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151A8E" w14:textId="62064E89" w:rsidR="006A7021" w:rsidRPr="00F52B1D" w:rsidRDefault="00F52B1D" w:rsidP="006A7021">
      <w:pPr>
        <w:widowControl w:val="0"/>
        <w:autoSpaceDE w:val="0"/>
        <w:jc w:val="center"/>
        <w:rPr>
          <w:rFonts w:ascii="Times New Roman" w:hAnsi="Times New Roman" w:cs="Times New Roman"/>
          <w:b/>
          <w:sz w:val="28"/>
          <w:szCs w:val="28"/>
          <w:lang w:eastAsia="ar-SA"/>
        </w:rPr>
      </w:pPr>
      <w:r w:rsidRPr="00F52B1D">
        <w:rPr>
          <w:rFonts w:ascii="Times New Roman" w:hAnsi="Times New Roman" w:cs="Times New Roman"/>
          <w:b/>
          <w:sz w:val="28"/>
          <w:szCs w:val="28"/>
        </w:rPr>
        <w:t>Országos Vízügyi Főigazgatóság</w:t>
      </w:r>
    </w:p>
    <w:p w14:paraId="14A881F8" w14:textId="4E45A10B" w:rsidR="006A7021" w:rsidRDefault="00F52B1D" w:rsidP="006A7021">
      <w:pPr>
        <w:widowControl w:val="0"/>
        <w:autoSpaceDE w:val="0"/>
        <w:jc w:val="center"/>
        <w:rPr>
          <w:rFonts w:ascii="Times New Roman" w:hAnsi="Times New Roman" w:cs="Times New Roman"/>
          <w:i/>
          <w:lang w:eastAsia="ar-SA"/>
        </w:rPr>
      </w:pPr>
      <w:r>
        <w:rPr>
          <w:rFonts w:ascii="Times New Roman" w:hAnsi="Times New Roman" w:cs="Times New Roman"/>
          <w:i/>
          <w:lang w:eastAsia="ar-SA"/>
        </w:rPr>
        <w:t>(1012</w:t>
      </w:r>
      <w:r w:rsidR="006A7021" w:rsidRPr="005F03C1">
        <w:rPr>
          <w:rFonts w:ascii="Times New Roman" w:hAnsi="Times New Roman" w:cs="Times New Roman"/>
          <w:i/>
          <w:lang w:eastAsia="ar-SA"/>
        </w:rPr>
        <w:t xml:space="preserve"> Budapest, </w:t>
      </w:r>
      <w:r>
        <w:rPr>
          <w:rFonts w:ascii="Times New Roman" w:hAnsi="Times New Roman" w:cs="Times New Roman"/>
          <w:i/>
          <w:lang w:eastAsia="ar-SA"/>
        </w:rPr>
        <w:t>Márvány utca 1/d.</w:t>
      </w:r>
      <w:r w:rsidR="006A7021" w:rsidRPr="005F03C1">
        <w:rPr>
          <w:rFonts w:ascii="Times New Roman" w:hAnsi="Times New Roman" w:cs="Times New Roman"/>
          <w:i/>
          <w:lang w:eastAsia="ar-SA"/>
        </w:rPr>
        <w:t>)</w:t>
      </w:r>
    </w:p>
    <w:p w14:paraId="3C345E2E" w14:textId="77777777" w:rsidR="00F52B1D" w:rsidRDefault="00F52B1D" w:rsidP="006A7021">
      <w:pPr>
        <w:widowControl w:val="0"/>
        <w:autoSpaceDE w:val="0"/>
        <w:jc w:val="center"/>
        <w:rPr>
          <w:rFonts w:ascii="Times New Roman" w:hAnsi="Times New Roman" w:cs="Times New Roman"/>
          <w:i/>
          <w:lang w:eastAsia="ar-SA"/>
        </w:rPr>
      </w:pPr>
    </w:p>
    <w:p w14:paraId="6F5436CD" w14:textId="77777777" w:rsidR="00F52B1D" w:rsidRDefault="00F52B1D" w:rsidP="006A7021">
      <w:pPr>
        <w:widowControl w:val="0"/>
        <w:autoSpaceDE w:val="0"/>
        <w:jc w:val="center"/>
        <w:rPr>
          <w:rFonts w:ascii="Times New Roman" w:hAnsi="Times New Roman" w:cs="Times New Roman"/>
          <w:i/>
          <w:lang w:eastAsia="ar-SA"/>
        </w:rPr>
      </w:pPr>
    </w:p>
    <w:p w14:paraId="0CC753FB" w14:textId="77777777" w:rsidR="00F52B1D" w:rsidRPr="005F03C1" w:rsidRDefault="00F52B1D" w:rsidP="006A7021">
      <w:pPr>
        <w:widowControl w:val="0"/>
        <w:autoSpaceDE w:val="0"/>
        <w:jc w:val="center"/>
        <w:rPr>
          <w:rFonts w:ascii="Times New Roman" w:hAnsi="Times New Roman" w:cs="Times New Roman"/>
          <w:i/>
          <w:lang w:eastAsia="ar-SA"/>
        </w:rPr>
      </w:pPr>
    </w:p>
    <w:p w14:paraId="1F8ECC68" w14:textId="58443B87" w:rsidR="006A7021" w:rsidRPr="005F03C1" w:rsidRDefault="00F52B1D" w:rsidP="006A7021">
      <w:pPr>
        <w:widowControl w:val="0"/>
        <w:autoSpaceDE w:val="0"/>
        <w:jc w:val="center"/>
        <w:rPr>
          <w:rFonts w:ascii="Times New Roman" w:hAnsi="Times New Roman" w:cs="Times New Roman"/>
          <w:b/>
          <w:bCs/>
          <w:i/>
          <w:iCs/>
          <w:lang w:eastAsia="en-US"/>
        </w:rPr>
      </w:pPr>
      <w:r>
        <w:rPr>
          <w:rFonts w:ascii="Times New Roman" w:hAnsi="Times New Roman" w:cs="Times New Roman"/>
          <w:b/>
          <w:bCs/>
          <w:i/>
          <w:iCs/>
          <w:noProof/>
        </w:rPr>
        <w:drawing>
          <wp:inline distT="0" distB="0" distL="0" distR="0" wp14:anchorId="4CAC957D" wp14:editId="658DC36D">
            <wp:extent cx="1171575" cy="1171575"/>
            <wp:effectExtent l="0" t="0" r="9525" b="952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8">
                      <a:extLst>
                        <a:ext uri="{28A0092B-C50C-407E-A947-70E740481C1C}">
                          <a14:useLocalDpi xmlns:a14="http://schemas.microsoft.com/office/drawing/2010/main" val="0"/>
                        </a:ext>
                      </a:extLst>
                    </a:blip>
                    <a:stretch>
                      <a:fillRect/>
                    </a:stretch>
                  </pic:blipFill>
                  <pic:spPr>
                    <a:xfrm>
                      <a:off x="0" y="0"/>
                      <a:ext cx="1171575" cy="1171575"/>
                    </a:xfrm>
                    <a:prstGeom prst="rect">
                      <a:avLst/>
                    </a:prstGeom>
                  </pic:spPr>
                </pic:pic>
              </a:graphicData>
            </a:graphic>
          </wp:inline>
        </w:drawing>
      </w:r>
    </w:p>
    <w:p w14:paraId="444465EE" w14:textId="77777777" w:rsidR="006A7021" w:rsidRPr="005F03C1" w:rsidRDefault="006A7021" w:rsidP="006A7021">
      <w:pPr>
        <w:widowControl w:val="0"/>
        <w:autoSpaceDE w:val="0"/>
        <w:jc w:val="center"/>
        <w:rPr>
          <w:rFonts w:ascii="Times New Roman" w:hAnsi="Times New Roman" w:cs="Times New Roman"/>
          <w:b/>
          <w:bCs/>
          <w:i/>
          <w:iCs/>
        </w:rPr>
      </w:pPr>
    </w:p>
    <w:p w14:paraId="0627CF10" w14:textId="77777777" w:rsidR="00F52B1D" w:rsidRDefault="00F52B1D" w:rsidP="006A7021">
      <w:pPr>
        <w:widowControl w:val="0"/>
        <w:autoSpaceDE w:val="0"/>
        <w:jc w:val="center"/>
        <w:rPr>
          <w:rFonts w:ascii="Times New Roman" w:hAnsi="Times New Roman" w:cs="Times New Roman"/>
          <w:b/>
          <w:bCs/>
          <w:i/>
          <w:iCs/>
        </w:rPr>
      </w:pPr>
    </w:p>
    <w:p w14:paraId="0F07457D" w14:textId="454CDF93" w:rsidR="006A7021" w:rsidRPr="005F03C1" w:rsidRDefault="006A7021" w:rsidP="006A7021">
      <w:pPr>
        <w:widowControl w:val="0"/>
        <w:autoSpaceDE w:val="0"/>
        <w:jc w:val="center"/>
        <w:rPr>
          <w:rFonts w:ascii="Times New Roman" w:hAnsi="Times New Roman" w:cs="Times New Roman"/>
          <w:b/>
          <w:i/>
          <w:iCs/>
        </w:rPr>
      </w:pPr>
      <w:r w:rsidRPr="005F03C1">
        <w:rPr>
          <w:rFonts w:ascii="Times New Roman" w:hAnsi="Times New Roman" w:cs="Times New Roman"/>
          <w:b/>
          <w:bCs/>
          <w:i/>
          <w:iCs/>
        </w:rPr>
        <w:t>Ajánlati dokumentáció</w:t>
      </w:r>
    </w:p>
    <w:p w14:paraId="6EC9A832" w14:textId="77777777" w:rsidR="00ED2C64" w:rsidRPr="005F03C1" w:rsidRDefault="00ED2C64" w:rsidP="006A7021">
      <w:pPr>
        <w:widowControl w:val="0"/>
        <w:autoSpaceDE w:val="0"/>
        <w:jc w:val="center"/>
        <w:rPr>
          <w:rFonts w:ascii="Times New Roman" w:hAnsi="Times New Roman" w:cs="Times New Roman"/>
        </w:rPr>
      </w:pPr>
    </w:p>
    <w:p w14:paraId="250180B6" w14:textId="77777777" w:rsidR="006A7021" w:rsidRPr="005F03C1" w:rsidRDefault="006A7021" w:rsidP="006A7021">
      <w:pPr>
        <w:widowControl w:val="0"/>
        <w:autoSpaceDE w:val="0"/>
        <w:jc w:val="center"/>
        <w:rPr>
          <w:rFonts w:ascii="Times New Roman" w:hAnsi="Times New Roman" w:cs="Times New Roman"/>
          <w:b/>
          <w:i/>
          <w:iCs/>
        </w:rPr>
      </w:pPr>
      <w:r w:rsidRPr="005F03C1">
        <w:rPr>
          <w:rFonts w:ascii="Times New Roman" w:hAnsi="Times New Roman" w:cs="Times New Roman"/>
        </w:rPr>
        <w:t>a</w:t>
      </w:r>
    </w:p>
    <w:p w14:paraId="45B397B7" w14:textId="7DCC959E" w:rsidR="006A7021" w:rsidRPr="00F52B1D" w:rsidRDefault="006A7021" w:rsidP="006A7021">
      <w:pPr>
        <w:widowControl w:val="0"/>
        <w:autoSpaceDE w:val="0"/>
        <w:jc w:val="center"/>
        <w:rPr>
          <w:rFonts w:ascii="Times New Roman" w:hAnsi="Times New Roman" w:cs="Times New Roman"/>
          <w:b/>
        </w:rPr>
      </w:pPr>
      <w:r w:rsidRPr="005F03C1">
        <w:rPr>
          <w:rFonts w:ascii="Times New Roman" w:hAnsi="Times New Roman" w:cs="Times New Roman"/>
          <w:b/>
        </w:rPr>
        <w:t>„</w:t>
      </w:r>
      <w:r w:rsidR="009F2E66">
        <w:rPr>
          <w:rFonts w:ascii="Times New Roman" w:hAnsi="Times New Roman" w:cs="Times New Roman"/>
          <w:b/>
          <w:bCs/>
        </w:rPr>
        <w:t>Megbízási szerződés keretében a „Nagyműtárgyak fejlesztése és rekonstrukciója” című, KEHOP-1.4.0-15-2015-00002</w:t>
      </w:r>
      <w:r w:rsidR="00A814C6">
        <w:rPr>
          <w:rFonts w:ascii="Times New Roman" w:hAnsi="Times New Roman" w:cs="Times New Roman"/>
          <w:b/>
          <w:bCs/>
        </w:rPr>
        <w:t xml:space="preserve"> </w:t>
      </w:r>
      <w:r w:rsidR="009F2E66">
        <w:rPr>
          <w:rFonts w:ascii="Times New Roman" w:hAnsi="Times New Roman" w:cs="Times New Roman"/>
          <w:b/>
          <w:bCs/>
        </w:rPr>
        <w:t xml:space="preserve">azonosító számú projektben tervezésre és kivitelezésre FIDIC Sárga Könyv szerint megkötésre kerülő szerződésben foglalt munkák FIDIC mérnöki, </w:t>
      </w:r>
      <w:r w:rsidR="00F16094" w:rsidRPr="00F16094">
        <w:rPr>
          <w:rFonts w:ascii="Times New Roman" w:hAnsi="Times New Roman" w:cs="Times New Roman"/>
          <w:b/>
          <w:bCs/>
        </w:rPr>
        <w:t xml:space="preserve">és műszaki ellenőrzési </w:t>
      </w:r>
      <w:r w:rsidR="00134A57" w:rsidRPr="00134A57">
        <w:rPr>
          <w:rFonts w:ascii="Times New Roman" w:hAnsi="Times New Roman" w:cs="Times New Roman"/>
          <w:b/>
          <w:bCs/>
        </w:rPr>
        <w:t>feladatainak ellátása</w:t>
      </w:r>
      <w:r w:rsidRPr="005F03C1">
        <w:rPr>
          <w:rFonts w:ascii="Times New Roman" w:hAnsi="Times New Roman" w:cs="Times New Roman"/>
          <w:b/>
        </w:rPr>
        <w:t>”</w:t>
      </w:r>
    </w:p>
    <w:p w14:paraId="15D019E8" w14:textId="77777777" w:rsidR="006A7021" w:rsidRPr="005F03C1" w:rsidRDefault="006A7021" w:rsidP="006A7021">
      <w:pPr>
        <w:widowControl w:val="0"/>
        <w:spacing w:before="240"/>
        <w:jc w:val="center"/>
        <w:rPr>
          <w:rFonts w:ascii="Times New Roman" w:hAnsi="Times New Roman" w:cs="Times New Roman"/>
        </w:rPr>
      </w:pPr>
      <w:proofErr w:type="gramStart"/>
      <w:r w:rsidRPr="005F03C1">
        <w:rPr>
          <w:rFonts w:ascii="Times New Roman" w:hAnsi="Times New Roman" w:cs="Times New Roman"/>
        </w:rPr>
        <w:t>tárgyú</w:t>
      </w:r>
      <w:proofErr w:type="gramEnd"/>
      <w:r w:rsidRPr="005F03C1">
        <w:rPr>
          <w:rFonts w:ascii="Times New Roman" w:hAnsi="Times New Roman" w:cs="Times New Roman"/>
        </w:rPr>
        <w:t xml:space="preserve"> közbeszerzési eljáráshoz</w:t>
      </w:r>
    </w:p>
    <w:p w14:paraId="6B7E8543" w14:textId="77777777" w:rsidR="006A7021" w:rsidRPr="005F03C1" w:rsidRDefault="006A7021" w:rsidP="006A7021">
      <w:pPr>
        <w:widowControl w:val="0"/>
        <w:jc w:val="center"/>
        <w:rPr>
          <w:rFonts w:ascii="Times New Roman" w:hAnsi="Times New Roman" w:cs="Times New Roman"/>
          <w:b/>
          <w:bCs/>
          <w:u w:val="single"/>
        </w:rPr>
      </w:pPr>
    </w:p>
    <w:p w14:paraId="6FCB4D14" w14:textId="77777777" w:rsidR="006A7021" w:rsidRPr="005F03C1" w:rsidRDefault="006A7021" w:rsidP="006A7021">
      <w:pPr>
        <w:widowControl w:val="0"/>
        <w:jc w:val="center"/>
        <w:rPr>
          <w:rFonts w:ascii="Times New Roman" w:hAnsi="Times New Roman" w:cs="Times New Roman"/>
          <w:b/>
          <w:bCs/>
          <w:u w:val="single"/>
        </w:rPr>
      </w:pPr>
    </w:p>
    <w:p w14:paraId="6558EE47" w14:textId="77777777" w:rsidR="006A7021" w:rsidRPr="005F03C1" w:rsidRDefault="006A7021" w:rsidP="006A7021">
      <w:pPr>
        <w:widowControl w:val="0"/>
        <w:jc w:val="center"/>
        <w:rPr>
          <w:rFonts w:ascii="Times New Roman" w:hAnsi="Times New Roman" w:cs="Times New Roman"/>
          <w:b/>
          <w:bCs/>
          <w:u w:val="single"/>
        </w:rPr>
      </w:pPr>
    </w:p>
    <w:p w14:paraId="1FB9F6EE" w14:textId="77777777" w:rsidR="006A7021" w:rsidRPr="005F03C1" w:rsidRDefault="006A7021" w:rsidP="006A7021">
      <w:pPr>
        <w:widowControl w:val="0"/>
        <w:jc w:val="center"/>
        <w:rPr>
          <w:rFonts w:ascii="Times New Roman" w:hAnsi="Times New Roman" w:cs="Times New Roman"/>
          <w:b/>
          <w:bCs/>
          <w:u w:val="single"/>
        </w:rPr>
      </w:pPr>
    </w:p>
    <w:p w14:paraId="494670C9" w14:textId="77777777" w:rsidR="00ED2C64" w:rsidRPr="005F03C1" w:rsidRDefault="00ED2C64" w:rsidP="006A7021">
      <w:pPr>
        <w:widowControl w:val="0"/>
        <w:jc w:val="center"/>
        <w:rPr>
          <w:rFonts w:ascii="Times New Roman" w:hAnsi="Times New Roman" w:cs="Times New Roman"/>
          <w:b/>
          <w:bCs/>
          <w:u w:val="single"/>
        </w:rPr>
      </w:pPr>
    </w:p>
    <w:p w14:paraId="2E61BB24" w14:textId="77777777" w:rsidR="00ED2C64" w:rsidRPr="005F03C1" w:rsidRDefault="00ED2C64" w:rsidP="006A7021">
      <w:pPr>
        <w:widowControl w:val="0"/>
        <w:jc w:val="center"/>
        <w:rPr>
          <w:rFonts w:ascii="Times New Roman" w:hAnsi="Times New Roman" w:cs="Times New Roman"/>
          <w:b/>
          <w:bCs/>
          <w:u w:val="single"/>
        </w:rPr>
      </w:pPr>
    </w:p>
    <w:p w14:paraId="3C42D9D5" w14:textId="3F134C7D" w:rsidR="006A7021" w:rsidRPr="005F03C1" w:rsidRDefault="006A7021" w:rsidP="006A7021">
      <w:pPr>
        <w:widowControl w:val="0"/>
        <w:jc w:val="center"/>
        <w:rPr>
          <w:rFonts w:ascii="Times New Roman" w:hAnsi="Times New Roman" w:cs="Times New Roman"/>
          <w:b/>
        </w:rPr>
      </w:pPr>
      <w:r w:rsidRPr="005F03C1">
        <w:rPr>
          <w:rFonts w:ascii="Times New Roman" w:hAnsi="Times New Roman" w:cs="Times New Roman"/>
          <w:b/>
        </w:rPr>
        <w:t>Környezeti és Energiahatékonysági Operatív Program</w:t>
      </w:r>
    </w:p>
    <w:p w14:paraId="6BABA442" w14:textId="77777777" w:rsidR="006A7021" w:rsidRPr="005F03C1" w:rsidRDefault="006A7021" w:rsidP="006A7021">
      <w:pPr>
        <w:jc w:val="center"/>
        <w:rPr>
          <w:rFonts w:ascii="Times New Roman" w:hAnsi="Times New Roman" w:cs="Times New Roman"/>
          <w:b/>
        </w:rPr>
      </w:pPr>
      <w:r w:rsidRPr="005F03C1">
        <w:rPr>
          <w:rFonts w:ascii="Times New Roman" w:hAnsi="Times New Roman" w:cs="Times New Roman"/>
          <w:b/>
        </w:rPr>
        <w:t>(KEHOP)</w:t>
      </w:r>
    </w:p>
    <w:p w14:paraId="32C956B0" w14:textId="77777777" w:rsidR="006A7021" w:rsidRPr="005F03C1" w:rsidRDefault="006A7021" w:rsidP="006A7021">
      <w:pPr>
        <w:jc w:val="center"/>
        <w:rPr>
          <w:rFonts w:ascii="Times New Roman" w:hAnsi="Times New Roman" w:cs="Times New Roman"/>
          <w:b/>
        </w:rPr>
      </w:pPr>
    </w:p>
    <w:p w14:paraId="710F6830" w14:textId="5D6D4B0D" w:rsidR="006A7021" w:rsidRPr="005F03C1" w:rsidRDefault="00F302D1" w:rsidP="006A7021">
      <w:pPr>
        <w:jc w:val="center"/>
        <w:rPr>
          <w:rFonts w:ascii="Times New Roman" w:hAnsi="Times New Roman" w:cs="Times New Roman"/>
          <w:b/>
        </w:rPr>
      </w:pPr>
      <w:r>
        <w:rPr>
          <w:rFonts w:ascii="Garamond" w:hAnsi="Garamond" w:cs="Tahoma"/>
          <w:noProof/>
          <w:sz w:val="44"/>
          <w:szCs w:val="44"/>
        </w:rPr>
        <w:drawing>
          <wp:inline distT="0" distB="0" distL="0" distR="0" wp14:anchorId="44E5171A" wp14:editId="23B41112">
            <wp:extent cx="2361537" cy="1184745"/>
            <wp:effectExtent l="0" t="0" r="1270"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61325" cy="1184639"/>
                    </a:xfrm>
                    <a:prstGeom prst="rect">
                      <a:avLst/>
                    </a:prstGeom>
                    <a:noFill/>
                    <a:ln>
                      <a:noFill/>
                    </a:ln>
                  </pic:spPr>
                </pic:pic>
              </a:graphicData>
            </a:graphic>
          </wp:inline>
        </w:drawing>
      </w:r>
    </w:p>
    <w:p w14:paraId="771CF9DD" w14:textId="77777777" w:rsidR="006A7021" w:rsidRPr="005F03C1" w:rsidRDefault="006A7021" w:rsidP="006A7021">
      <w:pPr>
        <w:jc w:val="center"/>
        <w:rPr>
          <w:rFonts w:ascii="Times New Roman" w:hAnsi="Times New Roman" w:cs="Times New Roman"/>
          <w:b/>
        </w:rPr>
      </w:pPr>
    </w:p>
    <w:p w14:paraId="46644615" w14:textId="77777777" w:rsidR="003A312A" w:rsidRDefault="00F52B1D" w:rsidP="007674FD">
      <w:pPr>
        <w:pStyle w:val="TJ1"/>
        <w:jc w:val="center"/>
        <w:rPr>
          <w:noProof/>
        </w:rPr>
      </w:pPr>
      <w:r w:rsidRPr="005F03C1">
        <w:rPr>
          <w:noProof/>
        </w:rPr>
        <w:drawing>
          <wp:anchor distT="0" distB="0" distL="114300" distR="114300" simplePos="0" relativeHeight="251658240" behindDoc="0" locked="0" layoutInCell="1" allowOverlap="1" wp14:anchorId="7C226359" wp14:editId="10BB8D48">
            <wp:simplePos x="0" y="0"/>
            <wp:positionH relativeFrom="margin">
              <wp:posOffset>3465830</wp:posOffset>
            </wp:positionH>
            <wp:positionV relativeFrom="margin">
              <wp:posOffset>7305675</wp:posOffset>
            </wp:positionV>
            <wp:extent cx="3110230" cy="2151380"/>
            <wp:effectExtent l="0" t="0" r="0" b="1270"/>
            <wp:wrapSquare wrapText="bothSides"/>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10230" cy="2151380"/>
                    </a:xfrm>
                    <a:prstGeom prst="rect">
                      <a:avLst/>
                    </a:prstGeom>
                    <a:noFill/>
                  </pic:spPr>
                </pic:pic>
              </a:graphicData>
            </a:graphic>
            <wp14:sizeRelH relativeFrom="page">
              <wp14:pctWidth>0</wp14:pctWidth>
            </wp14:sizeRelH>
            <wp14:sizeRelV relativeFrom="page">
              <wp14:pctHeight>0</wp14:pctHeight>
            </wp14:sizeRelV>
          </wp:anchor>
        </w:drawing>
      </w:r>
      <w:r w:rsidR="00166167" w:rsidRPr="005F03C1">
        <w:rPr>
          <w:sz w:val="24"/>
          <w:szCs w:val="24"/>
        </w:rPr>
        <w:br w:type="page"/>
      </w:r>
      <w:r w:rsidR="00215995" w:rsidRPr="005F03C1">
        <w:rPr>
          <w:sz w:val="24"/>
          <w:szCs w:val="24"/>
        </w:rPr>
        <w:fldChar w:fldCharType="begin"/>
      </w:r>
      <w:r w:rsidR="00166167" w:rsidRPr="005F03C1">
        <w:rPr>
          <w:sz w:val="24"/>
          <w:szCs w:val="24"/>
        </w:rPr>
        <w:instrText xml:space="preserve"> TOC \o "1-3" \h \z \u  \* MERGEFORMAT </w:instrText>
      </w:r>
      <w:r w:rsidR="00215995" w:rsidRPr="005F03C1">
        <w:rPr>
          <w:sz w:val="24"/>
          <w:szCs w:val="24"/>
        </w:rPr>
        <w:fldChar w:fldCharType="separate"/>
      </w:r>
    </w:p>
    <w:p w14:paraId="0FE172A4" w14:textId="77777777" w:rsidR="003A312A" w:rsidRDefault="00835B8B" w:rsidP="00AA24CA">
      <w:pPr>
        <w:pStyle w:val="TJ3"/>
        <w:rPr>
          <w:rFonts w:asciiTheme="minorHAnsi" w:eastAsiaTheme="minorEastAsia" w:hAnsiTheme="minorHAnsi" w:cstheme="minorBidi"/>
          <w:sz w:val="22"/>
          <w:szCs w:val="22"/>
        </w:rPr>
      </w:pPr>
      <w:hyperlink w:anchor="_Toc447893462" w:history="1">
        <w:r w:rsidR="003A312A" w:rsidRPr="000E77AB">
          <w:rPr>
            <w:rStyle w:val="Hiperhivatkozs"/>
          </w:rPr>
          <w:t>1.</w:t>
        </w:r>
        <w:r w:rsidR="003A312A">
          <w:rPr>
            <w:rFonts w:asciiTheme="minorHAnsi" w:eastAsiaTheme="minorEastAsia" w:hAnsiTheme="minorHAnsi" w:cstheme="minorBidi"/>
            <w:sz w:val="22"/>
            <w:szCs w:val="22"/>
          </w:rPr>
          <w:tab/>
        </w:r>
        <w:r w:rsidR="003A312A" w:rsidRPr="000E77AB">
          <w:rPr>
            <w:rStyle w:val="Hiperhivatkozs"/>
          </w:rPr>
          <w:t>ÁLTALÁNOS TUDNIVALÓK</w:t>
        </w:r>
        <w:r w:rsidR="003A312A">
          <w:rPr>
            <w:webHidden/>
          </w:rPr>
          <w:tab/>
        </w:r>
        <w:r w:rsidR="003A312A">
          <w:rPr>
            <w:webHidden/>
          </w:rPr>
          <w:fldChar w:fldCharType="begin"/>
        </w:r>
        <w:r w:rsidR="003A312A">
          <w:rPr>
            <w:webHidden/>
          </w:rPr>
          <w:instrText xml:space="preserve"> PAGEREF _Toc447893462 \h </w:instrText>
        </w:r>
        <w:r w:rsidR="003A312A">
          <w:rPr>
            <w:webHidden/>
          </w:rPr>
        </w:r>
        <w:r w:rsidR="003A312A">
          <w:rPr>
            <w:webHidden/>
          </w:rPr>
          <w:fldChar w:fldCharType="separate"/>
        </w:r>
        <w:r>
          <w:rPr>
            <w:webHidden/>
          </w:rPr>
          <w:t>3</w:t>
        </w:r>
        <w:r w:rsidR="003A312A">
          <w:rPr>
            <w:webHidden/>
          </w:rPr>
          <w:fldChar w:fldCharType="end"/>
        </w:r>
      </w:hyperlink>
    </w:p>
    <w:p w14:paraId="56F7BD57" w14:textId="77777777" w:rsidR="003A312A" w:rsidRDefault="00835B8B" w:rsidP="00AA24CA">
      <w:pPr>
        <w:pStyle w:val="TJ3"/>
        <w:rPr>
          <w:rFonts w:asciiTheme="minorHAnsi" w:eastAsiaTheme="minorEastAsia" w:hAnsiTheme="minorHAnsi" w:cstheme="minorBidi"/>
          <w:sz w:val="22"/>
          <w:szCs w:val="22"/>
        </w:rPr>
      </w:pPr>
      <w:hyperlink w:anchor="_Toc447893463" w:history="1">
        <w:r w:rsidR="003A312A" w:rsidRPr="000E77AB">
          <w:rPr>
            <w:rStyle w:val="Hiperhivatkozs"/>
          </w:rPr>
          <w:t>2.</w:t>
        </w:r>
        <w:r w:rsidR="003A312A">
          <w:rPr>
            <w:rFonts w:asciiTheme="minorHAnsi" w:eastAsiaTheme="minorEastAsia" w:hAnsiTheme="minorHAnsi" w:cstheme="minorBidi"/>
            <w:sz w:val="22"/>
            <w:szCs w:val="22"/>
          </w:rPr>
          <w:tab/>
        </w:r>
        <w:r w:rsidR="003A312A" w:rsidRPr="000E77AB">
          <w:rPr>
            <w:rStyle w:val="Hiperhivatkozs"/>
          </w:rPr>
          <w:t>A KÖZBESZERZÉSI ELJÁRÁS ISMERTETÉSE</w:t>
        </w:r>
        <w:r w:rsidR="003A312A">
          <w:rPr>
            <w:webHidden/>
          </w:rPr>
          <w:tab/>
        </w:r>
        <w:r w:rsidR="003A312A">
          <w:rPr>
            <w:webHidden/>
          </w:rPr>
          <w:fldChar w:fldCharType="begin"/>
        </w:r>
        <w:r w:rsidR="003A312A">
          <w:rPr>
            <w:webHidden/>
          </w:rPr>
          <w:instrText xml:space="preserve"> PAGEREF _Toc447893463 \h </w:instrText>
        </w:r>
        <w:r w:rsidR="003A312A">
          <w:rPr>
            <w:webHidden/>
          </w:rPr>
        </w:r>
        <w:r w:rsidR="003A312A">
          <w:rPr>
            <w:webHidden/>
          </w:rPr>
          <w:fldChar w:fldCharType="separate"/>
        </w:r>
        <w:r>
          <w:rPr>
            <w:webHidden/>
          </w:rPr>
          <w:t>3</w:t>
        </w:r>
        <w:r w:rsidR="003A312A">
          <w:rPr>
            <w:webHidden/>
          </w:rPr>
          <w:fldChar w:fldCharType="end"/>
        </w:r>
      </w:hyperlink>
    </w:p>
    <w:p w14:paraId="7927A28C" w14:textId="77777777" w:rsidR="003A312A" w:rsidRDefault="00835B8B" w:rsidP="00AA24CA">
      <w:pPr>
        <w:pStyle w:val="TJ3"/>
        <w:rPr>
          <w:rFonts w:asciiTheme="minorHAnsi" w:eastAsiaTheme="minorEastAsia" w:hAnsiTheme="minorHAnsi" w:cstheme="minorBidi"/>
          <w:sz w:val="22"/>
          <w:szCs w:val="22"/>
        </w:rPr>
      </w:pPr>
      <w:hyperlink w:anchor="_Toc447893464" w:history="1">
        <w:r w:rsidR="003A312A" w:rsidRPr="000E77AB">
          <w:rPr>
            <w:rStyle w:val="Hiperhivatkozs"/>
          </w:rPr>
          <w:t>3.</w:t>
        </w:r>
        <w:r w:rsidR="003A312A">
          <w:rPr>
            <w:rFonts w:asciiTheme="minorHAnsi" w:eastAsiaTheme="minorEastAsia" w:hAnsiTheme="minorHAnsi" w:cstheme="minorBidi"/>
            <w:sz w:val="22"/>
            <w:szCs w:val="22"/>
          </w:rPr>
          <w:tab/>
        </w:r>
        <w:r w:rsidR="003A312A" w:rsidRPr="000E77AB">
          <w:rPr>
            <w:rStyle w:val="Hiperhivatkozs"/>
          </w:rPr>
          <w:t>AJÁNLATTEVŐ JOGAI ÉS KÖTELEZETTSÉGEI</w:t>
        </w:r>
        <w:r w:rsidR="003A312A">
          <w:rPr>
            <w:webHidden/>
          </w:rPr>
          <w:tab/>
        </w:r>
        <w:r w:rsidR="003A312A">
          <w:rPr>
            <w:webHidden/>
          </w:rPr>
          <w:fldChar w:fldCharType="begin"/>
        </w:r>
        <w:r w:rsidR="003A312A">
          <w:rPr>
            <w:webHidden/>
          </w:rPr>
          <w:instrText xml:space="preserve"> PAGEREF _Toc447893464 \h </w:instrText>
        </w:r>
        <w:r w:rsidR="003A312A">
          <w:rPr>
            <w:webHidden/>
          </w:rPr>
        </w:r>
        <w:r w:rsidR="003A312A">
          <w:rPr>
            <w:webHidden/>
          </w:rPr>
          <w:fldChar w:fldCharType="separate"/>
        </w:r>
        <w:r>
          <w:rPr>
            <w:webHidden/>
          </w:rPr>
          <w:t>5</w:t>
        </w:r>
        <w:r w:rsidR="003A312A">
          <w:rPr>
            <w:webHidden/>
          </w:rPr>
          <w:fldChar w:fldCharType="end"/>
        </w:r>
      </w:hyperlink>
    </w:p>
    <w:p w14:paraId="0093BCF0" w14:textId="77777777" w:rsidR="003A312A" w:rsidRDefault="00835B8B" w:rsidP="00AA24CA">
      <w:pPr>
        <w:pStyle w:val="TJ3"/>
        <w:rPr>
          <w:rFonts w:asciiTheme="minorHAnsi" w:eastAsiaTheme="minorEastAsia" w:hAnsiTheme="minorHAnsi" w:cstheme="minorBidi"/>
          <w:sz w:val="22"/>
          <w:szCs w:val="22"/>
        </w:rPr>
      </w:pPr>
      <w:hyperlink w:anchor="_Toc447893465" w:history="1">
        <w:r w:rsidR="003A312A" w:rsidRPr="000E77AB">
          <w:rPr>
            <w:rStyle w:val="Hiperhivatkozs"/>
          </w:rPr>
          <w:t>4.</w:t>
        </w:r>
        <w:r w:rsidR="003A312A">
          <w:rPr>
            <w:rFonts w:asciiTheme="minorHAnsi" w:eastAsiaTheme="minorEastAsia" w:hAnsiTheme="minorHAnsi" w:cstheme="minorBidi"/>
            <w:sz w:val="22"/>
            <w:szCs w:val="22"/>
          </w:rPr>
          <w:tab/>
        </w:r>
        <w:r w:rsidR="003A312A" w:rsidRPr="000E77AB">
          <w:rPr>
            <w:rStyle w:val="Hiperhivatkozs"/>
          </w:rPr>
          <w:t>A DOKUMENTÁCIÓ TARTALMA</w:t>
        </w:r>
        <w:r w:rsidR="003A312A">
          <w:rPr>
            <w:webHidden/>
          </w:rPr>
          <w:tab/>
        </w:r>
        <w:r w:rsidR="003A312A">
          <w:rPr>
            <w:webHidden/>
          </w:rPr>
          <w:fldChar w:fldCharType="begin"/>
        </w:r>
        <w:r w:rsidR="003A312A">
          <w:rPr>
            <w:webHidden/>
          </w:rPr>
          <w:instrText xml:space="preserve"> PAGEREF _Toc447893465 \h </w:instrText>
        </w:r>
        <w:r w:rsidR="003A312A">
          <w:rPr>
            <w:webHidden/>
          </w:rPr>
        </w:r>
        <w:r w:rsidR="003A312A">
          <w:rPr>
            <w:webHidden/>
          </w:rPr>
          <w:fldChar w:fldCharType="separate"/>
        </w:r>
        <w:r>
          <w:rPr>
            <w:webHidden/>
          </w:rPr>
          <w:t>7</w:t>
        </w:r>
        <w:r w:rsidR="003A312A">
          <w:rPr>
            <w:webHidden/>
          </w:rPr>
          <w:fldChar w:fldCharType="end"/>
        </w:r>
      </w:hyperlink>
    </w:p>
    <w:p w14:paraId="3EC40234" w14:textId="20873B61" w:rsidR="003A312A" w:rsidRDefault="00835B8B" w:rsidP="00AA24CA">
      <w:pPr>
        <w:pStyle w:val="TJ3"/>
        <w:rPr>
          <w:rFonts w:asciiTheme="minorHAnsi" w:eastAsiaTheme="minorEastAsia" w:hAnsiTheme="minorHAnsi" w:cstheme="minorBidi"/>
          <w:sz w:val="22"/>
          <w:szCs w:val="22"/>
        </w:rPr>
      </w:pPr>
      <w:hyperlink w:anchor="_Toc447893466" w:history="1">
        <w:r w:rsidR="003A312A" w:rsidRPr="000E77AB">
          <w:rPr>
            <w:rStyle w:val="Hiperhivatkozs"/>
          </w:rPr>
          <w:t>5.</w:t>
        </w:r>
        <w:r w:rsidR="003A312A">
          <w:rPr>
            <w:rFonts w:asciiTheme="minorHAnsi" w:eastAsiaTheme="minorEastAsia" w:hAnsiTheme="minorHAnsi" w:cstheme="minorBidi"/>
            <w:sz w:val="22"/>
            <w:szCs w:val="22"/>
          </w:rPr>
          <w:tab/>
        </w:r>
        <w:r w:rsidR="003A312A" w:rsidRPr="000E77AB">
          <w:rPr>
            <w:rStyle w:val="Hiperhivatkozs"/>
          </w:rPr>
          <w:t>AZ AJÁNLAT TARTALMA</w:t>
        </w:r>
        <w:r w:rsidR="003A312A">
          <w:rPr>
            <w:webHidden/>
          </w:rPr>
          <w:tab/>
        </w:r>
        <w:r w:rsidR="003A312A">
          <w:rPr>
            <w:webHidden/>
          </w:rPr>
          <w:fldChar w:fldCharType="begin"/>
        </w:r>
        <w:r w:rsidR="003A312A">
          <w:rPr>
            <w:webHidden/>
          </w:rPr>
          <w:instrText xml:space="preserve"> PAGEREF _Toc447893466 \h </w:instrText>
        </w:r>
        <w:r w:rsidR="003A312A">
          <w:rPr>
            <w:webHidden/>
          </w:rPr>
        </w:r>
        <w:r w:rsidR="003A312A">
          <w:rPr>
            <w:webHidden/>
          </w:rPr>
          <w:fldChar w:fldCharType="separate"/>
        </w:r>
        <w:r>
          <w:rPr>
            <w:webHidden/>
          </w:rPr>
          <w:t>11</w:t>
        </w:r>
        <w:r w:rsidR="003A312A">
          <w:rPr>
            <w:webHidden/>
          </w:rPr>
          <w:fldChar w:fldCharType="end"/>
        </w:r>
      </w:hyperlink>
    </w:p>
    <w:p w14:paraId="00955585" w14:textId="20419765" w:rsidR="003A312A" w:rsidRDefault="00835B8B" w:rsidP="00AA24CA">
      <w:pPr>
        <w:pStyle w:val="TJ3"/>
        <w:rPr>
          <w:rFonts w:asciiTheme="minorHAnsi" w:eastAsiaTheme="minorEastAsia" w:hAnsiTheme="minorHAnsi" w:cstheme="minorBidi"/>
          <w:sz w:val="22"/>
          <w:szCs w:val="22"/>
        </w:rPr>
      </w:pPr>
      <w:hyperlink w:anchor="_Toc447893467" w:history="1">
        <w:r w:rsidR="003A312A" w:rsidRPr="000E77AB">
          <w:rPr>
            <w:rStyle w:val="Hiperhivatkozs"/>
          </w:rPr>
          <w:t>6.</w:t>
        </w:r>
        <w:r w:rsidR="003A312A">
          <w:rPr>
            <w:rFonts w:asciiTheme="minorHAnsi" w:eastAsiaTheme="minorEastAsia" w:hAnsiTheme="minorHAnsi" w:cstheme="minorBidi"/>
            <w:sz w:val="22"/>
            <w:szCs w:val="22"/>
          </w:rPr>
          <w:tab/>
        </w:r>
        <w:r w:rsidR="003A312A" w:rsidRPr="000E77AB">
          <w:rPr>
            <w:rStyle w:val="Hiperhivatkozs"/>
          </w:rPr>
          <w:t>AZ AJÁNLAT NYELVE</w:t>
        </w:r>
        <w:r w:rsidR="003A312A">
          <w:rPr>
            <w:webHidden/>
          </w:rPr>
          <w:tab/>
        </w:r>
        <w:r w:rsidR="003A312A">
          <w:rPr>
            <w:webHidden/>
          </w:rPr>
          <w:fldChar w:fldCharType="begin"/>
        </w:r>
        <w:r w:rsidR="003A312A">
          <w:rPr>
            <w:webHidden/>
          </w:rPr>
          <w:instrText xml:space="preserve"> PAGEREF _Toc447893467 \h </w:instrText>
        </w:r>
        <w:r w:rsidR="003A312A">
          <w:rPr>
            <w:webHidden/>
          </w:rPr>
        </w:r>
        <w:r w:rsidR="003A312A">
          <w:rPr>
            <w:webHidden/>
          </w:rPr>
          <w:fldChar w:fldCharType="separate"/>
        </w:r>
        <w:r>
          <w:rPr>
            <w:webHidden/>
          </w:rPr>
          <w:t>13</w:t>
        </w:r>
        <w:r w:rsidR="003A312A">
          <w:rPr>
            <w:webHidden/>
          </w:rPr>
          <w:fldChar w:fldCharType="end"/>
        </w:r>
      </w:hyperlink>
    </w:p>
    <w:p w14:paraId="7BFE78F9" w14:textId="0F59C2A1" w:rsidR="003A312A" w:rsidRPr="005201D2" w:rsidRDefault="00835B8B" w:rsidP="00AA24CA">
      <w:pPr>
        <w:pStyle w:val="TJ3"/>
        <w:rPr>
          <w:rStyle w:val="Hiperhivatkozs"/>
          <w:b w:val="0"/>
          <w:bCs w:val="0"/>
          <w:smallCaps w:val="0"/>
        </w:rPr>
      </w:pPr>
      <w:hyperlink w:anchor="_Toc447893468" w:history="1">
        <w:r w:rsidR="003A312A" w:rsidRPr="000E77AB">
          <w:rPr>
            <w:rStyle w:val="Hiperhivatkozs"/>
          </w:rPr>
          <w:t>7.</w:t>
        </w:r>
        <w:r w:rsidR="003A312A" w:rsidRPr="005201D2">
          <w:rPr>
            <w:rStyle w:val="Hiperhivatkozs"/>
          </w:rPr>
          <w:tab/>
        </w:r>
        <w:r w:rsidR="003A312A" w:rsidRPr="000E77AB">
          <w:rPr>
            <w:rStyle w:val="Hiperhivatkozs"/>
          </w:rPr>
          <w:t>AZ ELJÁRÁSBAN VALÓ RÉSZVÉTEL FELTÉTELE</w:t>
        </w:r>
        <w:r w:rsidR="003A312A" w:rsidRPr="005201D2">
          <w:rPr>
            <w:rStyle w:val="Hiperhivatkozs"/>
            <w:webHidden/>
          </w:rPr>
          <w:tab/>
        </w:r>
        <w:r w:rsidR="003A312A" w:rsidRPr="005201D2">
          <w:rPr>
            <w:rStyle w:val="Hiperhivatkozs"/>
            <w:b w:val="0"/>
            <w:bCs w:val="0"/>
            <w:smallCaps w:val="0"/>
            <w:webHidden/>
          </w:rPr>
          <w:fldChar w:fldCharType="begin"/>
        </w:r>
        <w:r w:rsidR="003A312A" w:rsidRPr="005201D2">
          <w:rPr>
            <w:rStyle w:val="Hiperhivatkozs"/>
            <w:webHidden/>
          </w:rPr>
          <w:instrText xml:space="preserve"> PAGEREF _Toc447893468 \h </w:instrText>
        </w:r>
        <w:r w:rsidR="003A312A" w:rsidRPr="005201D2">
          <w:rPr>
            <w:rStyle w:val="Hiperhivatkozs"/>
            <w:b w:val="0"/>
            <w:bCs w:val="0"/>
            <w:smallCaps w:val="0"/>
            <w:webHidden/>
          </w:rPr>
        </w:r>
        <w:r w:rsidR="003A312A" w:rsidRPr="005201D2">
          <w:rPr>
            <w:rStyle w:val="Hiperhivatkozs"/>
            <w:b w:val="0"/>
            <w:bCs w:val="0"/>
            <w:smallCaps w:val="0"/>
            <w:webHidden/>
          </w:rPr>
          <w:fldChar w:fldCharType="separate"/>
        </w:r>
        <w:r>
          <w:rPr>
            <w:rStyle w:val="Hiperhivatkozs"/>
            <w:webHidden/>
          </w:rPr>
          <w:t>13</w:t>
        </w:r>
        <w:r w:rsidR="003A312A" w:rsidRPr="005201D2">
          <w:rPr>
            <w:rStyle w:val="Hiperhivatkozs"/>
            <w:b w:val="0"/>
            <w:bCs w:val="0"/>
            <w:smallCaps w:val="0"/>
            <w:webHidden/>
          </w:rPr>
          <w:fldChar w:fldCharType="end"/>
        </w:r>
      </w:hyperlink>
    </w:p>
    <w:p w14:paraId="6C73E85C" w14:textId="018C522A" w:rsidR="003A312A" w:rsidRPr="005201D2" w:rsidRDefault="00835B8B" w:rsidP="00AA24CA">
      <w:pPr>
        <w:pStyle w:val="TJ3"/>
        <w:rPr>
          <w:rStyle w:val="Hiperhivatkozs"/>
          <w:b w:val="0"/>
          <w:bCs w:val="0"/>
          <w:smallCaps w:val="0"/>
        </w:rPr>
      </w:pPr>
      <w:hyperlink w:anchor="_Toc447893469" w:history="1">
        <w:r w:rsidR="003A312A" w:rsidRPr="000E77AB">
          <w:rPr>
            <w:rStyle w:val="Hiperhivatkozs"/>
          </w:rPr>
          <w:t>8.</w:t>
        </w:r>
        <w:r w:rsidR="003A312A" w:rsidRPr="005201D2">
          <w:rPr>
            <w:rStyle w:val="Hiperhivatkozs"/>
          </w:rPr>
          <w:tab/>
        </w:r>
        <w:r w:rsidR="003A312A" w:rsidRPr="000E77AB">
          <w:rPr>
            <w:rStyle w:val="Hiperhivatkozs"/>
          </w:rPr>
          <w:t>KÖZÖS AJÁNLATTÉTEL</w:t>
        </w:r>
        <w:r w:rsidR="003A312A" w:rsidRPr="005201D2">
          <w:rPr>
            <w:rStyle w:val="Hiperhivatkozs"/>
            <w:webHidden/>
          </w:rPr>
          <w:tab/>
        </w:r>
        <w:r w:rsidR="003A312A" w:rsidRPr="005201D2">
          <w:rPr>
            <w:rStyle w:val="Hiperhivatkozs"/>
            <w:b w:val="0"/>
            <w:bCs w:val="0"/>
            <w:smallCaps w:val="0"/>
            <w:webHidden/>
          </w:rPr>
          <w:fldChar w:fldCharType="begin"/>
        </w:r>
        <w:r w:rsidR="003A312A" w:rsidRPr="005201D2">
          <w:rPr>
            <w:rStyle w:val="Hiperhivatkozs"/>
            <w:webHidden/>
          </w:rPr>
          <w:instrText xml:space="preserve"> PAGEREF _Toc447893469 \h </w:instrText>
        </w:r>
        <w:r w:rsidR="003A312A" w:rsidRPr="005201D2">
          <w:rPr>
            <w:rStyle w:val="Hiperhivatkozs"/>
            <w:b w:val="0"/>
            <w:bCs w:val="0"/>
            <w:smallCaps w:val="0"/>
            <w:webHidden/>
          </w:rPr>
        </w:r>
        <w:r w:rsidR="003A312A" w:rsidRPr="005201D2">
          <w:rPr>
            <w:rStyle w:val="Hiperhivatkozs"/>
            <w:b w:val="0"/>
            <w:bCs w:val="0"/>
            <w:smallCaps w:val="0"/>
            <w:webHidden/>
          </w:rPr>
          <w:fldChar w:fldCharType="separate"/>
        </w:r>
        <w:r>
          <w:rPr>
            <w:rStyle w:val="Hiperhivatkozs"/>
            <w:webHidden/>
          </w:rPr>
          <w:t>13</w:t>
        </w:r>
        <w:r w:rsidR="003A312A" w:rsidRPr="005201D2">
          <w:rPr>
            <w:rStyle w:val="Hiperhivatkozs"/>
            <w:b w:val="0"/>
            <w:bCs w:val="0"/>
            <w:smallCaps w:val="0"/>
            <w:webHidden/>
          </w:rPr>
          <w:fldChar w:fldCharType="end"/>
        </w:r>
      </w:hyperlink>
    </w:p>
    <w:p w14:paraId="35A5F933" w14:textId="7F38C728" w:rsidR="003A312A" w:rsidRPr="005201D2" w:rsidRDefault="00835B8B" w:rsidP="00AA24CA">
      <w:pPr>
        <w:pStyle w:val="TJ3"/>
        <w:rPr>
          <w:rStyle w:val="Hiperhivatkozs"/>
          <w:b w:val="0"/>
          <w:bCs w:val="0"/>
          <w:smallCaps w:val="0"/>
        </w:rPr>
      </w:pPr>
      <w:hyperlink w:anchor="_Toc447893470" w:history="1">
        <w:r w:rsidR="003A312A" w:rsidRPr="000E77AB">
          <w:rPr>
            <w:rStyle w:val="Hiperhivatkozs"/>
          </w:rPr>
          <w:t>9.</w:t>
        </w:r>
        <w:r w:rsidR="003A312A" w:rsidRPr="005201D2">
          <w:rPr>
            <w:rStyle w:val="Hiperhivatkozs"/>
          </w:rPr>
          <w:tab/>
        </w:r>
        <w:r w:rsidR="003A312A" w:rsidRPr="000E77AB">
          <w:rPr>
            <w:rStyle w:val="Hiperhivatkozs"/>
          </w:rPr>
          <w:t>KIZÁRÓ OKOK ÉS A SZAKMAI ÉS CÉGNYILVÁNTARTÁSOKBA TÖRTÉNŐ BEJEGYZÉSRE VONATKOZÓ ALKALMASSÁG</w:t>
        </w:r>
        <w:r w:rsidR="003A312A" w:rsidRPr="005201D2">
          <w:rPr>
            <w:rStyle w:val="Hiperhivatkozs"/>
            <w:webHidden/>
          </w:rPr>
          <w:tab/>
        </w:r>
        <w:r w:rsidR="003A312A" w:rsidRPr="005201D2">
          <w:rPr>
            <w:rStyle w:val="Hiperhivatkozs"/>
            <w:b w:val="0"/>
            <w:bCs w:val="0"/>
            <w:smallCaps w:val="0"/>
            <w:webHidden/>
          </w:rPr>
          <w:fldChar w:fldCharType="begin"/>
        </w:r>
        <w:r w:rsidR="003A312A" w:rsidRPr="005201D2">
          <w:rPr>
            <w:rStyle w:val="Hiperhivatkozs"/>
            <w:webHidden/>
          </w:rPr>
          <w:instrText xml:space="preserve"> PAGEREF _Toc447893470 \h </w:instrText>
        </w:r>
        <w:r w:rsidR="003A312A" w:rsidRPr="005201D2">
          <w:rPr>
            <w:rStyle w:val="Hiperhivatkozs"/>
            <w:b w:val="0"/>
            <w:bCs w:val="0"/>
            <w:smallCaps w:val="0"/>
            <w:webHidden/>
          </w:rPr>
        </w:r>
        <w:r w:rsidR="003A312A" w:rsidRPr="005201D2">
          <w:rPr>
            <w:rStyle w:val="Hiperhivatkozs"/>
            <w:b w:val="0"/>
            <w:bCs w:val="0"/>
            <w:smallCaps w:val="0"/>
            <w:webHidden/>
          </w:rPr>
          <w:fldChar w:fldCharType="separate"/>
        </w:r>
        <w:r>
          <w:rPr>
            <w:rStyle w:val="Hiperhivatkozs"/>
            <w:webHidden/>
          </w:rPr>
          <w:t>14</w:t>
        </w:r>
        <w:r w:rsidR="003A312A" w:rsidRPr="005201D2">
          <w:rPr>
            <w:rStyle w:val="Hiperhivatkozs"/>
            <w:b w:val="0"/>
            <w:bCs w:val="0"/>
            <w:smallCaps w:val="0"/>
            <w:webHidden/>
          </w:rPr>
          <w:fldChar w:fldCharType="end"/>
        </w:r>
      </w:hyperlink>
    </w:p>
    <w:p w14:paraId="3B55E308" w14:textId="403D48B0" w:rsidR="003A312A" w:rsidRPr="005201D2" w:rsidRDefault="00835B8B" w:rsidP="00AA24CA">
      <w:pPr>
        <w:pStyle w:val="TJ3"/>
        <w:rPr>
          <w:rStyle w:val="Hiperhivatkozs"/>
          <w:b w:val="0"/>
          <w:bCs w:val="0"/>
          <w:smallCaps w:val="0"/>
        </w:rPr>
      </w:pPr>
      <w:hyperlink w:anchor="_Toc447893471" w:history="1">
        <w:r w:rsidR="003A312A" w:rsidRPr="000E77AB">
          <w:rPr>
            <w:rStyle w:val="Hiperhivatkozs"/>
          </w:rPr>
          <w:t>10.</w:t>
        </w:r>
        <w:r w:rsidR="003A312A" w:rsidRPr="005201D2">
          <w:rPr>
            <w:rStyle w:val="Hiperhivatkozs"/>
          </w:rPr>
          <w:tab/>
        </w:r>
        <w:r w:rsidR="003A312A" w:rsidRPr="000E77AB">
          <w:rPr>
            <w:rStyle w:val="Hiperhivatkozs"/>
          </w:rPr>
          <w:t>AZ ALKALMASSÁGI KÖVETELMÉNYEKNEK VALÓ MEGFELELÉS IGAZOLÁSA</w:t>
        </w:r>
        <w:r w:rsidR="003A312A" w:rsidRPr="005201D2">
          <w:rPr>
            <w:rStyle w:val="Hiperhivatkozs"/>
            <w:webHidden/>
          </w:rPr>
          <w:tab/>
        </w:r>
        <w:r w:rsidR="003A312A" w:rsidRPr="005201D2">
          <w:rPr>
            <w:rStyle w:val="Hiperhivatkozs"/>
            <w:b w:val="0"/>
            <w:bCs w:val="0"/>
            <w:smallCaps w:val="0"/>
            <w:webHidden/>
          </w:rPr>
          <w:fldChar w:fldCharType="begin"/>
        </w:r>
        <w:r w:rsidR="003A312A" w:rsidRPr="005201D2">
          <w:rPr>
            <w:rStyle w:val="Hiperhivatkozs"/>
            <w:webHidden/>
          </w:rPr>
          <w:instrText xml:space="preserve"> PAGEREF _Toc447893471 \h </w:instrText>
        </w:r>
        <w:r w:rsidR="003A312A" w:rsidRPr="005201D2">
          <w:rPr>
            <w:rStyle w:val="Hiperhivatkozs"/>
            <w:b w:val="0"/>
            <w:bCs w:val="0"/>
            <w:smallCaps w:val="0"/>
            <w:webHidden/>
          </w:rPr>
        </w:r>
        <w:r w:rsidR="003A312A" w:rsidRPr="005201D2">
          <w:rPr>
            <w:rStyle w:val="Hiperhivatkozs"/>
            <w:b w:val="0"/>
            <w:bCs w:val="0"/>
            <w:smallCaps w:val="0"/>
            <w:webHidden/>
          </w:rPr>
          <w:fldChar w:fldCharType="separate"/>
        </w:r>
        <w:r>
          <w:rPr>
            <w:rStyle w:val="Hiperhivatkozs"/>
            <w:webHidden/>
          </w:rPr>
          <w:t>16</w:t>
        </w:r>
        <w:r w:rsidR="003A312A" w:rsidRPr="005201D2">
          <w:rPr>
            <w:rStyle w:val="Hiperhivatkozs"/>
            <w:b w:val="0"/>
            <w:bCs w:val="0"/>
            <w:smallCaps w:val="0"/>
            <w:webHidden/>
          </w:rPr>
          <w:fldChar w:fldCharType="end"/>
        </w:r>
      </w:hyperlink>
    </w:p>
    <w:p w14:paraId="68F38B03" w14:textId="0A1A5066" w:rsidR="003A312A" w:rsidRPr="005201D2" w:rsidRDefault="00835B8B" w:rsidP="00AA24CA">
      <w:pPr>
        <w:pStyle w:val="TJ3"/>
        <w:rPr>
          <w:rStyle w:val="Hiperhivatkozs"/>
          <w:b w:val="0"/>
          <w:bCs w:val="0"/>
          <w:smallCaps w:val="0"/>
        </w:rPr>
      </w:pPr>
      <w:hyperlink w:anchor="_Toc447893472" w:history="1">
        <w:r w:rsidR="003A312A" w:rsidRPr="000E77AB">
          <w:rPr>
            <w:rStyle w:val="Hiperhivatkozs"/>
          </w:rPr>
          <w:t>11.</w:t>
        </w:r>
        <w:r w:rsidR="003A312A" w:rsidRPr="005201D2">
          <w:rPr>
            <w:rStyle w:val="Hiperhivatkozs"/>
          </w:rPr>
          <w:tab/>
        </w:r>
        <w:r w:rsidR="003A312A" w:rsidRPr="000E77AB">
          <w:rPr>
            <w:rStyle w:val="Hiperhivatkozs"/>
          </w:rPr>
          <w:t>AZ AJÁNLAT FORMÁJA</w:t>
        </w:r>
        <w:r w:rsidR="003A312A" w:rsidRPr="005201D2">
          <w:rPr>
            <w:rStyle w:val="Hiperhivatkozs"/>
            <w:webHidden/>
          </w:rPr>
          <w:tab/>
        </w:r>
        <w:r w:rsidR="003A312A" w:rsidRPr="005201D2">
          <w:rPr>
            <w:rStyle w:val="Hiperhivatkozs"/>
            <w:b w:val="0"/>
            <w:bCs w:val="0"/>
            <w:smallCaps w:val="0"/>
            <w:webHidden/>
          </w:rPr>
          <w:fldChar w:fldCharType="begin"/>
        </w:r>
        <w:r w:rsidR="003A312A" w:rsidRPr="005201D2">
          <w:rPr>
            <w:rStyle w:val="Hiperhivatkozs"/>
            <w:webHidden/>
          </w:rPr>
          <w:instrText xml:space="preserve"> PAGEREF _Toc447893472 \h </w:instrText>
        </w:r>
        <w:r w:rsidR="003A312A" w:rsidRPr="005201D2">
          <w:rPr>
            <w:rStyle w:val="Hiperhivatkozs"/>
            <w:b w:val="0"/>
            <w:bCs w:val="0"/>
            <w:smallCaps w:val="0"/>
            <w:webHidden/>
          </w:rPr>
        </w:r>
        <w:r w:rsidR="003A312A" w:rsidRPr="005201D2">
          <w:rPr>
            <w:rStyle w:val="Hiperhivatkozs"/>
            <w:b w:val="0"/>
            <w:bCs w:val="0"/>
            <w:smallCaps w:val="0"/>
            <w:webHidden/>
          </w:rPr>
          <w:fldChar w:fldCharType="separate"/>
        </w:r>
        <w:r>
          <w:rPr>
            <w:rStyle w:val="Hiperhivatkozs"/>
            <w:webHidden/>
          </w:rPr>
          <w:t>21</w:t>
        </w:r>
        <w:r w:rsidR="003A312A" w:rsidRPr="005201D2">
          <w:rPr>
            <w:rStyle w:val="Hiperhivatkozs"/>
            <w:b w:val="0"/>
            <w:bCs w:val="0"/>
            <w:smallCaps w:val="0"/>
            <w:webHidden/>
          </w:rPr>
          <w:fldChar w:fldCharType="end"/>
        </w:r>
      </w:hyperlink>
    </w:p>
    <w:p w14:paraId="6228DB83" w14:textId="2E8AFEF8" w:rsidR="003A312A" w:rsidRPr="005201D2" w:rsidRDefault="00835B8B" w:rsidP="00AA24CA">
      <w:pPr>
        <w:pStyle w:val="TJ3"/>
        <w:rPr>
          <w:rStyle w:val="Hiperhivatkozs"/>
          <w:b w:val="0"/>
          <w:bCs w:val="0"/>
          <w:smallCaps w:val="0"/>
        </w:rPr>
      </w:pPr>
      <w:hyperlink w:anchor="_Toc447893473" w:history="1">
        <w:r w:rsidR="003A312A" w:rsidRPr="000E77AB">
          <w:rPr>
            <w:rStyle w:val="Hiperhivatkozs"/>
          </w:rPr>
          <w:t>12.</w:t>
        </w:r>
        <w:r w:rsidR="003A312A" w:rsidRPr="005201D2">
          <w:rPr>
            <w:rStyle w:val="Hiperhivatkozs"/>
          </w:rPr>
          <w:tab/>
        </w:r>
        <w:r w:rsidR="003A312A" w:rsidRPr="000E77AB">
          <w:rPr>
            <w:rStyle w:val="Hiperhivatkozs"/>
          </w:rPr>
          <w:t>AZ AJÁNLAT LEZÁRÁSA ÉS JELÖLÉSE</w:t>
        </w:r>
        <w:r w:rsidR="003A312A" w:rsidRPr="005201D2">
          <w:rPr>
            <w:rStyle w:val="Hiperhivatkozs"/>
            <w:webHidden/>
          </w:rPr>
          <w:tab/>
        </w:r>
        <w:r w:rsidR="003A312A" w:rsidRPr="005201D2">
          <w:rPr>
            <w:rStyle w:val="Hiperhivatkozs"/>
            <w:b w:val="0"/>
            <w:bCs w:val="0"/>
            <w:smallCaps w:val="0"/>
            <w:webHidden/>
          </w:rPr>
          <w:fldChar w:fldCharType="begin"/>
        </w:r>
        <w:r w:rsidR="003A312A" w:rsidRPr="005201D2">
          <w:rPr>
            <w:rStyle w:val="Hiperhivatkozs"/>
            <w:webHidden/>
          </w:rPr>
          <w:instrText xml:space="preserve"> PAGEREF _Toc447893473 \h </w:instrText>
        </w:r>
        <w:r w:rsidR="003A312A" w:rsidRPr="005201D2">
          <w:rPr>
            <w:rStyle w:val="Hiperhivatkozs"/>
            <w:b w:val="0"/>
            <w:bCs w:val="0"/>
            <w:smallCaps w:val="0"/>
            <w:webHidden/>
          </w:rPr>
        </w:r>
        <w:r w:rsidR="003A312A" w:rsidRPr="005201D2">
          <w:rPr>
            <w:rStyle w:val="Hiperhivatkozs"/>
            <w:b w:val="0"/>
            <w:bCs w:val="0"/>
            <w:smallCaps w:val="0"/>
            <w:webHidden/>
          </w:rPr>
          <w:fldChar w:fldCharType="separate"/>
        </w:r>
        <w:r>
          <w:rPr>
            <w:rStyle w:val="Hiperhivatkozs"/>
            <w:webHidden/>
          </w:rPr>
          <w:t>22</w:t>
        </w:r>
        <w:r w:rsidR="003A312A" w:rsidRPr="005201D2">
          <w:rPr>
            <w:rStyle w:val="Hiperhivatkozs"/>
            <w:b w:val="0"/>
            <w:bCs w:val="0"/>
            <w:smallCaps w:val="0"/>
            <w:webHidden/>
          </w:rPr>
          <w:fldChar w:fldCharType="end"/>
        </w:r>
      </w:hyperlink>
    </w:p>
    <w:p w14:paraId="547A203B" w14:textId="2564467D" w:rsidR="003A312A" w:rsidRPr="005201D2" w:rsidRDefault="00835B8B" w:rsidP="00AA24CA">
      <w:pPr>
        <w:pStyle w:val="TJ3"/>
        <w:rPr>
          <w:rStyle w:val="Hiperhivatkozs"/>
          <w:b w:val="0"/>
          <w:bCs w:val="0"/>
          <w:smallCaps w:val="0"/>
        </w:rPr>
      </w:pPr>
      <w:hyperlink w:anchor="_Toc447893474" w:history="1">
        <w:r w:rsidR="003A312A" w:rsidRPr="000E77AB">
          <w:rPr>
            <w:rStyle w:val="Hiperhivatkozs"/>
          </w:rPr>
          <w:t>13.</w:t>
        </w:r>
        <w:r w:rsidR="003A312A" w:rsidRPr="005201D2">
          <w:rPr>
            <w:rStyle w:val="Hiperhivatkozs"/>
          </w:rPr>
          <w:tab/>
        </w:r>
        <w:r w:rsidR="003A312A" w:rsidRPr="000E77AB">
          <w:rPr>
            <w:rStyle w:val="Hiperhivatkozs"/>
          </w:rPr>
          <w:t>AJÁNLATI BIZTOSÍTÉK</w:t>
        </w:r>
        <w:r w:rsidR="003A312A" w:rsidRPr="005201D2">
          <w:rPr>
            <w:rStyle w:val="Hiperhivatkozs"/>
            <w:webHidden/>
          </w:rPr>
          <w:tab/>
        </w:r>
        <w:r w:rsidR="003A312A" w:rsidRPr="005201D2">
          <w:rPr>
            <w:rStyle w:val="Hiperhivatkozs"/>
            <w:b w:val="0"/>
            <w:bCs w:val="0"/>
            <w:smallCaps w:val="0"/>
            <w:webHidden/>
          </w:rPr>
          <w:fldChar w:fldCharType="begin"/>
        </w:r>
        <w:r w:rsidR="003A312A" w:rsidRPr="005201D2">
          <w:rPr>
            <w:rStyle w:val="Hiperhivatkozs"/>
            <w:webHidden/>
          </w:rPr>
          <w:instrText xml:space="preserve"> PAGEREF _Toc447893474 \h </w:instrText>
        </w:r>
        <w:r w:rsidR="003A312A" w:rsidRPr="005201D2">
          <w:rPr>
            <w:rStyle w:val="Hiperhivatkozs"/>
            <w:b w:val="0"/>
            <w:bCs w:val="0"/>
            <w:smallCaps w:val="0"/>
            <w:webHidden/>
          </w:rPr>
        </w:r>
        <w:r w:rsidR="003A312A" w:rsidRPr="005201D2">
          <w:rPr>
            <w:rStyle w:val="Hiperhivatkozs"/>
            <w:b w:val="0"/>
            <w:bCs w:val="0"/>
            <w:smallCaps w:val="0"/>
            <w:webHidden/>
          </w:rPr>
          <w:fldChar w:fldCharType="separate"/>
        </w:r>
        <w:r>
          <w:rPr>
            <w:rStyle w:val="Hiperhivatkozs"/>
            <w:webHidden/>
          </w:rPr>
          <w:t>22</w:t>
        </w:r>
        <w:r w:rsidR="003A312A" w:rsidRPr="005201D2">
          <w:rPr>
            <w:rStyle w:val="Hiperhivatkozs"/>
            <w:b w:val="0"/>
            <w:bCs w:val="0"/>
            <w:smallCaps w:val="0"/>
            <w:webHidden/>
          </w:rPr>
          <w:fldChar w:fldCharType="end"/>
        </w:r>
      </w:hyperlink>
    </w:p>
    <w:p w14:paraId="124C8712" w14:textId="1ED69B81" w:rsidR="00783367" w:rsidRPr="00AA24CA" w:rsidRDefault="001D2F1F" w:rsidP="00AA24CA">
      <w:pPr>
        <w:pStyle w:val="TJ3"/>
        <w:rPr>
          <w:rStyle w:val="Hiperhivatkozs"/>
          <w:b w:val="0"/>
          <w:bCs w:val="0"/>
          <w:smallCaps w:val="0"/>
          <w:color w:val="auto"/>
          <w:u w:val="none"/>
        </w:rPr>
      </w:pPr>
      <w:r w:rsidRPr="00AA24CA">
        <w:rPr>
          <w:rStyle w:val="Hiperhivatkozs"/>
          <w:color w:val="auto"/>
          <w:u w:val="none"/>
        </w:rPr>
        <w:t xml:space="preserve">14. </w:t>
      </w:r>
      <w:r w:rsidRPr="00AA24CA">
        <w:rPr>
          <w:rStyle w:val="Hiperhivatkozs"/>
          <w:color w:val="auto"/>
          <w:u w:val="none"/>
        </w:rPr>
        <w:tab/>
      </w:r>
      <w:r w:rsidR="00783367" w:rsidRPr="00AA24CA">
        <w:rPr>
          <w:rStyle w:val="Hiperhivatkozs"/>
          <w:color w:val="auto"/>
          <w:u w:val="none"/>
        </w:rPr>
        <w:t>BIZTOSÍTÉKOK</w:t>
      </w:r>
    </w:p>
    <w:p w14:paraId="6C3369FF" w14:textId="12F0ED73" w:rsidR="003A312A" w:rsidRPr="005201D2" w:rsidRDefault="00835B8B" w:rsidP="00AA24CA">
      <w:pPr>
        <w:pStyle w:val="TJ3"/>
        <w:rPr>
          <w:rStyle w:val="Hiperhivatkozs"/>
          <w:b w:val="0"/>
          <w:bCs w:val="0"/>
          <w:smallCaps w:val="0"/>
        </w:rPr>
      </w:pPr>
      <w:hyperlink w:anchor="_Toc447893475" w:history="1">
        <w:r w:rsidR="003A312A" w:rsidRPr="000E77AB">
          <w:rPr>
            <w:rStyle w:val="Hiperhivatkozs"/>
          </w:rPr>
          <w:t>1</w:t>
        </w:r>
        <w:r w:rsidR="001D2F1F">
          <w:rPr>
            <w:rStyle w:val="Hiperhivatkozs"/>
          </w:rPr>
          <w:t>5</w:t>
        </w:r>
        <w:r w:rsidR="003A312A" w:rsidRPr="000E77AB">
          <w:rPr>
            <w:rStyle w:val="Hiperhivatkozs"/>
          </w:rPr>
          <w:t>.</w:t>
        </w:r>
        <w:r w:rsidR="003A312A" w:rsidRPr="005201D2">
          <w:rPr>
            <w:rStyle w:val="Hiperhivatkozs"/>
          </w:rPr>
          <w:tab/>
        </w:r>
        <w:r w:rsidR="003A312A" w:rsidRPr="000E77AB">
          <w:rPr>
            <w:rStyle w:val="Hiperhivatkozs"/>
          </w:rPr>
          <w:t>AZ AJÁNLAT BENYÚJTÁSI HATÁRIDEJE ÉS HELYE</w:t>
        </w:r>
        <w:r w:rsidR="003A312A" w:rsidRPr="005201D2">
          <w:rPr>
            <w:rStyle w:val="Hiperhivatkozs"/>
            <w:webHidden/>
          </w:rPr>
          <w:tab/>
        </w:r>
        <w:r w:rsidR="003A312A" w:rsidRPr="005201D2">
          <w:rPr>
            <w:rStyle w:val="Hiperhivatkozs"/>
            <w:b w:val="0"/>
            <w:bCs w:val="0"/>
            <w:smallCaps w:val="0"/>
            <w:webHidden/>
          </w:rPr>
          <w:fldChar w:fldCharType="begin"/>
        </w:r>
        <w:r w:rsidR="003A312A" w:rsidRPr="005201D2">
          <w:rPr>
            <w:rStyle w:val="Hiperhivatkozs"/>
            <w:webHidden/>
          </w:rPr>
          <w:instrText xml:space="preserve"> PAGEREF _Toc447893475 \h </w:instrText>
        </w:r>
        <w:r w:rsidR="003A312A" w:rsidRPr="005201D2">
          <w:rPr>
            <w:rStyle w:val="Hiperhivatkozs"/>
            <w:b w:val="0"/>
            <w:bCs w:val="0"/>
            <w:smallCaps w:val="0"/>
            <w:webHidden/>
          </w:rPr>
        </w:r>
        <w:r w:rsidR="003A312A" w:rsidRPr="005201D2">
          <w:rPr>
            <w:rStyle w:val="Hiperhivatkozs"/>
            <w:b w:val="0"/>
            <w:bCs w:val="0"/>
            <w:smallCaps w:val="0"/>
            <w:webHidden/>
          </w:rPr>
          <w:fldChar w:fldCharType="separate"/>
        </w:r>
        <w:r>
          <w:rPr>
            <w:rStyle w:val="Hiperhivatkozs"/>
            <w:webHidden/>
          </w:rPr>
          <w:t>23</w:t>
        </w:r>
        <w:r w:rsidR="003A312A" w:rsidRPr="005201D2">
          <w:rPr>
            <w:rStyle w:val="Hiperhivatkozs"/>
            <w:b w:val="0"/>
            <w:bCs w:val="0"/>
            <w:smallCaps w:val="0"/>
            <w:webHidden/>
          </w:rPr>
          <w:fldChar w:fldCharType="end"/>
        </w:r>
      </w:hyperlink>
    </w:p>
    <w:p w14:paraId="0B76516D" w14:textId="3FD2058E" w:rsidR="003A312A" w:rsidRPr="005201D2" w:rsidRDefault="00835B8B" w:rsidP="00AA24CA">
      <w:pPr>
        <w:pStyle w:val="TJ3"/>
        <w:rPr>
          <w:rStyle w:val="Hiperhivatkozs"/>
          <w:b w:val="0"/>
          <w:bCs w:val="0"/>
          <w:smallCaps w:val="0"/>
        </w:rPr>
      </w:pPr>
      <w:hyperlink w:anchor="_Toc447893476" w:history="1">
        <w:r w:rsidR="003A312A" w:rsidRPr="000E77AB">
          <w:rPr>
            <w:rStyle w:val="Hiperhivatkozs"/>
          </w:rPr>
          <w:t>1</w:t>
        </w:r>
        <w:r w:rsidR="001D2F1F">
          <w:rPr>
            <w:rStyle w:val="Hiperhivatkozs"/>
          </w:rPr>
          <w:t>6</w:t>
        </w:r>
        <w:r w:rsidR="003A312A" w:rsidRPr="000E77AB">
          <w:rPr>
            <w:rStyle w:val="Hiperhivatkozs"/>
          </w:rPr>
          <w:t>.</w:t>
        </w:r>
        <w:r w:rsidR="003A312A" w:rsidRPr="005201D2">
          <w:rPr>
            <w:rStyle w:val="Hiperhivatkozs"/>
          </w:rPr>
          <w:tab/>
        </w:r>
        <w:r w:rsidR="003A312A" w:rsidRPr="000E77AB">
          <w:rPr>
            <w:rStyle w:val="Hiperhivatkozs"/>
          </w:rPr>
          <w:t>AZ AJÁNLAT VISSZAVONÁSA, AJÁNLATI KÖTÖTTSÉG</w:t>
        </w:r>
        <w:r w:rsidR="003A312A" w:rsidRPr="005201D2">
          <w:rPr>
            <w:rStyle w:val="Hiperhivatkozs"/>
            <w:webHidden/>
          </w:rPr>
          <w:tab/>
        </w:r>
        <w:r w:rsidR="003A312A" w:rsidRPr="005201D2">
          <w:rPr>
            <w:rStyle w:val="Hiperhivatkozs"/>
            <w:b w:val="0"/>
            <w:bCs w:val="0"/>
            <w:smallCaps w:val="0"/>
            <w:webHidden/>
          </w:rPr>
          <w:fldChar w:fldCharType="begin"/>
        </w:r>
        <w:r w:rsidR="003A312A" w:rsidRPr="005201D2">
          <w:rPr>
            <w:rStyle w:val="Hiperhivatkozs"/>
            <w:webHidden/>
          </w:rPr>
          <w:instrText xml:space="preserve"> PAGEREF _Toc447893476 \h </w:instrText>
        </w:r>
        <w:r w:rsidR="003A312A" w:rsidRPr="005201D2">
          <w:rPr>
            <w:rStyle w:val="Hiperhivatkozs"/>
            <w:b w:val="0"/>
            <w:bCs w:val="0"/>
            <w:smallCaps w:val="0"/>
            <w:webHidden/>
          </w:rPr>
        </w:r>
        <w:r w:rsidR="003A312A" w:rsidRPr="005201D2">
          <w:rPr>
            <w:rStyle w:val="Hiperhivatkozs"/>
            <w:b w:val="0"/>
            <w:bCs w:val="0"/>
            <w:smallCaps w:val="0"/>
            <w:webHidden/>
          </w:rPr>
          <w:fldChar w:fldCharType="separate"/>
        </w:r>
        <w:r>
          <w:rPr>
            <w:rStyle w:val="Hiperhivatkozs"/>
            <w:webHidden/>
          </w:rPr>
          <w:t>25</w:t>
        </w:r>
        <w:r w:rsidR="003A312A" w:rsidRPr="005201D2">
          <w:rPr>
            <w:rStyle w:val="Hiperhivatkozs"/>
            <w:b w:val="0"/>
            <w:bCs w:val="0"/>
            <w:smallCaps w:val="0"/>
            <w:webHidden/>
          </w:rPr>
          <w:fldChar w:fldCharType="end"/>
        </w:r>
      </w:hyperlink>
    </w:p>
    <w:p w14:paraId="551E8AC1" w14:textId="772BFBF0" w:rsidR="003A312A" w:rsidRPr="005201D2" w:rsidRDefault="00835B8B" w:rsidP="00AA24CA">
      <w:pPr>
        <w:pStyle w:val="TJ3"/>
        <w:rPr>
          <w:rStyle w:val="Hiperhivatkozs"/>
          <w:b w:val="0"/>
          <w:bCs w:val="0"/>
          <w:smallCaps w:val="0"/>
        </w:rPr>
      </w:pPr>
      <w:hyperlink w:anchor="_Toc447893477" w:history="1">
        <w:r w:rsidR="003A312A" w:rsidRPr="000E77AB">
          <w:rPr>
            <w:rStyle w:val="Hiperhivatkozs"/>
          </w:rPr>
          <w:t>1</w:t>
        </w:r>
        <w:r w:rsidR="001D2F1F">
          <w:rPr>
            <w:rStyle w:val="Hiperhivatkozs"/>
          </w:rPr>
          <w:t>7</w:t>
        </w:r>
        <w:r w:rsidR="003A312A" w:rsidRPr="000E77AB">
          <w:rPr>
            <w:rStyle w:val="Hiperhivatkozs"/>
          </w:rPr>
          <w:t>.</w:t>
        </w:r>
        <w:r w:rsidR="003A312A" w:rsidRPr="005201D2">
          <w:rPr>
            <w:rStyle w:val="Hiperhivatkozs"/>
          </w:rPr>
          <w:tab/>
        </w:r>
        <w:r w:rsidR="003A312A" w:rsidRPr="000E77AB">
          <w:rPr>
            <w:rStyle w:val="Hiperhivatkozs"/>
          </w:rPr>
          <w:t>AZ AJÁNLATOK BONTÁSA</w:t>
        </w:r>
        <w:r w:rsidR="003A312A" w:rsidRPr="005201D2">
          <w:rPr>
            <w:rStyle w:val="Hiperhivatkozs"/>
            <w:webHidden/>
          </w:rPr>
          <w:tab/>
        </w:r>
        <w:r w:rsidR="003A312A" w:rsidRPr="005201D2">
          <w:rPr>
            <w:rStyle w:val="Hiperhivatkozs"/>
            <w:b w:val="0"/>
            <w:bCs w:val="0"/>
            <w:smallCaps w:val="0"/>
            <w:webHidden/>
          </w:rPr>
          <w:fldChar w:fldCharType="begin"/>
        </w:r>
        <w:r w:rsidR="003A312A" w:rsidRPr="005201D2">
          <w:rPr>
            <w:rStyle w:val="Hiperhivatkozs"/>
            <w:webHidden/>
          </w:rPr>
          <w:instrText xml:space="preserve"> PAGEREF _Toc447893477 \h </w:instrText>
        </w:r>
        <w:r w:rsidR="003A312A" w:rsidRPr="005201D2">
          <w:rPr>
            <w:rStyle w:val="Hiperhivatkozs"/>
            <w:b w:val="0"/>
            <w:bCs w:val="0"/>
            <w:smallCaps w:val="0"/>
            <w:webHidden/>
          </w:rPr>
        </w:r>
        <w:r w:rsidR="003A312A" w:rsidRPr="005201D2">
          <w:rPr>
            <w:rStyle w:val="Hiperhivatkozs"/>
            <w:b w:val="0"/>
            <w:bCs w:val="0"/>
            <w:smallCaps w:val="0"/>
            <w:webHidden/>
          </w:rPr>
          <w:fldChar w:fldCharType="separate"/>
        </w:r>
        <w:r>
          <w:rPr>
            <w:rStyle w:val="Hiperhivatkozs"/>
            <w:webHidden/>
          </w:rPr>
          <w:t>25</w:t>
        </w:r>
        <w:r w:rsidR="003A312A" w:rsidRPr="005201D2">
          <w:rPr>
            <w:rStyle w:val="Hiperhivatkozs"/>
            <w:b w:val="0"/>
            <w:bCs w:val="0"/>
            <w:smallCaps w:val="0"/>
            <w:webHidden/>
          </w:rPr>
          <w:fldChar w:fldCharType="end"/>
        </w:r>
      </w:hyperlink>
    </w:p>
    <w:p w14:paraId="67676F95" w14:textId="308F405C" w:rsidR="00B23B18" w:rsidRPr="00AA24CA" w:rsidRDefault="001D2F1F" w:rsidP="00AA24CA">
      <w:pPr>
        <w:pStyle w:val="TJ3"/>
        <w:rPr>
          <w:rStyle w:val="Hiperhivatkozs"/>
          <w:b w:val="0"/>
          <w:bCs w:val="0"/>
          <w:smallCaps w:val="0"/>
          <w:color w:val="auto"/>
          <w:u w:val="none"/>
        </w:rPr>
      </w:pPr>
      <w:r w:rsidRPr="00AA24CA">
        <w:rPr>
          <w:rStyle w:val="Hiperhivatkozs"/>
          <w:color w:val="auto"/>
          <w:u w:val="none"/>
        </w:rPr>
        <w:t>18.</w:t>
      </w:r>
      <w:r w:rsidRPr="00AA24CA">
        <w:rPr>
          <w:rStyle w:val="Hiperhivatkozs"/>
          <w:color w:val="auto"/>
          <w:u w:val="none"/>
        </w:rPr>
        <w:tab/>
      </w:r>
      <w:r w:rsidR="00B23B18" w:rsidRPr="00AA24CA">
        <w:rPr>
          <w:rStyle w:val="Hiperhivatkozs"/>
          <w:color w:val="auto"/>
          <w:u w:val="none"/>
        </w:rPr>
        <w:t>AZ AJÁNLATOK ÉRTÉKELÉSÉNEK, ELBÍRÁLÁSÁNAK MENETE</w:t>
      </w:r>
    </w:p>
    <w:p w14:paraId="0FBDE4E2" w14:textId="6D6D20D8" w:rsidR="003A312A" w:rsidRPr="005201D2" w:rsidRDefault="00835B8B" w:rsidP="00AA24CA">
      <w:pPr>
        <w:pStyle w:val="TJ3"/>
        <w:rPr>
          <w:rStyle w:val="Hiperhivatkozs"/>
          <w:b w:val="0"/>
          <w:bCs w:val="0"/>
          <w:smallCaps w:val="0"/>
        </w:rPr>
      </w:pPr>
      <w:hyperlink w:anchor="_Toc447893478" w:history="1">
        <w:r w:rsidR="003A312A" w:rsidRPr="000E77AB">
          <w:rPr>
            <w:rStyle w:val="Hiperhivatkozs"/>
          </w:rPr>
          <w:t>1</w:t>
        </w:r>
        <w:r w:rsidR="001D2F1F">
          <w:rPr>
            <w:rStyle w:val="Hiperhivatkozs"/>
          </w:rPr>
          <w:t>9</w:t>
        </w:r>
        <w:r w:rsidR="003A312A" w:rsidRPr="000E77AB">
          <w:rPr>
            <w:rStyle w:val="Hiperhivatkozs"/>
          </w:rPr>
          <w:t>.</w:t>
        </w:r>
        <w:r w:rsidR="003A312A" w:rsidRPr="005201D2">
          <w:rPr>
            <w:rStyle w:val="Hiperhivatkozs"/>
          </w:rPr>
          <w:tab/>
        </w:r>
        <w:r w:rsidR="003A312A" w:rsidRPr="000E77AB">
          <w:rPr>
            <w:rStyle w:val="Hiperhivatkozs"/>
          </w:rPr>
          <w:t>HIÁNYPÓTLÁS, FELVILÁGOSÍTÁS KÉRÉSE</w:t>
        </w:r>
        <w:r w:rsidR="003A312A" w:rsidRPr="005201D2">
          <w:rPr>
            <w:rStyle w:val="Hiperhivatkozs"/>
            <w:webHidden/>
          </w:rPr>
          <w:tab/>
        </w:r>
        <w:r w:rsidR="003A312A" w:rsidRPr="005201D2">
          <w:rPr>
            <w:rStyle w:val="Hiperhivatkozs"/>
            <w:b w:val="0"/>
            <w:bCs w:val="0"/>
            <w:smallCaps w:val="0"/>
            <w:webHidden/>
          </w:rPr>
          <w:fldChar w:fldCharType="begin"/>
        </w:r>
        <w:r w:rsidR="003A312A" w:rsidRPr="005201D2">
          <w:rPr>
            <w:rStyle w:val="Hiperhivatkozs"/>
            <w:webHidden/>
          </w:rPr>
          <w:instrText xml:space="preserve"> PAGEREF _Toc447893478 \h </w:instrText>
        </w:r>
        <w:r w:rsidR="003A312A" w:rsidRPr="005201D2">
          <w:rPr>
            <w:rStyle w:val="Hiperhivatkozs"/>
            <w:b w:val="0"/>
            <w:bCs w:val="0"/>
            <w:smallCaps w:val="0"/>
            <w:webHidden/>
          </w:rPr>
        </w:r>
        <w:r w:rsidR="003A312A" w:rsidRPr="005201D2">
          <w:rPr>
            <w:rStyle w:val="Hiperhivatkozs"/>
            <w:b w:val="0"/>
            <w:bCs w:val="0"/>
            <w:smallCaps w:val="0"/>
            <w:webHidden/>
          </w:rPr>
          <w:fldChar w:fldCharType="separate"/>
        </w:r>
        <w:r>
          <w:rPr>
            <w:rStyle w:val="Hiperhivatkozs"/>
            <w:webHidden/>
          </w:rPr>
          <w:t>25</w:t>
        </w:r>
        <w:r w:rsidR="003A312A" w:rsidRPr="005201D2">
          <w:rPr>
            <w:rStyle w:val="Hiperhivatkozs"/>
            <w:b w:val="0"/>
            <w:bCs w:val="0"/>
            <w:smallCaps w:val="0"/>
            <w:webHidden/>
          </w:rPr>
          <w:fldChar w:fldCharType="end"/>
        </w:r>
      </w:hyperlink>
    </w:p>
    <w:p w14:paraId="0302729E" w14:textId="0E91E5A6" w:rsidR="003A312A" w:rsidRDefault="00835B8B" w:rsidP="00AA24CA">
      <w:pPr>
        <w:pStyle w:val="TJ3"/>
        <w:rPr>
          <w:rFonts w:asciiTheme="minorHAnsi" w:eastAsiaTheme="minorEastAsia" w:hAnsiTheme="minorHAnsi" w:cstheme="minorBidi"/>
          <w:sz w:val="22"/>
          <w:szCs w:val="22"/>
        </w:rPr>
      </w:pPr>
      <w:hyperlink w:anchor="_Toc447893479" w:history="1">
        <w:r w:rsidR="001D2F1F">
          <w:rPr>
            <w:rStyle w:val="Hiperhivatkozs"/>
          </w:rPr>
          <w:t>20</w:t>
        </w:r>
        <w:r w:rsidR="003A312A" w:rsidRPr="000E77AB">
          <w:rPr>
            <w:rStyle w:val="Hiperhivatkozs"/>
          </w:rPr>
          <w:t>.</w:t>
        </w:r>
        <w:r w:rsidR="003A312A">
          <w:rPr>
            <w:rFonts w:asciiTheme="minorHAnsi" w:eastAsiaTheme="minorEastAsia" w:hAnsiTheme="minorHAnsi" w:cstheme="minorBidi"/>
            <w:sz w:val="22"/>
            <w:szCs w:val="22"/>
          </w:rPr>
          <w:tab/>
        </w:r>
        <w:r w:rsidR="003A312A" w:rsidRPr="000E77AB">
          <w:rPr>
            <w:rStyle w:val="Hiperhivatkozs"/>
          </w:rPr>
          <w:t>ÉRTÉKELÉSI SZEMPONTRENDSZER</w:t>
        </w:r>
        <w:r w:rsidR="003A312A">
          <w:rPr>
            <w:webHidden/>
          </w:rPr>
          <w:tab/>
        </w:r>
        <w:r w:rsidR="003A312A">
          <w:rPr>
            <w:webHidden/>
          </w:rPr>
          <w:fldChar w:fldCharType="begin"/>
        </w:r>
        <w:r w:rsidR="003A312A">
          <w:rPr>
            <w:webHidden/>
          </w:rPr>
          <w:instrText xml:space="preserve"> PAGEREF _Toc447893479 \h </w:instrText>
        </w:r>
        <w:r w:rsidR="003A312A">
          <w:rPr>
            <w:webHidden/>
          </w:rPr>
        </w:r>
        <w:r w:rsidR="003A312A">
          <w:rPr>
            <w:webHidden/>
          </w:rPr>
          <w:fldChar w:fldCharType="separate"/>
        </w:r>
        <w:r>
          <w:rPr>
            <w:webHidden/>
          </w:rPr>
          <w:t>29</w:t>
        </w:r>
        <w:r w:rsidR="003A312A">
          <w:rPr>
            <w:webHidden/>
          </w:rPr>
          <w:fldChar w:fldCharType="end"/>
        </w:r>
      </w:hyperlink>
    </w:p>
    <w:p w14:paraId="0FF3D9F0" w14:textId="0E23C96E" w:rsidR="003A312A" w:rsidRDefault="00835B8B" w:rsidP="00AA24CA">
      <w:pPr>
        <w:pStyle w:val="TJ3"/>
        <w:rPr>
          <w:rFonts w:asciiTheme="minorHAnsi" w:eastAsiaTheme="minorEastAsia" w:hAnsiTheme="minorHAnsi" w:cstheme="minorBidi"/>
          <w:sz w:val="22"/>
          <w:szCs w:val="22"/>
        </w:rPr>
      </w:pPr>
      <w:hyperlink w:anchor="_Toc447893480" w:history="1">
        <w:r w:rsidR="001D2F1F">
          <w:rPr>
            <w:rStyle w:val="Hiperhivatkozs"/>
          </w:rPr>
          <w:t>21</w:t>
        </w:r>
        <w:r w:rsidR="003A312A" w:rsidRPr="000E77AB">
          <w:rPr>
            <w:rStyle w:val="Hiperhivatkozs"/>
          </w:rPr>
          <w:t>.</w:t>
        </w:r>
        <w:r w:rsidR="003A312A">
          <w:rPr>
            <w:rFonts w:asciiTheme="minorHAnsi" w:eastAsiaTheme="minorEastAsia" w:hAnsiTheme="minorHAnsi" w:cstheme="minorBidi"/>
            <w:sz w:val="22"/>
            <w:szCs w:val="22"/>
          </w:rPr>
          <w:tab/>
        </w:r>
        <w:r w:rsidR="003A312A" w:rsidRPr="000E77AB">
          <w:rPr>
            <w:rStyle w:val="Hiperhivatkozs"/>
          </w:rPr>
          <w:t>TÁJÉKOZTATÁS AZ AJÁNLATKÉRŐ DÖNTÉSÉRŐL</w:t>
        </w:r>
        <w:r w:rsidR="003A312A">
          <w:rPr>
            <w:webHidden/>
          </w:rPr>
          <w:tab/>
        </w:r>
        <w:r w:rsidR="003A312A">
          <w:rPr>
            <w:webHidden/>
          </w:rPr>
          <w:fldChar w:fldCharType="begin"/>
        </w:r>
        <w:r w:rsidR="003A312A">
          <w:rPr>
            <w:webHidden/>
          </w:rPr>
          <w:instrText xml:space="preserve"> PAGEREF _Toc447893480 \h </w:instrText>
        </w:r>
        <w:r w:rsidR="003A312A">
          <w:rPr>
            <w:webHidden/>
          </w:rPr>
        </w:r>
        <w:r w:rsidR="003A312A">
          <w:rPr>
            <w:webHidden/>
          </w:rPr>
          <w:fldChar w:fldCharType="separate"/>
        </w:r>
        <w:r>
          <w:rPr>
            <w:webHidden/>
          </w:rPr>
          <w:t>40</w:t>
        </w:r>
        <w:r w:rsidR="003A312A">
          <w:rPr>
            <w:webHidden/>
          </w:rPr>
          <w:fldChar w:fldCharType="end"/>
        </w:r>
      </w:hyperlink>
    </w:p>
    <w:p w14:paraId="18FC8B0F" w14:textId="0DF33650" w:rsidR="003A312A" w:rsidRDefault="00835B8B" w:rsidP="00AA24CA">
      <w:pPr>
        <w:pStyle w:val="TJ3"/>
        <w:rPr>
          <w:rFonts w:asciiTheme="minorHAnsi" w:eastAsiaTheme="minorEastAsia" w:hAnsiTheme="minorHAnsi" w:cstheme="minorBidi"/>
          <w:sz w:val="22"/>
          <w:szCs w:val="22"/>
        </w:rPr>
      </w:pPr>
      <w:hyperlink w:anchor="_Toc447893481" w:history="1">
        <w:r w:rsidR="003A312A" w:rsidRPr="000E77AB">
          <w:rPr>
            <w:rStyle w:val="Hiperhivatkozs"/>
          </w:rPr>
          <w:t>2</w:t>
        </w:r>
        <w:r w:rsidR="001D2F1F">
          <w:rPr>
            <w:rStyle w:val="Hiperhivatkozs"/>
          </w:rPr>
          <w:t>2</w:t>
        </w:r>
        <w:r w:rsidR="003A312A" w:rsidRPr="000E77AB">
          <w:rPr>
            <w:rStyle w:val="Hiperhivatkozs"/>
          </w:rPr>
          <w:t>.</w:t>
        </w:r>
        <w:r w:rsidR="003A312A">
          <w:rPr>
            <w:rFonts w:asciiTheme="minorHAnsi" w:eastAsiaTheme="minorEastAsia" w:hAnsiTheme="minorHAnsi" w:cstheme="minorBidi"/>
            <w:sz w:val="22"/>
            <w:szCs w:val="22"/>
          </w:rPr>
          <w:tab/>
        </w:r>
        <w:r w:rsidR="003A312A" w:rsidRPr="000E77AB">
          <w:rPr>
            <w:rStyle w:val="Hiperhivatkozs"/>
          </w:rPr>
          <w:t>A SZERZŐDÉS MEGKÖTÉSE</w:t>
        </w:r>
        <w:r w:rsidR="003A312A">
          <w:rPr>
            <w:webHidden/>
          </w:rPr>
          <w:tab/>
        </w:r>
        <w:r w:rsidR="003A312A">
          <w:rPr>
            <w:webHidden/>
          </w:rPr>
          <w:fldChar w:fldCharType="begin"/>
        </w:r>
        <w:r w:rsidR="003A312A">
          <w:rPr>
            <w:webHidden/>
          </w:rPr>
          <w:instrText xml:space="preserve"> PAGEREF _Toc447893481 \h </w:instrText>
        </w:r>
        <w:r w:rsidR="003A312A">
          <w:rPr>
            <w:webHidden/>
          </w:rPr>
        </w:r>
        <w:r w:rsidR="003A312A">
          <w:rPr>
            <w:webHidden/>
          </w:rPr>
          <w:fldChar w:fldCharType="separate"/>
        </w:r>
        <w:r>
          <w:rPr>
            <w:webHidden/>
          </w:rPr>
          <w:t>40</w:t>
        </w:r>
        <w:r w:rsidR="003A312A">
          <w:rPr>
            <w:webHidden/>
          </w:rPr>
          <w:fldChar w:fldCharType="end"/>
        </w:r>
      </w:hyperlink>
    </w:p>
    <w:p w14:paraId="2B6F71C7" w14:textId="46775B20" w:rsidR="003A312A" w:rsidRDefault="00835B8B" w:rsidP="00AA24CA">
      <w:pPr>
        <w:pStyle w:val="TJ3"/>
        <w:rPr>
          <w:rFonts w:asciiTheme="minorHAnsi" w:eastAsiaTheme="minorEastAsia" w:hAnsiTheme="minorHAnsi" w:cstheme="minorBidi"/>
          <w:sz w:val="22"/>
          <w:szCs w:val="22"/>
        </w:rPr>
      </w:pPr>
      <w:hyperlink w:anchor="_Toc447893482" w:history="1">
        <w:r w:rsidR="003A312A" w:rsidRPr="000E77AB">
          <w:rPr>
            <w:rStyle w:val="Hiperhivatkozs"/>
          </w:rPr>
          <w:t>2</w:t>
        </w:r>
        <w:r w:rsidR="001D2F1F">
          <w:rPr>
            <w:rStyle w:val="Hiperhivatkozs"/>
          </w:rPr>
          <w:t>3</w:t>
        </w:r>
        <w:r w:rsidR="003A312A" w:rsidRPr="000E77AB">
          <w:rPr>
            <w:rStyle w:val="Hiperhivatkozs"/>
          </w:rPr>
          <w:t>.</w:t>
        </w:r>
        <w:r w:rsidR="003A312A">
          <w:rPr>
            <w:rFonts w:asciiTheme="minorHAnsi" w:eastAsiaTheme="minorEastAsia" w:hAnsiTheme="minorHAnsi" w:cstheme="minorBidi"/>
            <w:sz w:val="22"/>
            <w:szCs w:val="22"/>
          </w:rPr>
          <w:tab/>
        </w:r>
        <w:r w:rsidR="003A312A" w:rsidRPr="000E77AB">
          <w:rPr>
            <w:rStyle w:val="Hiperhivatkozs"/>
          </w:rPr>
          <w:t>EGYÉB INFORMÁCIÓK</w:t>
        </w:r>
        <w:r w:rsidR="003A312A">
          <w:rPr>
            <w:webHidden/>
          </w:rPr>
          <w:tab/>
        </w:r>
        <w:r w:rsidR="003A312A">
          <w:rPr>
            <w:webHidden/>
          </w:rPr>
          <w:fldChar w:fldCharType="begin"/>
        </w:r>
        <w:r w:rsidR="003A312A">
          <w:rPr>
            <w:webHidden/>
          </w:rPr>
          <w:instrText xml:space="preserve"> PAGEREF _Toc447893482 \h </w:instrText>
        </w:r>
        <w:r w:rsidR="003A312A">
          <w:rPr>
            <w:webHidden/>
          </w:rPr>
        </w:r>
        <w:r w:rsidR="003A312A">
          <w:rPr>
            <w:webHidden/>
          </w:rPr>
          <w:fldChar w:fldCharType="separate"/>
        </w:r>
        <w:r>
          <w:rPr>
            <w:webHidden/>
          </w:rPr>
          <w:t>41</w:t>
        </w:r>
        <w:r w:rsidR="003A312A">
          <w:rPr>
            <w:webHidden/>
          </w:rPr>
          <w:fldChar w:fldCharType="end"/>
        </w:r>
      </w:hyperlink>
    </w:p>
    <w:p w14:paraId="1C20E4CB" w14:textId="059C1899" w:rsidR="006A335F" w:rsidRPr="005F03C1" w:rsidRDefault="00215995" w:rsidP="00185A2C">
      <w:pPr>
        <w:tabs>
          <w:tab w:val="left" w:pos="720"/>
          <w:tab w:val="right" w:leader="dot" w:pos="9344"/>
        </w:tabs>
        <w:spacing w:before="120" w:after="120"/>
        <w:rPr>
          <w:rFonts w:ascii="Times New Roman" w:hAnsi="Times New Roman" w:cs="Times New Roman"/>
        </w:rPr>
      </w:pPr>
      <w:r w:rsidRPr="005F03C1">
        <w:rPr>
          <w:rFonts w:ascii="Times New Roman" w:hAnsi="Times New Roman" w:cs="Times New Roman"/>
          <w:b/>
          <w:bCs/>
        </w:rPr>
        <w:fldChar w:fldCharType="end"/>
      </w:r>
      <w:bookmarkStart w:id="0" w:name="_Toc388440921"/>
      <w:bookmarkStart w:id="1" w:name="_Toc388441042"/>
      <w:bookmarkStart w:id="2" w:name="_Toc388441836"/>
      <w:bookmarkStart w:id="3" w:name="_Toc388440922"/>
      <w:bookmarkStart w:id="4" w:name="_Toc388441043"/>
      <w:bookmarkStart w:id="5" w:name="_Toc388441837"/>
      <w:bookmarkStart w:id="6" w:name="_Toc299160837"/>
      <w:bookmarkStart w:id="7" w:name="_Toc300379414"/>
      <w:bookmarkStart w:id="8" w:name="_Toc300385253"/>
      <w:bookmarkStart w:id="9" w:name="_Toc329588136"/>
      <w:bookmarkStart w:id="10" w:name="_Toc330183461"/>
      <w:bookmarkStart w:id="11" w:name="_Toc347822057"/>
      <w:bookmarkStart w:id="12" w:name="_Toc495364363"/>
      <w:bookmarkStart w:id="13" w:name="_Toc57171327"/>
      <w:bookmarkStart w:id="14" w:name="_Toc57705209"/>
      <w:bookmarkStart w:id="15" w:name="_Toc72115221"/>
      <w:bookmarkEnd w:id="0"/>
      <w:bookmarkEnd w:id="1"/>
      <w:bookmarkEnd w:id="2"/>
      <w:bookmarkEnd w:id="3"/>
      <w:bookmarkEnd w:id="4"/>
      <w:bookmarkEnd w:id="5"/>
      <w:r w:rsidR="006A335F" w:rsidRPr="005F03C1">
        <w:rPr>
          <w:rFonts w:ascii="Times New Roman" w:hAnsi="Times New Roman" w:cs="Times New Roman"/>
        </w:rPr>
        <w:br w:type="page"/>
      </w:r>
    </w:p>
    <w:p w14:paraId="34F60FD8" w14:textId="56864899" w:rsidR="00166167" w:rsidRPr="005F03C1" w:rsidRDefault="00F8739B" w:rsidP="00E64945">
      <w:pPr>
        <w:keepNext/>
        <w:numPr>
          <w:ilvl w:val="0"/>
          <w:numId w:val="1"/>
        </w:numPr>
        <w:spacing w:before="360" w:after="240"/>
        <w:ind w:left="703" w:hanging="703"/>
        <w:jc w:val="both"/>
        <w:outlineLvl w:val="2"/>
        <w:rPr>
          <w:rFonts w:ascii="Times New Roman" w:hAnsi="Times New Roman" w:cs="Times New Roman"/>
          <w:b/>
          <w:bCs/>
          <w:smallCaps/>
        </w:rPr>
      </w:pPr>
      <w:bookmarkStart w:id="16" w:name="_Toc447893462"/>
      <w:r w:rsidRPr="005F03C1">
        <w:rPr>
          <w:rFonts w:ascii="Times New Roman" w:hAnsi="Times New Roman" w:cs="Times New Roman"/>
          <w:b/>
          <w:bCs/>
          <w:smallCaps/>
        </w:rPr>
        <w:lastRenderedPageBreak/>
        <w:t>ÁLTALÁNOS TUDNIVALÓK</w:t>
      </w:r>
      <w:bookmarkEnd w:id="6"/>
      <w:bookmarkEnd w:id="7"/>
      <w:bookmarkEnd w:id="8"/>
      <w:bookmarkEnd w:id="9"/>
      <w:bookmarkEnd w:id="10"/>
      <w:bookmarkEnd w:id="11"/>
      <w:bookmarkEnd w:id="12"/>
      <w:bookmarkEnd w:id="13"/>
      <w:bookmarkEnd w:id="14"/>
      <w:bookmarkEnd w:id="15"/>
      <w:bookmarkEnd w:id="16"/>
    </w:p>
    <w:p w14:paraId="43ED4470" w14:textId="37CE23AE" w:rsidR="00E64945" w:rsidRPr="005F03C1" w:rsidRDefault="00E64945" w:rsidP="00E64945">
      <w:pPr>
        <w:numPr>
          <w:ilvl w:val="1"/>
          <w:numId w:val="1"/>
        </w:numPr>
        <w:suppressAutoHyphens/>
        <w:ind w:left="703" w:hanging="703"/>
        <w:jc w:val="both"/>
        <w:rPr>
          <w:rFonts w:ascii="Times New Roman" w:hAnsi="Times New Roman" w:cs="Times New Roman"/>
        </w:rPr>
      </w:pPr>
      <w:r w:rsidRPr="009C0113">
        <w:rPr>
          <w:rFonts w:ascii="Times New Roman" w:hAnsi="Times New Roman" w:cs="Times New Roman"/>
          <w:u w:val="single"/>
        </w:rPr>
        <w:t>A közbeszerzés tárgya:</w:t>
      </w:r>
      <w:r w:rsidRPr="005F03C1">
        <w:rPr>
          <w:rFonts w:ascii="Times New Roman" w:hAnsi="Times New Roman" w:cs="Times New Roman"/>
        </w:rPr>
        <w:t xml:space="preserve"> </w:t>
      </w:r>
      <w:r w:rsidR="009F2E66">
        <w:rPr>
          <w:rFonts w:ascii="Times New Roman" w:hAnsi="Times New Roman" w:cs="Times New Roman"/>
          <w:bCs/>
        </w:rPr>
        <w:t xml:space="preserve">Megbízási szerződés keretében a „Nagyműtárgyak fejlesztése és rekonstrukciója” című, KEHOP-1.4.0-15-2015-00002azonosító számú projektben tervezésre és kivitelezésre FIDIC Sárga Könyv szerint megkötésre kerülő szerződésben foglalt munkák FIDIC mérnöki, </w:t>
      </w:r>
      <w:r w:rsidR="00F16094" w:rsidRPr="00F16094">
        <w:rPr>
          <w:rFonts w:ascii="Times New Roman" w:hAnsi="Times New Roman" w:cs="Times New Roman"/>
          <w:bCs/>
        </w:rPr>
        <w:t xml:space="preserve">és műszaki ellenőrzési </w:t>
      </w:r>
      <w:r w:rsidR="00134A57" w:rsidRPr="00134A57">
        <w:rPr>
          <w:rFonts w:ascii="Times New Roman" w:hAnsi="Times New Roman" w:cs="Times New Roman"/>
          <w:bCs/>
        </w:rPr>
        <w:t>feladatainak ellátása</w:t>
      </w:r>
    </w:p>
    <w:p w14:paraId="7DA975B4" w14:textId="77777777" w:rsidR="00E64945" w:rsidRPr="005F03C1" w:rsidRDefault="00E64945" w:rsidP="00E64945">
      <w:pPr>
        <w:suppressAutoHyphens/>
        <w:ind w:left="705"/>
        <w:jc w:val="both"/>
        <w:rPr>
          <w:rFonts w:ascii="Times New Roman" w:hAnsi="Times New Roman" w:cs="Times New Roman"/>
        </w:rPr>
      </w:pPr>
    </w:p>
    <w:p w14:paraId="647D4658" w14:textId="1FC9622F" w:rsidR="009C0113" w:rsidRPr="00A82670" w:rsidRDefault="00E64945" w:rsidP="00E64945">
      <w:pPr>
        <w:numPr>
          <w:ilvl w:val="1"/>
          <w:numId w:val="1"/>
        </w:numPr>
        <w:suppressAutoHyphens/>
        <w:jc w:val="both"/>
        <w:rPr>
          <w:rFonts w:ascii="Times New Roman" w:hAnsi="Times New Roman" w:cs="Times New Roman"/>
        </w:rPr>
      </w:pPr>
      <w:proofErr w:type="gramStart"/>
      <w:r w:rsidRPr="00A82670">
        <w:rPr>
          <w:rFonts w:ascii="Times New Roman" w:hAnsi="Times New Roman" w:cs="Times New Roman"/>
        </w:rPr>
        <w:t xml:space="preserve">Jelen dokumentáció nem mindenben ismétli meg a felhívásban foglaltakat, </w:t>
      </w:r>
      <w:r w:rsidR="009C0113" w:rsidRPr="00A82670">
        <w:rPr>
          <w:rFonts w:ascii="Times New Roman" w:hAnsi="Times New Roman" w:cs="Times New Roman"/>
        </w:rPr>
        <w:t xml:space="preserve">a dokumentáció a felhívással együtt kezelendő, ugyanakkor Ajánlatkérő felhívja az érdeklődő gazdasági szereplők figyelmét, hogy </w:t>
      </w:r>
      <w:r w:rsidR="009C0113" w:rsidRPr="00A82670">
        <w:rPr>
          <w:rFonts w:ascii="Times New Roman" w:hAnsi="Times New Roman" w:cs="Times New Roman"/>
          <w:i/>
          <w:color w:val="000000"/>
        </w:rPr>
        <w:t>a közbeszerzési hirdetmények közzétételére használandó hirdetményminták létrehozásáról és a 842/2011/EK végrehajtási rendelet hatályon kívül helyezéséről szóló 1986/2015/EU rendelet</w:t>
      </w:r>
      <w:r w:rsidR="009C0113" w:rsidRPr="00A82670">
        <w:rPr>
          <w:rFonts w:ascii="Times New Roman" w:hAnsi="Times New Roman" w:cs="Times New Roman"/>
          <w:color w:val="000000"/>
        </w:rPr>
        <w:t xml:space="preserve"> alapján a </w:t>
      </w:r>
      <w:proofErr w:type="spellStart"/>
      <w:r w:rsidR="009C0113" w:rsidRPr="00A82670">
        <w:rPr>
          <w:rFonts w:ascii="Times New Roman" w:hAnsi="Times New Roman" w:cs="Times New Roman"/>
          <w:color w:val="000000"/>
        </w:rPr>
        <w:t>TED-en</w:t>
      </w:r>
      <w:proofErr w:type="spellEnd"/>
      <w:r w:rsidR="009C0113" w:rsidRPr="00A82670">
        <w:rPr>
          <w:rFonts w:ascii="Times New Roman" w:hAnsi="Times New Roman" w:cs="Times New Roman"/>
          <w:color w:val="000000"/>
        </w:rPr>
        <w:t>, (</w:t>
      </w:r>
      <w:proofErr w:type="spellStart"/>
      <w:r w:rsidR="009C0113" w:rsidRPr="00A82670">
        <w:rPr>
          <w:rFonts w:ascii="Times New Roman" w:hAnsi="Times New Roman" w:cs="Times New Roman"/>
          <w:color w:val="000000"/>
        </w:rPr>
        <w:t>Tenders</w:t>
      </w:r>
      <w:proofErr w:type="spellEnd"/>
      <w:r w:rsidR="009C0113" w:rsidRPr="00A82670">
        <w:rPr>
          <w:rFonts w:ascii="Times New Roman" w:hAnsi="Times New Roman" w:cs="Times New Roman"/>
          <w:color w:val="000000"/>
        </w:rPr>
        <w:t xml:space="preserve"> </w:t>
      </w:r>
      <w:proofErr w:type="spellStart"/>
      <w:r w:rsidR="009C0113" w:rsidRPr="00A82670">
        <w:rPr>
          <w:rFonts w:ascii="Times New Roman" w:hAnsi="Times New Roman" w:cs="Times New Roman"/>
          <w:color w:val="000000"/>
        </w:rPr>
        <w:t>Electronic</w:t>
      </w:r>
      <w:proofErr w:type="spellEnd"/>
      <w:r w:rsidR="009C0113" w:rsidRPr="00A82670">
        <w:rPr>
          <w:rFonts w:ascii="Times New Roman" w:hAnsi="Times New Roman" w:cs="Times New Roman"/>
          <w:color w:val="000000"/>
        </w:rPr>
        <w:t xml:space="preserve"> Daily) a „Kiegészítés az Európai Unió Hivatalos Lapjához" c. kiadvány online változatában </w:t>
      </w:r>
      <w:r w:rsidR="009C0113" w:rsidRPr="00A82670">
        <w:rPr>
          <w:rFonts w:ascii="Times New Roman" w:hAnsi="Times New Roman" w:cs="Times New Roman"/>
          <w:b/>
          <w:color w:val="000000"/>
        </w:rPr>
        <w:t>korlátozásra került a megjelenő hirdetmények egyes pontjaiban szerepeltethető karakterek száma</w:t>
      </w:r>
      <w:proofErr w:type="gramEnd"/>
      <w:r w:rsidR="009C0113" w:rsidRPr="00A82670">
        <w:rPr>
          <w:rFonts w:ascii="Times New Roman" w:hAnsi="Times New Roman" w:cs="Times New Roman"/>
          <w:color w:val="000000"/>
        </w:rPr>
        <w:t xml:space="preserve">, melyre tekintettel </w:t>
      </w:r>
      <w:r w:rsidR="009C0113" w:rsidRPr="00A82670">
        <w:rPr>
          <w:rFonts w:ascii="Times New Roman" w:hAnsi="Times New Roman" w:cs="Times New Roman"/>
          <w:b/>
          <w:color w:val="000000"/>
        </w:rPr>
        <w:t>a jelen dokumentáció alapos és körültekintő áttanulmányozása a megfelelő ajánlattétel elengedhetetlen feltétele</w:t>
      </w:r>
      <w:r w:rsidRPr="00A82670">
        <w:rPr>
          <w:rFonts w:ascii="Times New Roman" w:hAnsi="Times New Roman" w:cs="Times New Roman"/>
          <w:b/>
        </w:rPr>
        <w:t>.</w:t>
      </w:r>
      <w:r w:rsidRPr="00A82670">
        <w:rPr>
          <w:rFonts w:ascii="Times New Roman" w:hAnsi="Times New Roman" w:cs="Times New Roman"/>
        </w:rPr>
        <w:t xml:space="preserve"> </w:t>
      </w:r>
    </w:p>
    <w:p w14:paraId="211A9BDD" w14:textId="3500940F" w:rsidR="00166167" w:rsidRPr="00A82670" w:rsidRDefault="00E64945" w:rsidP="009C0113">
      <w:pPr>
        <w:suppressAutoHyphens/>
        <w:ind w:left="705"/>
        <w:jc w:val="both"/>
        <w:rPr>
          <w:rFonts w:ascii="Times New Roman" w:hAnsi="Times New Roman" w:cs="Times New Roman"/>
        </w:rPr>
      </w:pPr>
      <w:r w:rsidRPr="00A82670">
        <w:rPr>
          <w:rFonts w:ascii="Times New Roman" w:hAnsi="Times New Roman" w:cs="Times New Roman"/>
        </w:rPr>
        <w:t>Amennyiben a felhívás és a dokumentáció között eltérés adódik, úgy a felhívás az irányadó.</w:t>
      </w:r>
    </w:p>
    <w:p w14:paraId="14DA312C" w14:textId="77777777" w:rsidR="00166167" w:rsidRPr="005F03C1" w:rsidRDefault="00166167" w:rsidP="00E64945">
      <w:pPr>
        <w:suppressAutoHyphens/>
        <w:jc w:val="both"/>
        <w:rPr>
          <w:rFonts w:ascii="Times New Roman" w:hAnsi="Times New Roman" w:cs="Times New Roman"/>
        </w:rPr>
      </w:pPr>
    </w:p>
    <w:p w14:paraId="203C4DD5" w14:textId="0E8116BE" w:rsidR="00E64945" w:rsidRPr="005F03C1" w:rsidRDefault="00E64945" w:rsidP="00E64945">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Az ajánlattevőnek kell viselnie minden, az ajánlat elkészítésével és benyújtásával kapcsolatban felmerülő költséget. Az ajánlatkérő semmilyen esetben sem tehető felelőssé </w:t>
      </w:r>
      <w:proofErr w:type="gramStart"/>
      <w:r w:rsidRPr="005F03C1">
        <w:rPr>
          <w:rFonts w:ascii="Times New Roman" w:hAnsi="Times New Roman" w:cs="Times New Roman"/>
        </w:rPr>
        <w:t>ezen</w:t>
      </w:r>
      <w:proofErr w:type="gramEnd"/>
      <w:r w:rsidRPr="005F03C1">
        <w:rPr>
          <w:rFonts w:ascii="Times New Roman" w:hAnsi="Times New Roman" w:cs="Times New Roman"/>
        </w:rPr>
        <w:t xml:space="preserve"> költségek felmerüléséért, függetlenül az eljárás lefolyásától vagy kimenetelétől.</w:t>
      </w:r>
    </w:p>
    <w:p w14:paraId="6C8181FE" w14:textId="77777777" w:rsidR="00E64945" w:rsidRPr="005F03C1" w:rsidRDefault="00E64945" w:rsidP="00E64945">
      <w:pPr>
        <w:suppressAutoHyphens/>
        <w:ind w:left="705"/>
        <w:jc w:val="both"/>
        <w:rPr>
          <w:rFonts w:ascii="Times New Roman" w:hAnsi="Times New Roman" w:cs="Times New Roman"/>
        </w:rPr>
      </w:pPr>
    </w:p>
    <w:p w14:paraId="4482B97F" w14:textId="6F2B8FB3" w:rsidR="00E64945" w:rsidRPr="005F03C1" w:rsidRDefault="00E64945" w:rsidP="00E64945">
      <w:pPr>
        <w:numPr>
          <w:ilvl w:val="1"/>
          <w:numId w:val="1"/>
        </w:numPr>
        <w:suppressAutoHyphens/>
        <w:jc w:val="both"/>
        <w:rPr>
          <w:rFonts w:ascii="Times New Roman" w:hAnsi="Times New Roman" w:cs="Times New Roman"/>
        </w:rPr>
      </w:pPr>
      <w:r w:rsidRPr="005F03C1">
        <w:rPr>
          <w:rFonts w:ascii="Times New Roman" w:hAnsi="Times New Roman" w:cs="Times New Roman"/>
        </w:rPr>
        <w:t>A</w:t>
      </w:r>
      <w:r w:rsidR="00F8739B" w:rsidRPr="005F03C1">
        <w:rPr>
          <w:rFonts w:ascii="Times New Roman" w:hAnsi="Times New Roman" w:cs="Times New Roman"/>
        </w:rPr>
        <w:t>z</w:t>
      </w:r>
      <w:r w:rsidRPr="005F03C1">
        <w:rPr>
          <w:rFonts w:ascii="Times New Roman" w:hAnsi="Times New Roman" w:cs="Times New Roman"/>
        </w:rPr>
        <w:t xml:space="preserve"> ajánlattevőknek a dokumentációban közölt információkat bizalmas anyagként kell kezelniük, amelyről harmadik félnek semmiféle részletet ki nem szolgáltathatnak, hacsak </w:t>
      </w:r>
      <w:proofErr w:type="gramStart"/>
      <w:r w:rsidRPr="005F03C1">
        <w:rPr>
          <w:rFonts w:ascii="Times New Roman" w:hAnsi="Times New Roman" w:cs="Times New Roman"/>
        </w:rPr>
        <w:t>ezen</w:t>
      </w:r>
      <w:proofErr w:type="gramEnd"/>
      <w:r w:rsidRPr="005F03C1">
        <w:rPr>
          <w:rFonts w:ascii="Times New Roman" w:hAnsi="Times New Roman" w:cs="Times New Roman"/>
        </w:rPr>
        <w:t xml:space="preserve"> harmadik fél nem készít és nyújt be ajánlatot az ajánlattevő számára a munka egy részére vonatkozóan, valamint a Kbt. által szükséges és megengedett békéltetési és jogorvoslati eljárásokban való felhasználását.</w:t>
      </w:r>
    </w:p>
    <w:p w14:paraId="6B0DF090" w14:textId="77777777" w:rsidR="00E64945" w:rsidRPr="005F03C1" w:rsidRDefault="00E64945" w:rsidP="00E64945">
      <w:pPr>
        <w:suppressAutoHyphens/>
        <w:ind w:left="705"/>
        <w:jc w:val="both"/>
        <w:rPr>
          <w:rFonts w:ascii="Times New Roman" w:hAnsi="Times New Roman" w:cs="Times New Roman"/>
        </w:rPr>
      </w:pPr>
    </w:p>
    <w:p w14:paraId="66132429" w14:textId="3F1D8BAB" w:rsidR="00E64945" w:rsidRPr="005F03C1" w:rsidRDefault="00E64945" w:rsidP="00E64945">
      <w:pPr>
        <w:suppressAutoHyphens/>
        <w:ind w:left="705"/>
        <w:jc w:val="both"/>
        <w:rPr>
          <w:rFonts w:ascii="Times New Roman" w:hAnsi="Times New Roman" w:cs="Times New Roman"/>
        </w:rPr>
      </w:pPr>
      <w:r w:rsidRPr="005F03C1">
        <w:rPr>
          <w:rFonts w:ascii="Times New Roman" w:hAnsi="Times New Roman" w:cs="Times New Roman"/>
        </w:rPr>
        <w:t>Sem a dokumentációt, sem annak részeit, vagy másolatait nem lehet másra felhasználni, mint az abban leírt munkák céljára.</w:t>
      </w:r>
    </w:p>
    <w:p w14:paraId="7F0F219D" w14:textId="77777777" w:rsidR="00E64945" w:rsidRPr="005F03C1" w:rsidRDefault="00E64945" w:rsidP="00E64945">
      <w:pPr>
        <w:suppressAutoHyphens/>
        <w:ind w:left="705"/>
        <w:jc w:val="both"/>
        <w:rPr>
          <w:rFonts w:ascii="Times New Roman" w:hAnsi="Times New Roman" w:cs="Times New Roman"/>
        </w:rPr>
      </w:pPr>
    </w:p>
    <w:p w14:paraId="075F2FBC" w14:textId="77777777" w:rsidR="00E64945" w:rsidRPr="005F03C1" w:rsidRDefault="00E64945" w:rsidP="00E64945">
      <w:pPr>
        <w:numPr>
          <w:ilvl w:val="1"/>
          <w:numId w:val="1"/>
        </w:numPr>
        <w:suppressAutoHyphens/>
        <w:jc w:val="both"/>
        <w:rPr>
          <w:rFonts w:ascii="Times New Roman" w:hAnsi="Times New Roman" w:cs="Times New Roman"/>
        </w:rPr>
      </w:pPr>
      <w:r w:rsidRPr="005F03C1">
        <w:rPr>
          <w:rFonts w:ascii="Times New Roman" w:hAnsi="Times New Roman" w:cs="Times New Roman"/>
        </w:rPr>
        <w:tab/>
        <w:t>A tárgyi közbeszerzési eljárás a közbeszerzésekről szóló 2015. évi CXLIII. törvény (továbbiakban, mint Kbt.) alapján kerül lebonyolításra.</w:t>
      </w:r>
    </w:p>
    <w:p w14:paraId="0289793A" w14:textId="77777777" w:rsidR="00E64945" w:rsidRPr="005F03C1" w:rsidRDefault="00E64945" w:rsidP="00E64945">
      <w:pPr>
        <w:suppressAutoHyphens/>
        <w:ind w:left="705"/>
        <w:jc w:val="both"/>
        <w:rPr>
          <w:rFonts w:ascii="Times New Roman" w:hAnsi="Times New Roman" w:cs="Times New Roman"/>
        </w:rPr>
      </w:pPr>
    </w:p>
    <w:p w14:paraId="1260BA0C" w14:textId="222D518C" w:rsidR="00166167" w:rsidRPr="005F03C1" w:rsidRDefault="009C0113" w:rsidP="00E64945">
      <w:pPr>
        <w:numPr>
          <w:ilvl w:val="1"/>
          <w:numId w:val="1"/>
        </w:numPr>
        <w:suppressAutoHyphens/>
        <w:jc w:val="both"/>
        <w:rPr>
          <w:rFonts w:ascii="Times New Roman" w:hAnsi="Times New Roman" w:cs="Times New Roman"/>
        </w:rPr>
      </w:pPr>
      <w:r>
        <w:rPr>
          <w:rFonts w:ascii="Times New Roman" w:hAnsi="Times New Roman" w:cs="Times New Roman"/>
        </w:rPr>
        <w:t>Az A</w:t>
      </w:r>
      <w:r w:rsidR="00E64945" w:rsidRPr="005F03C1">
        <w:rPr>
          <w:rFonts w:ascii="Times New Roman" w:hAnsi="Times New Roman" w:cs="Times New Roman"/>
        </w:rPr>
        <w:t>jánlatkérő feltételezi, hogy ajánlattevő ismeri a jelen közbeszerzési eljárásra vonatkozó hatályos magyar jogi előírásokat, továbbá a felhívásban és a dokumentációban megfogalmazott előírásokat. Az ajánlattevő ajánlatának benyújtásával elismeri, hogy tisztában van a hatályos, valamint az ajánlat benyújtásakor ismert jogszabályokkal.</w:t>
      </w:r>
    </w:p>
    <w:p w14:paraId="19993F4A" w14:textId="40744918" w:rsidR="00F8739B" w:rsidRPr="005F03C1" w:rsidRDefault="00F8739B" w:rsidP="00F8739B">
      <w:pPr>
        <w:keepNext/>
        <w:numPr>
          <w:ilvl w:val="0"/>
          <w:numId w:val="1"/>
        </w:numPr>
        <w:spacing w:before="360" w:after="240"/>
        <w:ind w:left="703" w:hanging="703"/>
        <w:jc w:val="both"/>
        <w:outlineLvl w:val="2"/>
        <w:rPr>
          <w:rFonts w:ascii="Times New Roman" w:hAnsi="Times New Roman" w:cs="Times New Roman"/>
          <w:b/>
          <w:bCs/>
          <w:smallCaps/>
        </w:rPr>
      </w:pPr>
      <w:bookmarkStart w:id="17" w:name="_Toc447893463"/>
      <w:r w:rsidRPr="005F03C1">
        <w:rPr>
          <w:rFonts w:ascii="Times New Roman" w:hAnsi="Times New Roman" w:cs="Times New Roman"/>
          <w:b/>
          <w:bCs/>
          <w:smallCaps/>
        </w:rPr>
        <w:t>A KÖZBESZERZÉSI ELJÁRÁS ISMERTETÉSE</w:t>
      </w:r>
      <w:bookmarkEnd w:id="17"/>
    </w:p>
    <w:p w14:paraId="3A2B819A" w14:textId="77777777" w:rsidR="00F8739B" w:rsidRPr="005F03C1" w:rsidRDefault="00F8739B" w:rsidP="00F8739B">
      <w:pPr>
        <w:numPr>
          <w:ilvl w:val="1"/>
          <w:numId w:val="1"/>
        </w:numPr>
        <w:suppressAutoHyphens/>
        <w:jc w:val="both"/>
        <w:rPr>
          <w:rFonts w:ascii="Times New Roman" w:hAnsi="Times New Roman" w:cs="Times New Roman"/>
          <w:b/>
        </w:rPr>
      </w:pPr>
      <w:r w:rsidRPr="005F03C1">
        <w:rPr>
          <w:rFonts w:ascii="Times New Roman" w:hAnsi="Times New Roman" w:cs="Times New Roman"/>
          <w:b/>
        </w:rPr>
        <w:t xml:space="preserve">A közbeszerzési eljárás tárgya: </w:t>
      </w:r>
    </w:p>
    <w:p w14:paraId="53A64B64" w14:textId="3D8E03BA" w:rsidR="00F8739B" w:rsidRPr="005F03C1" w:rsidRDefault="009F2E66" w:rsidP="00F8739B">
      <w:pPr>
        <w:suppressAutoHyphens/>
        <w:ind w:left="705"/>
        <w:jc w:val="both"/>
        <w:rPr>
          <w:rFonts w:ascii="Times New Roman" w:hAnsi="Times New Roman" w:cs="Times New Roman"/>
        </w:rPr>
      </w:pPr>
      <w:r>
        <w:rPr>
          <w:rFonts w:ascii="Times New Roman" w:hAnsi="Times New Roman" w:cs="Times New Roman"/>
          <w:bCs/>
        </w:rPr>
        <w:t>Megbízási szerződés keretében a „Nagyműtárgyak fejlesztése és rekonstrukciója” című, KEHOP-1.4.0-15-2015-00002</w:t>
      </w:r>
      <w:r w:rsidR="00AA24CA">
        <w:rPr>
          <w:rFonts w:ascii="Times New Roman" w:hAnsi="Times New Roman" w:cs="Times New Roman"/>
          <w:bCs/>
        </w:rPr>
        <w:t xml:space="preserve"> </w:t>
      </w:r>
      <w:r>
        <w:rPr>
          <w:rFonts w:ascii="Times New Roman" w:hAnsi="Times New Roman" w:cs="Times New Roman"/>
          <w:bCs/>
        </w:rPr>
        <w:t xml:space="preserve">azonosítószámú projektben tervezésre és </w:t>
      </w:r>
      <w:r>
        <w:rPr>
          <w:rFonts w:ascii="Times New Roman" w:hAnsi="Times New Roman" w:cs="Times New Roman"/>
          <w:bCs/>
        </w:rPr>
        <w:lastRenderedPageBreak/>
        <w:t xml:space="preserve">kivitelezésre FIDIC Sárga Könyv szerint megkötésre kerülő szerződésben foglalt munkák FIDIC mérnöki, </w:t>
      </w:r>
      <w:r w:rsidR="00F16094" w:rsidRPr="00F16094">
        <w:rPr>
          <w:rFonts w:ascii="Times New Roman" w:hAnsi="Times New Roman" w:cs="Times New Roman"/>
          <w:bCs/>
        </w:rPr>
        <w:t xml:space="preserve">és műszaki </w:t>
      </w:r>
      <w:proofErr w:type="gramStart"/>
      <w:r w:rsidR="00F16094" w:rsidRPr="00F16094">
        <w:rPr>
          <w:rFonts w:ascii="Times New Roman" w:hAnsi="Times New Roman" w:cs="Times New Roman"/>
          <w:bCs/>
        </w:rPr>
        <w:t xml:space="preserve">ellenőrzési </w:t>
      </w:r>
      <w:r w:rsidR="00134A57" w:rsidRPr="00134A57">
        <w:rPr>
          <w:rFonts w:ascii="Times New Roman" w:hAnsi="Times New Roman" w:cs="Times New Roman"/>
          <w:bCs/>
        </w:rPr>
        <w:t xml:space="preserve"> feladatainak</w:t>
      </w:r>
      <w:proofErr w:type="gramEnd"/>
      <w:r w:rsidR="00134A57" w:rsidRPr="00134A57">
        <w:rPr>
          <w:rFonts w:ascii="Times New Roman" w:hAnsi="Times New Roman" w:cs="Times New Roman"/>
          <w:bCs/>
        </w:rPr>
        <w:t xml:space="preserve"> ellátása</w:t>
      </w:r>
    </w:p>
    <w:p w14:paraId="2DA72893" w14:textId="77777777" w:rsidR="00F8739B" w:rsidRPr="005F03C1" w:rsidRDefault="00F8739B" w:rsidP="00F8739B">
      <w:pPr>
        <w:suppressAutoHyphens/>
        <w:ind w:left="705"/>
        <w:jc w:val="both"/>
        <w:rPr>
          <w:rFonts w:ascii="Times New Roman" w:hAnsi="Times New Roman" w:cs="Times New Roman"/>
        </w:rPr>
      </w:pPr>
    </w:p>
    <w:p w14:paraId="00CC62CD" w14:textId="77777777" w:rsidR="00F8739B" w:rsidRPr="005F03C1" w:rsidRDefault="00F8739B" w:rsidP="00F8739B">
      <w:pPr>
        <w:numPr>
          <w:ilvl w:val="1"/>
          <w:numId w:val="1"/>
        </w:numPr>
        <w:suppressAutoHyphens/>
        <w:jc w:val="both"/>
        <w:rPr>
          <w:rFonts w:ascii="Times New Roman" w:hAnsi="Times New Roman" w:cs="Times New Roman"/>
          <w:b/>
        </w:rPr>
      </w:pPr>
      <w:r w:rsidRPr="005F03C1">
        <w:rPr>
          <w:rFonts w:ascii="Times New Roman" w:hAnsi="Times New Roman" w:cs="Times New Roman"/>
          <w:b/>
        </w:rPr>
        <w:t>A közbeszerzési eljárás mennyisége:</w:t>
      </w:r>
    </w:p>
    <w:p w14:paraId="0FA061F6" w14:textId="350F835E" w:rsidR="00F8739B" w:rsidRPr="005F03C1" w:rsidRDefault="00F8739B" w:rsidP="00F8739B">
      <w:pPr>
        <w:suppressAutoHyphens/>
        <w:ind w:left="705"/>
        <w:jc w:val="both"/>
        <w:rPr>
          <w:rFonts w:ascii="Times New Roman" w:hAnsi="Times New Roman" w:cs="Times New Roman"/>
        </w:rPr>
      </w:pPr>
      <w:r w:rsidRPr="005F03C1">
        <w:rPr>
          <w:rFonts w:ascii="Times New Roman" w:hAnsi="Times New Roman" w:cs="Times New Roman"/>
        </w:rPr>
        <w:t>A felhívás II.2.</w:t>
      </w:r>
      <w:r w:rsidR="009C0113">
        <w:rPr>
          <w:rFonts w:ascii="Times New Roman" w:hAnsi="Times New Roman" w:cs="Times New Roman"/>
        </w:rPr>
        <w:t>4</w:t>
      </w:r>
      <w:r w:rsidRPr="005F03C1">
        <w:rPr>
          <w:rFonts w:ascii="Times New Roman" w:hAnsi="Times New Roman" w:cs="Times New Roman"/>
        </w:rPr>
        <w:t xml:space="preserve">) pontjában </w:t>
      </w:r>
      <w:r w:rsidR="009C0113">
        <w:rPr>
          <w:rFonts w:ascii="Times New Roman" w:hAnsi="Times New Roman" w:cs="Times New Roman"/>
        </w:rPr>
        <w:t>és a további közbeszerzési dokumentumok részét képező műszaki leírásban (feladatleírás) részletesen meghatározottak</w:t>
      </w:r>
      <w:r w:rsidRPr="005F03C1">
        <w:rPr>
          <w:rFonts w:ascii="Times New Roman" w:hAnsi="Times New Roman" w:cs="Times New Roman"/>
        </w:rPr>
        <w:t>.</w:t>
      </w:r>
    </w:p>
    <w:p w14:paraId="16DAD3D7" w14:textId="77777777" w:rsidR="00F8739B" w:rsidRPr="005F03C1" w:rsidRDefault="00F8739B" w:rsidP="00F8739B">
      <w:pPr>
        <w:suppressAutoHyphens/>
        <w:ind w:left="705"/>
        <w:jc w:val="both"/>
        <w:rPr>
          <w:rFonts w:ascii="Times New Roman" w:hAnsi="Times New Roman" w:cs="Times New Roman"/>
        </w:rPr>
      </w:pPr>
    </w:p>
    <w:p w14:paraId="63FD9ECB" w14:textId="570771A3" w:rsidR="00F8739B" w:rsidRDefault="00F8739B" w:rsidP="00F8739B">
      <w:pPr>
        <w:numPr>
          <w:ilvl w:val="1"/>
          <w:numId w:val="1"/>
        </w:numPr>
        <w:suppressAutoHyphens/>
        <w:jc w:val="both"/>
        <w:rPr>
          <w:rFonts w:ascii="Times New Roman" w:hAnsi="Times New Roman" w:cs="Times New Roman"/>
        </w:rPr>
      </w:pPr>
      <w:r w:rsidRPr="005F03C1">
        <w:rPr>
          <w:rFonts w:ascii="Times New Roman" w:hAnsi="Times New Roman" w:cs="Times New Roman"/>
          <w:b/>
        </w:rPr>
        <w:t>A teljesítés helye:</w:t>
      </w:r>
      <w:r w:rsidRPr="005F03C1">
        <w:rPr>
          <w:rFonts w:ascii="Times New Roman" w:hAnsi="Times New Roman" w:cs="Times New Roman"/>
        </w:rPr>
        <w:t xml:space="preserve"> A felhívás II.</w:t>
      </w:r>
      <w:r w:rsidR="009C0113">
        <w:rPr>
          <w:rFonts w:ascii="Times New Roman" w:hAnsi="Times New Roman" w:cs="Times New Roman"/>
        </w:rPr>
        <w:t>2.3</w:t>
      </w:r>
      <w:r w:rsidRPr="005F03C1">
        <w:rPr>
          <w:rFonts w:ascii="Times New Roman" w:hAnsi="Times New Roman" w:cs="Times New Roman"/>
        </w:rPr>
        <w:t>) pontjában meghatározott</w:t>
      </w:r>
      <w:r w:rsidR="009C0113">
        <w:rPr>
          <w:rFonts w:ascii="Times New Roman" w:hAnsi="Times New Roman" w:cs="Times New Roman"/>
        </w:rPr>
        <w:t>ak szerint</w:t>
      </w:r>
      <w:r w:rsidRPr="005F03C1">
        <w:rPr>
          <w:rFonts w:ascii="Times New Roman" w:hAnsi="Times New Roman" w:cs="Times New Roman"/>
        </w:rPr>
        <w:t>.</w:t>
      </w:r>
    </w:p>
    <w:p w14:paraId="52D9581B" w14:textId="77777777" w:rsidR="007C020B" w:rsidRDefault="007C020B" w:rsidP="007C020B">
      <w:pPr>
        <w:suppressAutoHyphens/>
        <w:ind w:left="705"/>
        <w:jc w:val="both"/>
        <w:rPr>
          <w:rFonts w:ascii="Times New Roman" w:hAnsi="Times New Roman" w:cs="Times New Roman"/>
        </w:rPr>
      </w:pPr>
    </w:p>
    <w:p w14:paraId="3140F172" w14:textId="0C31D1C3" w:rsidR="007C020B" w:rsidRPr="002F0E09" w:rsidRDefault="007C020B" w:rsidP="00F8739B">
      <w:pPr>
        <w:numPr>
          <w:ilvl w:val="1"/>
          <w:numId w:val="1"/>
        </w:numPr>
        <w:suppressAutoHyphens/>
        <w:jc w:val="both"/>
        <w:rPr>
          <w:rFonts w:ascii="Times New Roman" w:hAnsi="Times New Roman" w:cs="Times New Roman"/>
        </w:rPr>
      </w:pPr>
      <w:r w:rsidRPr="002F0E09">
        <w:rPr>
          <w:rFonts w:ascii="Times New Roman" w:hAnsi="Times New Roman" w:cs="Times New Roman"/>
        </w:rPr>
        <w:t xml:space="preserve">A jelen közbeszerzési eljárás a </w:t>
      </w:r>
      <w:r w:rsidR="00134A57" w:rsidRPr="00134A57">
        <w:rPr>
          <w:rFonts w:ascii="Times New Roman" w:hAnsi="Times New Roman" w:cs="Times New Roman"/>
          <w:bCs/>
        </w:rPr>
        <w:t xml:space="preserve">„Nagyműtárgyak fejlesztése és rekonstrukciója” című, </w:t>
      </w:r>
      <w:r w:rsidR="008C29CA" w:rsidRPr="008C29CA">
        <w:rPr>
          <w:rFonts w:ascii="Times New Roman" w:hAnsi="Times New Roman" w:cs="Times New Roman"/>
          <w:bCs/>
        </w:rPr>
        <w:t>KEHOP-1.4.0-15-</w:t>
      </w:r>
      <w:r w:rsidR="008C29CA" w:rsidRPr="00AA24CA">
        <w:rPr>
          <w:rFonts w:ascii="Times New Roman" w:hAnsi="Times New Roman" w:cs="Times New Roman"/>
          <w:bCs/>
        </w:rPr>
        <w:t>2015-00002</w:t>
      </w:r>
      <w:r w:rsidR="00134A57" w:rsidRPr="00134A57">
        <w:rPr>
          <w:rFonts w:ascii="Times New Roman" w:hAnsi="Times New Roman" w:cs="Times New Roman"/>
          <w:bCs/>
        </w:rPr>
        <w:t xml:space="preserve"> </w:t>
      </w:r>
      <w:r w:rsidRPr="00AA24CA">
        <w:rPr>
          <w:rFonts w:ascii="Times New Roman" w:hAnsi="Times New Roman" w:cs="Times New Roman"/>
        </w:rPr>
        <w:t>azonosítószámú projekt</w:t>
      </w:r>
      <w:r w:rsidRPr="002F0E09">
        <w:rPr>
          <w:rFonts w:ascii="Times New Roman" w:hAnsi="Times New Roman" w:cs="Times New Roman"/>
        </w:rPr>
        <w:t xml:space="preserve"> megvalósítása érdekében kerül lefolytatásra.</w:t>
      </w:r>
    </w:p>
    <w:p w14:paraId="4FD26C26" w14:textId="7D49F05E" w:rsidR="007C020B" w:rsidRDefault="007C020B" w:rsidP="007C020B">
      <w:pPr>
        <w:suppressAutoHyphens/>
        <w:ind w:left="705"/>
        <w:jc w:val="both"/>
        <w:rPr>
          <w:rFonts w:ascii="Times New Roman" w:hAnsi="Times New Roman" w:cs="Times New Roman"/>
        </w:rPr>
      </w:pPr>
      <w:r w:rsidRPr="002F0E09">
        <w:rPr>
          <w:rFonts w:ascii="Times New Roman" w:hAnsi="Times New Roman" w:cs="Times New Roman"/>
        </w:rPr>
        <w:t>A szolgáltatást az Európai Unió</w:t>
      </w:r>
      <w:r>
        <w:rPr>
          <w:rFonts w:ascii="Times New Roman" w:hAnsi="Times New Roman" w:cs="Times New Roman"/>
        </w:rPr>
        <w:t xml:space="preserve"> Kohéziós Alapja és a magyar költségvetés együttesen finanszírozza. A támogatási intenzitás mértéke: 100%.</w:t>
      </w:r>
    </w:p>
    <w:p w14:paraId="21F7885D" w14:textId="77777777" w:rsidR="009C6CEA" w:rsidRPr="009C6CEA" w:rsidRDefault="009C6CEA" w:rsidP="009C6CEA">
      <w:pPr>
        <w:suppressAutoHyphens/>
        <w:ind w:left="705"/>
        <w:jc w:val="both"/>
        <w:rPr>
          <w:rFonts w:ascii="Times New Roman" w:hAnsi="Times New Roman" w:cs="Times New Roman"/>
        </w:rPr>
      </w:pPr>
      <w:r w:rsidRPr="009C6CEA">
        <w:rPr>
          <w:rFonts w:ascii="Times New Roman" w:hAnsi="Times New Roman" w:cs="Times New Roman"/>
        </w:rPr>
        <w:t xml:space="preserve">A finanszírozás </w:t>
      </w:r>
      <w:r w:rsidRPr="00E05A00">
        <w:rPr>
          <w:rFonts w:ascii="Times New Roman" w:hAnsi="Times New Roman" w:cs="Times New Roman"/>
        </w:rPr>
        <w:t>formája szállítói finanszírozás.</w:t>
      </w:r>
    </w:p>
    <w:p w14:paraId="795642B4" w14:textId="040DE137" w:rsidR="007C020B" w:rsidRDefault="009C6CEA" w:rsidP="009C6CEA">
      <w:pPr>
        <w:suppressAutoHyphens/>
        <w:ind w:left="705"/>
        <w:jc w:val="both"/>
        <w:rPr>
          <w:rFonts w:ascii="Times New Roman" w:hAnsi="Times New Roman" w:cs="Times New Roman"/>
        </w:rPr>
      </w:pPr>
      <w:r w:rsidRPr="009C6CEA">
        <w:rPr>
          <w:rFonts w:ascii="Times New Roman" w:hAnsi="Times New Roman" w:cs="Times New Roman"/>
        </w:rPr>
        <w:t>Ajánlattevő</w:t>
      </w:r>
      <w:r>
        <w:rPr>
          <w:rFonts w:ascii="Times New Roman" w:hAnsi="Times New Roman" w:cs="Times New Roman"/>
        </w:rPr>
        <w:t>nek</w:t>
      </w:r>
      <w:r w:rsidRPr="009C6CEA">
        <w:rPr>
          <w:rFonts w:ascii="Times New Roman" w:hAnsi="Times New Roman" w:cs="Times New Roman"/>
        </w:rPr>
        <w:t xml:space="preserve"> ajánlatát olyan módon kell összeállítania, hogy az ajánlata nem tartalmazhat támogatásból nem elszámolható tételeket.</w:t>
      </w:r>
    </w:p>
    <w:p w14:paraId="23859EE0" w14:textId="77777777" w:rsidR="009C6CEA" w:rsidRDefault="009C6CEA" w:rsidP="009C6CEA">
      <w:pPr>
        <w:suppressAutoHyphens/>
        <w:ind w:left="705"/>
        <w:jc w:val="both"/>
        <w:rPr>
          <w:rFonts w:ascii="Times New Roman" w:hAnsi="Times New Roman" w:cs="Times New Roman"/>
        </w:rPr>
      </w:pPr>
    </w:p>
    <w:p w14:paraId="2743AEEF" w14:textId="07DC95E1" w:rsidR="007C020B" w:rsidRDefault="00BA68E2" w:rsidP="00BA68E2">
      <w:pPr>
        <w:numPr>
          <w:ilvl w:val="1"/>
          <w:numId w:val="1"/>
        </w:numPr>
        <w:suppressAutoHyphens/>
        <w:jc w:val="both"/>
        <w:rPr>
          <w:rFonts w:ascii="Times New Roman" w:hAnsi="Times New Roman" w:cs="Times New Roman"/>
          <w:b/>
        </w:rPr>
      </w:pPr>
      <w:r w:rsidRPr="00BA68E2">
        <w:rPr>
          <w:rFonts w:ascii="Times New Roman" w:hAnsi="Times New Roman" w:cs="Times New Roman"/>
          <w:b/>
        </w:rPr>
        <w:t xml:space="preserve">Irányadó idő: </w:t>
      </w:r>
      <w:r>
        <w:rPr>
          <w:rFonts w:ascii="Times New Roman" w:hAnsi="Times New Roman" w:cs="Times New Roman"/>
        </w:rPr>
        <w:t>Az ajánlati</w:t>
      </w:r>
      <w:r w:rsidRPr="00BA68E2">
        <w:rPr>
          <w:rFonts w:ascii="Times New Roman" w:hAnsi="Times New Roman" w:cs="Times New Roman"/>
        </w:rPr>
        <w:t xml:space="preserve"> felhívásban és a közbeszerzési dokumentumokban valamennyi órában megadott határidő magyarországi helyi idő szerint értendő (a </w:t>
      </w:r>
      <w:hyperlink r:id="rId11" w:history="1">
        <w:r w:rsidRPr="00BA68E2">
          <w:rPr>
            <w:rFonts w:ascii="Times New Roman" w:hAnsi="Times New Roman"/>
          </w:rPr>
          <w:t>www.pontosido.hu</w:t>
        </w:r>
      </w:hyperlink>
      <w:r w:rsidRPr="00BA68E2">
        <w:rPr>
          <w:rFonts w:ascii="Times New Roman" w:hAnsi="Times New Roman" w:cs="Times New Roman"/>
        </w:rPr>
        <w:t xml:space="preserve"> weboldal budapesti idő adata alapján)</w:t>
      </w:r>
      <w:r w:rsidR="002621CF">
        <w:rPr>
          <w:rFonts w:ascii="Times New Roman" w:hAnsi="Times New Roman" w:cs="Times New Roman"/>
        </w:rPr>
        <w:t>.</w:t>
      </w:r>
    </w:p>
    <w:p w14:paraId="346E7D28" w14:textId="77777777" w:rsidR="002621CF" w:rsidRPr="002621CF" w:rsidRDefault="002621CF" w:rsidP="002621CF">
      <w:pPr>
        <w:suppressAutoHyphens/>
        <w:ind w:left="705"/>
        <w:jc w:val="both"/>
        <w:rPr>
          <w:rFonts w:ascii="Times New Roman" w:hAnsi="Times New Roman" w:cs="Times New Roman"/>
          <w:b/>
        </w:rPr>
      </w:pPr>
    </w:p>
    <w:p w14:paraId="730AE4D1" w14:textId="5E4A401D" w:rsidR="002621CF" w:rsidRPr="002621CF" w:rsidRDefault="002621CF" w:rsidP="00BA68E2">
      <w:pPr>
        <w:numPr>
          <w:ilvl w:val="1"/>
          <w:numId w:val="1"/>
        </w:numPr>
        <w:suppressAutoHyphens/>
        <w:jc w:val="both"/>
        <w:rPr>
          <w:rFonts w:ascii="Times New Roman" w:hAnsi="Times New Roman" w:cs="Times New Roman"/>
          <w:b/>
        </w:rPr>
      </w:pPr>
      <w:r>
        <w:rPr>
          <w:rFonts w:ascii="Times New Roman" w:hAnsi="Times New Roman" w:cs="Times New Roman"/>
        </w:rPr>
        <w:t>Ajánlatkérő a Kbt. 35. § (8) bekezdése alapján nem követeli meg, valamint nem teszi lehetővé gazdálkodó szervezet (</w:t>
      </w:r>
      <w:r w:rsidR="00C3022F">
        <w:rPr>
          <w:rFonts w:ascii="Times New Roman" w:hAnsi="Times New Roman" w:cs="Times New Roman"/>
        </w:rPr>
        <w:t xml:space="preserve">projekttársaság) létrehozását az eljárás eredményeként megkötésre kerülő szerződés </w:t>
      </w:r>
      <w:r>
        <w:rPr>
          <w:rFonts w:ascii="Times New Roman" w:hAnsi="Times New Roman" w:cs="Times New Roman"/>
        </w:rPr>
        <w:t>teljesítése érdekében.</w:t>
      </w:r>
    </w:p>
    <w:p w14:paraId="42A1BFE9" w14:textId="77777777" w:rsidR="002621CF" w:rsidRDefault="002621CF" w:rsidP="002621CF">
      <w:pPr>
        <w:pStyle w:val="Listaszerbekezds"/>
        <w:rPr>
          <w:rFonts w:ascii="Times New Roman" w:hAnsi="Times New Roman" w:cs="Times New Roman"/>
          <w:b/>
        </w:rPr>
      </w:pPr>
    </w:p>
    <w:p w14:paraId="5FCC7B44" w14:textId="29E22E2D" w:rsidR="002621CF" w:rsidRPr="00397898" w:rsidRDefault="002621CF" w:rsidP="00BA68E2">
      <w:pPr>
        <w:numPr>
          <w:ilvl w:val="1"/>
          <w:numId w:val="1"/>
        </w:numPr>
        <w:suppressAutoHyphens/>
        <w:jc w:val="both"/>
        <w:rPr>
          <w:rFonts w:ascii="Times New Roman" w:hAnsi="Times New Roman" w:cs="Times New Roman"/>
          <w:b/>
        </w:rPr>
      </w:pPr>
      <w:r>
        <w:rPr>
          <w:rFonts w:ascii="Times New Roman" w:hAnsi="Times New Roman" w:cs="Times New Roman"/>
        </w:rPr>
        <w:t>Az eljárást megindító felhívásban, valamint a közbeszerzési dokumentumokban nem szabályozott kérdések vonatkozásában a közbeszerzésekről szóló 2015. évi CXLIII. törvény (Kbt.) és annak végrehajtási rendeletei az irányadóak.</w:t>
      </w:r>
    </w:p>
    <w:p w14:paraId="7F5F364C" w14:textId="77777777" w:rsidR="00397898" w:rsidRDefault="00397898" w:rsidP="00397898">
      <w:pPr>
        <w:pStyle w:val="Listaszerbekezds"/>
        <w:rPr>
          <w:rFonts w:ascii="Times New Roman" w:hAnsi="Times New Roman" w:cs="Times New Roman"/>
          <w:b/>
        </w:rPr>
      </w:pPr>
    </w:p>
    <w:p w14:paraId="48DE71FB" w14:textId="204F3645" w:rsidR="00397898" w:rsidRDefault="00397898" w:rsidP="00397898">
      <w:pPr>
        <w:numPr>
          <w:ilvl w:val="1"/>
          <w:numId w:val="1"/>
        </w:numPr>
        <w:suppressAutoHyphens/>
        <w:jc w:val="both"/>
        <w:rPr>
          <w:rFonts w:ascii="Times New Roman" w:hAnsi="Times New Roman" w:cs="Times New Roman"/>
          <w:b/>
        </w:rPr>
      </w:pPr>
      <w:r>
        <w:rPr>
          <w:rFonts w:ascii="Times New Roman" w:hAnsi="Times New Roman" w:cs="Times New Roman"/>
        </w:rPr>
        <w:t>A felhívás</w:t>
      </w:r>
      <w:r>
        <w:rPr>
          <w:rFonts w:ascii="Times New Roman" w:hAnsi="Times New Roman" w:cs="Times New Roman"/>
          <w:b/>
        </w:rPr>
        <w:t xml:space="preserve"> III.2.2) A szerződés teljesítésével kapcsolatos feltételek pontjában foglaltak részletes ismertetése:</w:t>
      </w:r>
    </w:p>
    <w:p w14:paraId="18C78E5E" w14:textId="50EF8FD3" w:rsidR="00397898" w:rsidRDefault="00397898" w:rsidP="00397898">
      <w:pPr>
        <w:ind w:left="709" w:hanging="1"/>
        <w:jc w:val="both"/>
        <w:rPr>
          <w:rFonts w:ascii="Times New Roman" w:hAnsi="Times New Roman" w:cs="Times New Roman"/>
          <w:color w:val="000000"/>
        </w:rPr>
      </w:pPr>
      <w:r>
        <w:rPr>
          <w:rFonts w:ascii="Times New Roman" w:hAnsi="Times New Roman" w:cs="Times New Roman"/>
          <w:color w:val="000000"/>
        </w:rPr>
        <w:t>Az ellenszolgáltatás kifizetése minden esetben a nyertes ajánlattevőként szerződő fél általi (rész</w:t>
      </w:r>
      <w:proofErr w:type="gramStart"/>
      <w:r>
        <w:rPr>
          <w:rFonts w:ascii="Times New Roman" w:hAnsi="Times New Roman" w:cs="Times New Roman"/>
          <w:color w:val="000000"/>
        </w:rPr>
        <w:t>)teljesítést</w:t>
      </w:r>
      <w:proofErr w:type="gramEnd"/>
      <w:r>
        <w:rPr>
          <w:rFonts w:ascii="Times New Roman" w:hAnsi="Times New Roman" w:cs="Times New Roman"/>
          <w:color w:val="000000"/>
        </w:rPr>
        <w:t xml:space="preserve">, az Ajánlatkérő által ennek elismeréseként kiállított (rész)teljesítésigazolás alapján helyesen kiállított (rész)számla </w:t>
      </w:r>
      <w:r w:rsidR="00C8038E">
        <w:rPr>
          <w:rFonts w:ascii="Times New Roman" w:hAnsi="Times New Roman" w:cs="Times New Roman"/>
          <w:color w:val="000000"/>
        </w:rPr>
        <w:t xml:space="preserve">kifizetésre kötelezett szervezet általi </w:t>
      </w:r>
      <w:r>
        <w:rPr>
          <w:rFonts w:ascii="Times New Roman" w:hAnsi="Times New Roman" w:cs="Times New Roman"/>
          <w:color w:val="000000"/>
        </w:rPr>
        <w:t xml:space="preserve">kézhezvételét követően, átutalással, forintban történik, a Ptk. 6:130. § (1)-(2) bekezdéseiben, a Kbt. 135. § (3)-(6) bekezdéseiben, a 272/2014. (XI. 5.) Korm. rendelet vonatkozó rendelkezéseiben és a </w:t>
      </w:r>
      <w:r w:rsidR="00C8038E">
        <w:rPr>
          <w:rFonts w:ascii="Times New Roman" w:hAnsi="Times New Roman" w:cs="Times New Roman"/>
          <w:color w:val="000000"/>
        </w:rPr>
        <w:t>szerződés</w:t>
      </w:r>
      <w:r>
        <w:rPr>
          <w:rFonts w:ascii="Times New Roman" w:hAnsi="Times New Roman" w:cs="Times New Roman"/>
          <w:color w:val="000000"/>
        </w:rPr>
        <w:t xml:space="preserve">ben részletesen meghatározottak szerint. </w:t>
      </w:r>
    </w:p>
    <w:p w14:paraId="3AAD5A01" w14:textId="77777777" w:rsidR="00397898" w:rsidRDefault="00397898" w:rsidP="00397898">
      <w:pPr>
        <w:ind w:left="709" w:hanging="1"/>
        <w:jc w:val="both"/>
        <w:rPr>
          <w:rFonts w:ascii="Times New Roman" w:hAnsi="Times New Roman" w:cs="Times New Roman"/>
          <w:color w:val="000000"/>
        </w:rPr>
      </w:pPr>
    </w:p>
    <w:p w14:paraId="2762B880" w14:textId="0EFC7709" w:rsidR="00397898" w:rsidRDefault="00397898" w:rsidP="00397898">
      <w:pPr>
        <w:ind w:left="709" w:hanging="1"/>
        <w:jc w:val="both"/>
        <w:rPr>
          <w:rFonts w:ascii="Times New Roman" w:hAnsi="Times New Roman" w:cs="Times New Roman"/>
          <w:color w:val="000000"/>
        </w:rPr>
      </w:pPr>
      <w:r>
        <w:rPr>
          <w:rFonts w:ascii="Times New Roman" w:hAnsi="Times New Roman" w:cs="Times New Roman"/>
          <w:color w:val="000000"/>
        </w:rPr>
        <w:t>Amennyiben a nyertes ajánlattevőként szerződő fél a</w:t>
      </w:r>
      <w:r w:rsidR="00C8038E">
        <w:rPr>
          <w:rFonts w:ascii="Times New Roman" w:hAnsi="Times New Roman" w:cs="Times New Roman"/>
          <w:color w:val="000000"/>
        </w:rPr>
        <w:t>z eljárás eredményeként megkötésre kerülő</w:t>
      </w:r>
      <w:r>
        <w:rPr>
          <w:rFonts w:ascii="Times New Roman" w:hAnsi="Times New Roman" w:cs="Times New Roman"/>
          <w:color w:val="000000"/>
        </w:rPr>
        <w:t xml:space="preserve"> szerződés teljesítéshez alvállalkozót vesz igénybe, úgy a Kbt. 135. § (3) bekezdésében foglalt szabályok szerint történik a szerződésben foglalt ellenérték kifizetése.</w:t>
      </w:r>
    </w:p>
    <w:p w14:paraId="114CBBB4" w14:textId="77777777" w:rsidR="00397898" w:rsidRDefault="00397898" w:rsidP="00397898">
      <w:pPr>
        <w:ind w:left="709" w:hanging="1"/>
        <w:jc w:val="both"/>
        <w:rPr>
          <w:rFonts w:ascii="Times New Roman" w:hAnsi="Times New Roman" w:cs="Times New Roman"/>
          <w:color w:val="000000"/>
        </w:rPr>
      </w:pPr>
    </w:p>
    <w:p w14:paraId="47C99A84" w14:textId="77777777" w:rsidR="00397898" w:rsidRDefault="00397898" w:rsidP="00397898">
      <w:pPr>
        <w:ind w:left="709" w:hanging="1"/>
        <w:jc w:val="both"/>
        <w:rPr>
          <w:rFonts w:ascii="Times New Roman" w:hAnsi="Times New Roman" w:cs="Times New Roman"/>
          <w:color w:val="000000"/>
        </w:rPr>
      </w:pPr>
      <w:r>
        <w:rPr>
          <w:rFonts w:ascii="Times New Roman" w:hAnsi="Times New Roman" w:cs="Times New Roman"/>
          <w:color w:val="000000"/>
        </w:rPr>
        <w:t>A teljesítés igazolására a Kbt. 135. § (1) bekezdésében foglaltak irányadóak.</w:t>
      </w:r>
    </w:p>
    <w:p w14:paraId="1C39A7A7" w14:textId="77777777" w:rsidR="00397898" w:rsidRDefault="00397898" w:rsidP="00397898">
      <w:pPr>
        <w:ind w:left="709" w:hanging="1"/>
        <w:jc w:val="both"/>
        <w:rPr>
          <w:rFonts w:ascii="Times New Roman" w:hAnsi="Times New Roman" w:cs="Times New Roman"/>
          <w:color w:val="000000"/>
        </w:rPr>
      </w:pPr>
    </w:p>
    <w:p w14:paraId="6AE16225" w14:textId="77777777" w:rsidR="00397898" w:rsidRDefault="00397898" w:rsidP="00397898">
      <w:pPr>
        <w:ind w:left="709" w:hanging="1"/>
        <w:jc w:val="both"/>
        <w:rPr>
          <w:rFonts w:ascii="Times New Roman" w:hAnsi="Times New Roman" w:cs="Times New Roman"/>
          <w:color w:val="000000"/>
        </w:rPr>
      </w:pPr>
      <w:r>
        <w:rPr>
          <w:rFonts w:ascii="Times New Roman" w:hAnsi="Times New Roman" w:cs="Times New Roman"/>
          <w:color w:val="000000"/>
        </w:rPr>
        <w:t>Az ajánlattétel, az elszámolás, a szerződéskötés és a kifizetés pénzneme: HUF.</w:t>
      </w:r>
    </w:p>
    <w:p w14:paraId="637F1349" w14:textId="77777777" w:rsidR="00397898" w:rsidRDefault="00397898" w:rsidP="00397898">
      <w:pPr>
        <w:ind w:left="709" w:hanging="1"/>
        <w:jc w:val="both"/>
        <w:rPr>
          <w:rFonts w:ascii="Times New Roman" w:hAnsi="Times New Roman" w:cs="Times New Roman"/>
          <w:color w:val="000000"/>
        </w:rPr>
      </w:pPr>
    </w:p>
    <w:p w14:paraId="1494F1EE" w14:textId="6A613774" w:rsidR="00397898" w:rsidRDefault="00397898" w:rsidP="00397898">
      <w:pPr>
        <w:ind w:left="709" w:hanging="1"/>
        <w:jc w:val="both"/>
        <w:rPr>
          <w:rFonts w:ascii="Times New Roman" w:hAnsi="Times New Roman" w:cs="Times New Roman"/>
          <w:color w:val="000000"/>
        </w:rPr>
      </w:pPr>
      <w:r>
        <w:rPr>
          <w:rFonts w:ascii="Times New Roman" w:hAnsi="Times New Roman" w:cs="Times New Roman"/>
          <w:color w:val="000000"/>
        </w:rPr>
        <w:lastRenderedPageBreak/>
        <w:t xml:space="preserve">Ajánlatkérő a 272/2014. (XI. 5.) Korm. rendelet 119. </w:t>
      </w:r>
      <w:r w:rsidR="009F3624">
        <w:rPr>
          <w:rFonts w:ascii="Times New Roman" w:hAnsi="Times New Roman" w:cs="Times New Roman"/>
          <w:color w:val="000000"/>
        </w:rPr>
        <w:t xml:space="preserve">§ (1) bekezdése alapján </w:t>
      </w:r>
      <w:r w:rsidR="009F3624" w:rsidRPr="009F3624">
        <w:rPr>
          <w:rFonts w:ascii="Times New Roman" w:hAnsi="Times New Roman" w:cs="Times New Roman"/>
          <w:color w:val="000000"/>
        </w:rPr>
        <w:t>köteles biztosítani a szállító (nyertes) részére a szerződés tartalékkeret nélküli elszámolható összege 50%-ának megfelelő mértékű szállítói előleg igénylésének lehetőségét.</w:t>
      </w:r>
    </w:p>
    <w:p w14:paraId="4AB060E2" w14:textId="77777777" w:rsidR="009F3624" w:rsidRDefault="009F3624" w:rsidP="00397898">
      <w:pPr>
        <w:ind w:left="709" w:hanging="1"/>
        <w:jc w:val="both"/>
        <w:rPr>
          <w:rFonts w:ascii="Times New Roman" w:hAnsi="Times New Roman" w:cs="Times New Roman"/>
          <w:color w:val="000000"/>
        </w:rPr>
      </w:pPr>
    </w:p>
    <w:p w14:paraId="73405022" w14:textId="77777777" w:rsidR="009F3624" w:rsidRPr="009F3624" w:rsidRDefault="009F3624" w:rsidP="009F3624">
      <w:pPr>
        <w:ind w:left="709" w:hanging="1"/>
        <w:jc w:val="both"/>
        <w:rPr>
          <w:rFonts w:ascii="Times New Roman" w:hAnsi="Times New Roman" w:cs="Times New Roman"/>
          <w:color w:val="000000"/>
        </w:rPr>
      </w:pPr>
      <w:r w:rsidRPr="009F3624">
        <w:rPr>
          <w:rFonts w:ascii="Times New Roman" w:hAnsi="Times New Roman" w:cs="Times New Roman"/>
          <w:color w:val="000000"/>
        </w:rPr>
        <w:t>A 272/2014. (XI. 5.) Korm. rendelet 119. § (2) bekezdése alapján a jelen eljárás eredményeként megkötésre kerülő szerződés alapján a szállító (nyertes) választása szerint</w:t>
      </w:r>
    </w:p>
    <w:p w14:paraId="054F2F14" w14:textId="77777777" w:rsidR="009F3624" w:rsidRPr="009F3624" w:rsidRDefault="009F3624" w:rsidP="009F3624">
      <w:pPr>
        <w:ind w:left="709" w:hanging="1"/>
        <w:jc w:val="both"/>
        <w:rPr>
          <w:rFonts w:ascii="Times New Roman" w:hAnsi="Times New Roman" w:cs="Times New Roman"/>
          <w:color w:val="000000"/>
        </w:rPr>
      </w:pPr>
      <w:r w:rsidRPr="009F3624">
        <w:rPr>
          <w:rFonts w:ascii="Times New Roman" w:hAnsi="Times New Roman" w:cs="Times New Roman"/>
          <w:color w:val="000000"/>
        </w:rPr>
        <w:t xml:space="preserve">a) </w:t>
      </w:r>
      <w:proofErr w:type="spellStart"/>
      <w:r w:rsidRPr="009F3624">
        <w:rPr>
          <w:rFonts w:ascii="Times New Roman" w:hAnsi="Times New Roman" w:cs="Times New Roman"/>
          <w:color w:val="000000"/>
        </w:rPr>
        <w:t>a</w:t>
      </w:r>
      <w:proofErr w:type="spellEnd"/>
      <w:r w:rsidRPr="009F3624">
        <w:rPr>
          <w:rFonts w:ascii="Times New Roman" w:hAnsi="Times New Roman" w:cs="Times New Roman"/>
          <w:color w:val="000000"/>
        </w:rPr>
        <w:t xml:space="preserve"> jelen eljárás eredményeként kötött szerződés elszámolható összegének 10%-</w:t>
      </w:r>
      <w:proofErr w:type="gramStart"/>
      <w:r w:rsidRPr="009F3624">
        <w:rPr>
          <w:rFonts w:ascii="Times New Roman" w:hAnsi="Times New Roman" w:cs="Times New Roman"/>
          <w:color w:val="000000"/>
        </w:rPr>
        <w:t>a</w:t>
      </w:r>
      <w:proofErr w:type="gramEnd"/>
      <w:r w:rsidRPr="009F3624">
        <w:rPr>
          <w:rFonts w:ascii="Times New Roman" w:hAnsi="Times New Roman" w:cs="Times New Roman"/>
          <w:color w:val="000000"/>
        </w:rPr>
        <w:t xml:space="preserve"> és az igényelt szállítói előleg különbözetére jutó támogatás összegének megfelelő mértékű, az irányító hatóság javára szóló, a Kbt. 134. § (6) bekezdése szerinti, vagy a 272/2014. (XI. 5.) Korm. rendelet 83. § (1) bekezdése szerinti más biztosítékot nyújt, vagy</w:t>
      </w:r>
    </w:p>
    <w:p w14:paraId="6B81A9C5" w14:textId="49CDB628" w:rsidR="009F3624" w:rsidRDefault="009F3624" w:rsidP="009F3624">
      <w:pPr>
        <w:ind w:left="709" w:hanging="1"/>
        <w:jc w:val="both"/>
        <w:rPr>
          <w:rFonts w:ascii="Times New Roman" w:hAnsi="Times New Roman" w:cs="Times New Roman"/>
          <w:color w:val="000000"/>
        </w:rPr>
      </w:pPr>
      <w:r w:rsidRPr="009F3624">
        <w:rPr>
          <w:rFonts w:ascii="Times New Roman" w:hAnsi="Times New Roman" w:cs="Times New Roman"/>
          <w:color w:val="000000"/>
        </w:rPr>
        <w:t>b) a 272/2014. (XI. 5.) Korm. rendelet 1. melléklet 134.4. pontja alkalmazásának tudomásul vétele mellett nem nyújt biztosítékot.</w:t>
      </w:r>
    </w:p>
    <w:p w14:paraId="0807A8C1" w14:textId="77777777" w:rsidR="002E5E0F" w:rsidRDefault="002E5E0F" w:rsidP="009F3624">
      <w:pPr>
        <w:ind w:left="709" w:hanging="1"/>
        <w:jc w:val="both"/>
        <w:rPr>
          <w:rFonts w:ascii="Times New Roman" w:hAnsi="Times New Roman" w:cs="Times New Roman"/>
          <w:color w:val="000000"/>
        </w:rPr>
      </w:pPr>
    </w:p>
    <w:p w14:paraId="5E9638EC" w14:textId="2AC42863" w:rsidR="006737BB" w:rsidRDefault="006737BB" w:rsidP="009F3624">
      <w:pPr>
        <w:ind w:left="709" w:hanging="1"/>
        <w:jc w:val="both"/>
        <w:rPr>
          <w:rFonts w:ascii="Times New Roman" w:hAnsi="Times New Roman" w:cs="Times New Roman"/>
          <w:color w:val="000000"/>
        </w:rPr>
      </w:pPr>
      <w:r>
        <w:rPr>
          <w:rFonts w:ascii="Times New Roman" w:hAnsi="Times New Roman" w:cs="Times New Roman"/>
          <w:color w:val="000000"/>
        </w:rPr>
        <w:t xml:space="preserve">Ajánlatkérő felhívja a figyelmet a 272/2014. (XI. 5.) Korm. rendelet 1. melléklet </w:t>
      </w:r>
      <w:r w:rsidR="00957529">
        <w:rPr>
          <w:rFonts w:ascii="Times New Roman" w:hAnsi="Times New Roman" w:cs="Times New Roman"/>
          <w:color w:val="000000"/>
        </w:rPr>
        <w:t xml:space="preserve">alapján </w:t>
      </w:r>
      <w:r w:rsidRPr="006737BB">
        <w:rPr>
          <w:rFonts w:ascii="Times New Roman" w:hAnsi="Times New Roman" w:cs="Times New Roman"/>
          <w:color w:val="000000"/>
        </w:rPr>
        <w:t>alkalmazandó különös finanszírozási szabályo</w:t>
      </w:r>
      <w:r w:rsidR="00DC7756">
        <w:rPr>
          <w:rFonts w:ascii="Times New Roman" w:hAnsi="Times New Roman" w:cs="Times New Roman"/>
          <w:color w:val="000000"/>
        </w:rPr>
        <w:t>k</w:t>
      </w:r>
      <w:r>
        <w:rPr>
          <w:rFonts w:ascii="Times New Roman" w:hAnsi="Times New Roman" w:cs="Times New Roman"/>
          <w:color w:val="000000"/>
        </w:rPr>
        <w:t>ra.</w:t>
      </w:r>
    </w:p>
    <w:p w14:paraId="3111F068" w14:textId="77777777" w:rsidR="00397898" w:rsidRDefault="00397898" w:rsidP="00397898">
      <w:pPr>
        <w:ind w:left="709" w:hanging="1"/>
        <w:jc w:val="both"/>
        <w:rPr>
          <w:rFonts w:ascii="Times New Roman" w:hAnsi="Times New Roman" w:cs="Times New Roman"/>
          <w:color w:val="000000"/>
        </w:rPr>
      </w:pPr>
    </w:p>
    <w:p w14:paraId="1840A16C" w14:textId="2E995075" w:rsidR="00397898" w:rsidRDefault="00397898" w:rsidP="00397898">
      <w:pPr>
        <w:ind w:left="709" w:hanging="1"/>
        <w:jc w:val="both"/>
        <w:rPr>
          <w:rFonts w:ascii="Times New Roman" w:hAnsi="Times New Roman" w:cs="Times New Roman"/>
          <w:color w:val="000000"/>
        </w:rPr>
      </w:pPr>
      <w:r>
        <w:rPr>
          <w:rFonts w:ascii="Times New Roman" w:hAnsi="Times New Roman" w:cs="Times New Roman"/>
          <w:color w:val="000000"/>
        </w:rPr>
        <w:t>A</w:t>
      </w:r>
      <w:r w:rsidR="009F3624">
        <w:rPr>
          <w:rFonts w:ascii="Times New Roman" w:hAnsi="Times New Roman" w:cs="Times New Roman"/>
          <w:color w:val="000000"/>
        </w:rPr>
        <w:t xml:space="preserve">z eljárás eredményeként </w:t>
      </w:r>
      <w:r>
        <w:rPr>
          <w:rFonts w:ascii="Times New Roman" w:hAnsi="Times New Roman" w:cs="Times New Roman"/>
          <w:color w:val="000000"/>
        </w:rPr>
        <w:t>megkötésre kerülő szerződés a</w:t>
      </w:r>
      <w:r w:rsidR="009F3624">
        <w:rPr>
          <w:rFonts w:ascii="Times New Roman" w:hAnsi="Times New Roman" w:cs="Times New Roman"/>
          <w:color w:val="000000"/>
        </w:rPr>
        <w:t>z</w:t>
      </w:r>
      <w:r>
        <w:rPr>
          <w:rFonts w:ascii="Times New Roman" w:hAnsi="Times New Roman" w:cs="Times New Roman"/>
          <w:color w:val="000000"/>
        </w:rPr>
        <w:t xml:space="preserve"> </w:t>
      </w:r>
      <w:r w:rsidR="009F3624">
        <w:rPr>
          <w:rFonts w:ascii="Times New Roman" w:hAnsi="Times New Roman" w:cs="Times New Roman"/>
          <w:color w:val="000000"/>
        </w:rPr>
        <w:t xml:space="preserve">európai uniós forrásból </w:t>
      </w:r>
      <w:r>
        <w:rPr>
          <w:rFonts w:ascii="Times New Roman" w:hAnsi="Times New Roman" w:cs="Times New Roman"/>
          <w:color w:val="000000"/>
        </w:rPr>
        <w:t>támogatott projekt</w:t>
      </w:r>
      <w:r w:rsidR="009F3624">
        <w:rPr>
          <w:rFonts w:ascii="Times New Roman" w:hAnsi="Times New Roman" w:cs="Times New Roman"/>
          <w:color w:val="000000"/>
        </w:rPr>
        <w:t>hez kapcsolódik</w:t>
      </w:r>
      <w:r>
        <w:rPr>
          <w:rFonts w:ascii="Times New Roman" w:hAnsi="Times New Roman" w:cs="Times New Roman"/>
          <w:color w:val="000000"/>
        </w:rPr>
        <w:t xml:space="preserve">, melyre vonatkozóan a 2014-2020 programozási időszakban az európai uniós támogatások felhasználásának rendjéről szóló </w:t>
      </w:r>
      <w:proofErr w:type="gramStart"/>
      <w:r>
        <w:rPr>
          <w:rFonts w:ascii="Times New Roman" w:hAnsi="Times New Roman" w:cs="Times New Roman"/>
          <w:color w:val="000000"/>
        </w:rPr>
        <w:t>jogszabály(</w:t>
      </w:r>
      <w:proofErr w:type="gramEnd"/>
      <w:r>
        <w:rPr>
          <w:rFonts w:ascii="Times New Roman" w:hAnsi="Times New Roman" w:cs="Times New Roman"/>
          <w:color w:val="000000"/>
        </w:rPr>
        <w:t>ok) mindenkor hatályos, vonatkozó előírásainak alkalmazása is szükséges.</w:t>
      </w:r>
    </w:p>
    <w:p w14:paraId="027D6555" w14:textId="77777777" w:rsidR="00397898" w:rsidRDefault="00397898" w:rsidP="00397898">
      <w:pPr>
        <w:ind w:left="709" w:hanging="1"/>
        <w:jc w:val="both"/>
        <w:rPr>
          <w:rFonts w:ascii="Times New Roman" w:hAnsi="Times New Roman" w:cs="Times New Roman"/>
          <w:color w:val="000000"/>
        </w:rPr>
      </w:pPr>
    </w:p>
    <w:p w14:paraId="1FA53118" w14:textId="77777777" w:rsidR="00397898" w:rsidRDefault="00397898" w:rsidP="00397898">
      <w:pPr>
        <w:ind w:left="709" w:hanging="1"/>
        <w:jc w:val="both"/>
        <w:rPr>
          <w:rFonts w:ascii="Times New Roman" w:hAnsi="Times New Roman" w:cs="Times New Roman"/>
          <w:color w:val="000000"/>
        </w:rPr>
      </w:pPr>
      <w:r>
        <w:rPr>
          <w:rFonts w:ascii="Times New Roman" w:hAnsi="Times New Roman" w:cs="Times New Roman"/>
          <w:color w:val="000000"/>
        </w:rPr>
        <w:t>Fizetésre vonatkozó főbb jogszabályi rendelkezések:</w:t>
      </w:r>
    </w:p>
    <w:p w14:paraId="1F591694" w14:textId="77777777" w:rsidR="00397898" w:rsidRDefault="00397898" w:rsidP="00397898">
      <w:pPr>
        <w:ind w:left="709" w:hanging="1"/>
        <w:jc w:val="both"/>
        <w:rPr>
          <w:rFonts w:ascii="Times New Roman" w:hAnsi="Times New Roman" w:cs="Times New Roman"/>
          <w:color w:val="000000"/>
        </w:rPr>
      </w:pPr>
      <w:r>
        <w:rPr>
          <w:rFonts w:ascii="Times New Roman" w:hAnsi="Times New Roman" w:cs="Times New Roman"/>
          <w:color w:val="000000"/>
        </w:rPr>
        <w:t>— 2015. évi CXLIII. törvény a közbeszerzésekről,</w:t>
      </w:r>
    </w:p>
    <w:p w14:paraId="37C3E05E" w14:textId="77777777" w:rsidR="00397898" w:rsidRDefault="00397898" w:rsidP="00397898">
      <w:pPr>
        <w:ind w:left="709" w:hanging="1"/>
        <w:jc w:val="both"/>
        <w:rPr>
          <w:rFonts w:ascii="Times New Roman" w:hAnsi="Times New Roman" w:cs="Times New Roman"/>
          <w:color w:val="000000"/>
        </w:rPr>
      </w:pPr>
      <w:r>
        <w:rPr>
          <w:rFonts w:ascii="Times New Roman" w:hAnsi="Times New Roman" w:cs="Times New Roman"/>
          <w:color w:val="000000"/>
        </w:rPr>
        <w:t>— 272/2014. (XI. 5.) Korm. rendelet a 2014–2020 programozási időszakban az egyes európai uniós alapokból származó támogatások felhasználásának rendjéről,</w:t>
      </w:r>
    </w:p>
    <w:p w14:paraId="70833D41" w14:textId="77777777" w:rsidR="00397898" w:rsidRDefault="00397898" w:rsidP="00397898">
      <w:pPr>
        <w:ind w:left="709" w:hanging="1"/>
        <w:jc w:val="both"/>
        <w:rPr>
          <w:rFonts w:ascii="Times New Roman" w:hAnsi="Times New Roman" w:cs="Times New Roman"/>
          <w:color w:val="000000"/>
        </w:rPr>
      </w:pPr>
      <w:r>
        <w:rPr>
          <w:rFonts w:ascii="Times New Roman" w:hAnsi="Times New Roman" w:cs="Times New Roman"/>
          <w:color w:val="000000"/>
        </w:rPr>
        <w:t>— 2013. évi V. törvény a Polgári Törvénykönyvről,</w:t>
      </w:r>
    </w:p>
    <w:p w14:paraId="75D1CEE9" w14:textId="77777777" w:rsidR="00397898" w:rsidRDefault="00397898" w:rsidP="00397898">
      <w:pPr>
        <w:ind w:left="709" w:hanging="1"/>
        <w:jc w:val="both"/>
        <w:rPr>
          <w:rFonts w:ascii="Times New Roman" w:hAnsi="Times New Roman" w:cs="Times New Roman"/>
          <w:color w:val="000000"/>
        </w:rPr>
      </w:pPr>
      <w:r>
        <w:rPr>
          <w:rFonts w:ascii="Times New Roman" w:hAnsi="Times New Roman" w:cs="Times New Roman"/>
          <w:color w:val="000000"/>
        </w:rPr>
        <w:t>— az általános forgalmi adóról szóló 2007. évi CXXVII. törvény;</w:t>
      </w:r>
    </w:p>
    <w:p w14:paraId="0CFBBADB" w14:textId="77777777" w:rsidR="00397898" w:rsidRDefault="00397898" w:rsidP="00397898">
      <w:pPr>
        <w:spacing w:after="120"/>
        <w:ind w:left="709" w:hanging="1"/>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rPr>
        <w:t xml:space="preserve"> </w:t>
      </w:r>
      <w:r>
        <w:rPr>
          <w:rFonts w:ascii="Times New Roman" w:hAnsi="Times New Roman" w:cs="Times New Roman"/>
          <w:color w:val="000000"/>
        </w:rPr>
        <w:t>az adózás rendjéről szóló 2003. évi XCII törvény 36/A §</w:t>
      </w:r>
      <w:proofErr w:type="spellStart"/>
      <w:r>
        <w:rPr>
          <w:rFonts w:ascii="Times New Roman" w:hAnsi="Times New Roman" w:cs="Times New Roman"/>
          <w:color w:val="000000"/>
        </w:rPr>
        <w:t>-a</w:t>
      </w:r>
      <w:proofErr w:type="spellEnd"/>
      <w:r>
        <w:rPr>
          <w:rFonts w:ascii="Times New Roman" w:hAnsi="Times New Roman" w:cs="Times New Roman"/>
          <w:color w:val="000000"/>
        </w:rPr>
        <w:t xml:space="preserve">. </w:t>
      </w:r>
    </w:p>
    <w:p w14:paraId="303C20ED" w14:textId="77777777" w:rsidR="00397898" w:rsidRDefault="00397898" w:rsidP="00397898">
      <w:pPr>
        <w:spacing w:after="120"/>
        <w:ind w:left="709" w:hanging="1"/>
        <w:jc w:val="both"/>
        <w:rPr>
          <w:rFonts w:ascii="Times New Roman" w:hAnsi="Times New Roman" w:cs="Times New Roman"/>
          <w:color w:val="000000"/>
        </w:rPr>
      </w:pPr>
      <w:r>
        <w:rPr>
          <w:rFonts w:ascii="Times New Roman" w:hAnsi="Times New Roman" w:cs="Times New Roman"/>
          <w:color w:val="000000"/>
        </w:rPr>
        <w:t>A felsorolás nem teljes körű, a vonatkozó jogszabályi környezet maradéktalan ismerete és alkalmazása a nyertes ajánlattevő felelőssége.</w:t>
      </w:r>
    </w:p>
    <w:p w14:paraId="0DC7F4E0" w14:textId="77777777" w:rsidR="00397898" w:rsidRDefault="00397898" w:rsidP="00397898">
      <w:pPr>
        <w:ind w:left="709" w:hanging="1"/>
        <w:jc w:val="both"/>
        <w:rPr>
          <w:rFonts w:ascii="Times New Roman" w:hAnsi="Times New Roman" w:cs="Times New Roman"/>
          <w:color w:val="000000"/>
        </w:rPr>
      </w:pPr>
      <w:r>
        <w:rPr>
          <w:rFonts w:ascii="Times New Roman" w:hAnsi="Times New Roman" w:cs="Times New Roman"/>
          <w:color w:val="000000"/>
        </w:rPr>
        <w:t>Ajánlatkérő felhívja a figyelmet arra, hogy a számla benyújtása és kiegyenlítése során az adózás rendjéről szóló 2003. évi XCII. törvény (Art.) 36/A. § rendelkezéseit mind a nyertes ajánlattevőként szerződő fél, mind az alvállalkozó esetében alkalmazni kell.</w:t>
      </w:r>
    </w:p>
    <w:p w14:paraId="4B09E182" w14:textId="77777777" w:rsidR="00397898" w:rsidRDefault="00397898" w:rsidP="00397898">
      <w:pPr>
        <w:ind w:left="709" w:hanging="1"/>
        <w:jc w:val="both"/>
        <w:rPr>
          <w:rFonts w:ascii="Times New Roman" w:hAnsi="Times New Roman" w:cs="Times New Roman"/>
          <w:bCs/>
          <w:color w:val="000000"/>
        </w:rPr>
      </w:pPr>
    </w:p>
    <w:p w14:paraId="2D825EB5" w14:textId="551D118A" w:rsidR="00397898" w:rsidRPr="00BA68E2" w:rsidRDefault="00397898" w:rsidP="00397898">
      <w:pPr>
        <w:suppressAutoHyphens/>
        <w:ind w:left="705"/>
        <w:jc w:val="both"/>
        <w:rPr>
          <w:rFonts w:ascii="Times New Roman" w:hAnsi="Times New Roman" w:cs="Times New Roman"/>
          <w:b/>
        </w:rPr>
      </w:pPr>
      <w:r>
        <w:rPr>
          <w:rFonts w:ascii="Times New Roman" w:hAnsi="Times New Roman" w:cs="Times New Roman"/>
          <w:bCs/>
          <w:color w:val="000000"/>
        </w:rPr>
        <w:t>Ajánlatkérő felhívja a figyelmet a Kbt. 136. § (1)-(2) bekezdéseiben és a Kbt. 143. § (2)-(3) bekezdéseiben foglaltakra.</w:t>
      </w:r>
    </w:p>
    <w:p w14:paraId="23CE0D1E" w14:textId="7C192658" w:rsidR="00166167" w:rsidRPr="005F03C1" w:rsidRDefault="00C0512E" w:rsidP="00E64945">
      <w:pPr>
        <w:keepNext/>
        <w:numPr>
          <w:ilvl w:val="0"/>
          <w:numId w:val="1"/>
        </w:numPr>
        <w:spacing w:before="360" w:after="240"/>
        <w:ind w:left="703" w:hanging="703"/>
        <w:jc w:val="both"/>
        <w:outlineLvl w:val="2"/>
        <w:rPr>
          <w:rFonts w:ascii="Times New Roman" w:hAnsi="Times New Roman" w:cs="Times New Roman"/>
          <w:b/>
          <w:bCs/>
          <w:smallCaps/>
        </w:rPr>
      </w:pPr>
      <w:bookmarkStart w:id="18" w:name="_Toc447893464"/>
      <w:r w:rsidRPr="005F03C1">
        <w:rPr>
          <w:rFonts w:ascii="Times New Roman" w:hAnsi="Times New Roman" w:cs="Times New Roman"/>
          <w:b/>
          <w:bCs/>
          <w:smallCaps/>
        </w:rPr>
        <w:t>AJÁNLATTEVŐ JOGAI ÉS KÖTELEZETTSÉGEI</w:t>
      </w:r>
      <w:bookmarkEnd w:id="18"/>
    </w:p>
    <w:p w14:paraId="216190E2" w14:textId="1C9A4151" w:rsidR="00CA730D" w:rsidRDefault="00CA730D" w:rsidP="004D7DF5">
      <w:pPr>
        <w:numPr>
          <w:ilvl w:val="1"/>
          <w:numId w:val="1"/>
        </w:numPr>
        <w:suppressAutoHyphens/>
        <w:jc w:val="both"/>
        <w:rPr>
          <w:rFonts w:ascii="Times New Roman" w:hAnsi="Times New Roman" w:cs="Times New Roman"/>
        </w:rPr>
      </w:pPr>
      <w:r w:rsidRPr="00CA730D">
        <w:rPr>
          <w:rFonts w:ascii="Times New Roman" w:hAnsi="Times New Roman" w:cs="Times New Roman"/>
        </w:rPr>
        <w:t xml:space="preserve">Ajánlatkérő a közbeszerzési eljárás iránti érdeklődésüket jelző gazdasági szereplőknek azon gazdasági szereplőket tekinti, amelyek </w:t>
      </w:r>
      <w:proofErr w:type="gramStart"/>
      <w:r w:rsidRPr="00CA730D">
        <w:rPr>
          <w:rFonts w:ascii="Times New Roman" w:hAnsi="Times New Roman" w:cs="Times New Roman"/>
        </w:rPr>
        <w:t>ezen</w:t>
      </w:r>
      <w:proofErr w:type="gramEnd"/>
      <w:r w:rsidRPr="00CA730D">
        <w:rPr>
          <w:rFonts w:ascii="Times New Roman" w:hAnsi="Times New Roman" w:cs="Times New Roman"/>
        </w:rPr>
        <w:t xml:space="preserve"> tényt az ajánlattételi határidő lejártáig, az eljárást megindító felhívás I.</w:t>
      </w:r>
      <w:r>
        <w:rPr>
          <w:rFonts w:ascii="Times New Roman" w:hAnsi="Times New Roman" w:cs="Times New Roman"/>
        </w:rPr>
        <w:t>3)</w:t>
      </w:r>
      <w:r w:rsidRPr="00CA730D">
        <w:rPr>
          <w:rFonts w:ascii="Times New Roman" w:hAnsi="Times New Roman" w:cs="Times New Roman"/>
        </w:rPr>
        <w:t xml:space="preserve"> pontjában meghatározott</w:t>
      </w:r>
      <w:r>
        <w:rPr>
          <w:rFonts w:ascii="Times New Roman" w:hAnsi="Times New Roman" w:cs="Times New Roman"/>
        </w:rPr>
        <w:t>, az Ajánlatkérő kapcsolattartójának</w:t>
      </w:r>
      <w:r w:rsidRPr="00CA730D">
        <w:rPr>
          <w:rFonts w:ascii="Times New Roman" w:hAnsi="Times New Roman" w:cs="Times New Roman"/>
        </w:rPr>
        <w:t xml:space="preserve"> elektronikus levélcím</w:t>
      </w:r>
      <w:r>
        <w:rPr>
          <w:rFonts w:ascii="Times New Roman" w:hAnsi="Times New Roman" w:cs="Times New Roman"/>
        </w:rPr>
        <w:t>é</w:t>
      </w:r>
      <w:r w:rsidRPr="00CA730D">
        <w:rPr>
          <w:rFonts w:ascii="Times New Roman" w:hAnsi="Times New Roman" w:cs="Times New Roman"/>
        </w:rPr>
        <w:t xml:space="preserve">re előzetesen megküldött tájékoztatásban nevük és székhelyük megadásával jelezték. Azon gazdasági szereplőket, amelyek a közbeszerzési dokumentumokat átvették vagy kiegészítő tájékoztatást kértek és a Kbt. </w:t>
      </w:r>
      <w:r w:rsidRPr="00CA730D">
        <w:rPr>
          <w:rFonts w:ascii="Times New Roman" w:hAnsi="Times New Roman" w:cs="Times New Roman"/>
        </w:rPr>
        <w:lastRenderedPageBreak/>
        <w:t>által előírt tájékoztatások megküldéséhez megadták a fax és/vagy e-mail címüket, Ajánlatkérő további külön jelzés nélkül is az eljárás iránt érdeklődőnek tekinti.</w:t>
      </w:r>
    </w:p>
    <w:p w14:paraId="349A12B0" w14:textId="77777777" w:rsidR="00CA730D" w:rsidRDefault="00CA730D" w:rsidP="00CA730D">
      <w:pPr>
        <w:suppressAutoHyphens/>
        <w:ind w:left="705"/>
        <w:jc w:val="both"/>
        <w:rPr>
          <w:rFonts w:ascii="Times New Roman" w:hAnsi="Times New Roman" w:cs="Times New Roman"/>
        </w:rPr>
      </w:pPr>
    </w:p>
    <w:p w14:paraId="6A083B0B" w14:textId="481015FE" w:rsidR="00CA730D" w:rsidRDefault="00CA730D" w:rsidP="00CA730D">
      <w:pPr>
        <w:numPr>
          <w:ilvl w:val="1"/>
          <w:numId w:val="1"/>
        </w:numPr>
        <w:suppressAutoHyphens/>
        <w:jc w:val="both"/>
        <w:rPr>
          <w:rFonts w:ascii="Times New Roman" w:hAnsi="Times New Roman" w:cs="Times New Roman"/>
        </w:rPr>
      </w:pPr>
      <w:r w:rsidRPr="00CA730D">
        <w:rPr>
          <w:rFonts w:ascii="Times New Roman" w:hAnsi="Times New Roman" w:cs="Times New Roman"/>
        </w:rPr>
        <w:t xml:space="preserve">A közbeszerzési dokumentumok Kbt. 57. § (2) bekezdése szerinti elérése az eljárásban való részvétel feltétele. </w:t>
      </w:r>
      <w:r w:rsidRPr="006737BB">
        <w:rPr>
          <w:rFonts w:ascii="Times New Roman" w:hAnsi="Times New Roman" w:cs="Times New Roman"/>
          <w:b/>
        </w:rPr>
        <w:t>A közbeszerzési dokumentumokat ajánlatonként legalább egy ajánlattevőnek vagy az ajánlatban megnevezett alvállalkozónak el kell érnie és a regisztrálási adatokat meg kell adnia.</w:t>
      </w:r>
      <w:r w:rsidRPr="00CA730D">
        <w:rPr>
          <w:rFonts w:ascii="Times New Roman" w:hAnsi="Times New Roman" w:cs="Times New Roman"/>
        </w:rPr>
        <w:t xml:space="preserve"> Ajánlatkérő csak abban az esetben tud egyebek mellett például a Kbt. 56. § foglalt kötelezettségeknek maradéktalanul eleget tenni, amennyiben ajánlattevő a közbeszerzési dokumentumok átvételéről szóló tájékoztatását elektronikus úton vagy fax útján megküldi az Ajánlatkérő nevében</w:t>
      </w:r>
      <w:r>
        <w:rPr>
          <w:rFonts w:ascii="Times New Roman" w:hAnsi="Times New Roman" w:cs="Times New Roman"/>
        </w:rPr>
        <w:t xml:space="preserve"> eljáró kapcsolattartó részére.</w:t>
      </w:r>
      <w:r w:rsidR="00D14B40">
        <w:rPr>
          <w:rFonts w:ascii="Times New Roman" w:hAnsi="Times New Roman" w:cs="Times New Roman"/>
        </w:rPr>
        <w:t xml:space="preserve"> </w:t>
      </w:r>
      <w:r w:rsidR="00D14B40" w:rsidRPr="00D14B40">
        <w:rPr>
          <w:rFonts w:ascii="Times New Roman" w:hAnsi="Times New Roman" w:cs="Times New Roman"/>
        </w:rPr>
        <w:t xml:space="preserve">Ajánlatkérő kizárólag abban az esetben és attól az időponttól kezdődően tekinti a közbeszerzési dokumentumokat elektronikusan elérő szervezetet olyan gazdasági szereplőnek, amely érdeklődését az eljárás iránti az ajánlatkérőnél jelezte, miután ezen szervezet megküldte az ajánlatkérő részére a közbeszerzési dokumentumok letöltésére vonatkozó visszaigazolást, amely hiánytalanul tartalmazza </w:t>
      </w:r>
      <w:r w:rsidR="00D14B40">
        <w:rPr>
          <w:rFonts w:ascii="Times New Roman" w:hAnsi="Times New Roman" w:cs="Times New Roman"/>
        </w:rPr>
        <w:t>az eljárást megindító felhívásban meghatározott regisztrálási adatokat</w:t>
      </w:r>
      <w:r w:rsidR="00D14B40" w:rsidRPr="00D14B40">
        <w:rPr>
          <w:rFonts w:ascii="Times New Roman" w:hAnsi="Times New Roman" w:cs="Times New Roman"/>
        </w:rPr>
        <w:t>.</w:t>
      </w:r>
    </w:p>
    <w:p w14:paraId="5D884B42" w14:textId="77777777" w:rsidR="00CA730D" w:rsidRDefault="00CA730D" w:rsidP="00CA730D">
      <w:pPr>
        <w:pStyle w:val="Listaszerbekezds"/>
        <w:rPr>
          <w:rFonts w:ascii="Times New Roman" w:hAnsi="Times New Roman" w:cs="Times New Roman"/>
        </w:rPr>
      </w:pPr>
    </w:p>
    <w:p w14:paraId="64C87433" w14:textId="58CE0550" w:rsidR="00CA730D" w:rsidRDefault="00CA730D" w:rsidP="00CA730D">
      <w:pPr>
        <w:numPr>
          <w:ilvl w:val="1"/>
          <w:numId w:val="1"/>
        </w:numPr>
        <w:suppressAutoHyphens/>
        <w:jc w:val="both"/>
        <w:rPr>
          <w:rFonts w:ascii="Times New Roman" w:hAnsi="Times New Roman" w:cs="Times New Roman"/>
        </w:rPr>
      </w:pPr>
      <w:r w:rsidRPr="006737BB">
        <w:rPr>
          <w:rFonts w:ascii="Times New Roman" w:hAnsi="Times New Roman" w:cs="Times New Roman"/>
          <w:b/>
        </w:rPr>
        <w:t>Ajánlattevő kizárólagos felelőssége, hogy a közbeszerzési dokumentumok letöltéséről (átvételéről) a közbeszerzési dokumentumok átvételi igazolásának megküldésével tájékoztassa Ajánlatkérőt.</w:t>
      </w:r>
      <w:r w:rsidRPr="00CA730D">
        <w:rPr>
          <w:rFonts w:ascii="Times New Roman" w:hAnsi="Times New Roman" w:cs="Times New Roman"/>
        </w:rPr>
        <w:t xml:space="preserve"> Ajánlatkérő nem vállal felelősséget a közbeszerzési dokumentumok átvételi igazolásának meg nem küldéséből és ezáltal például a kiegészítő </w:t>
      </w:r>
      <w:proofErr w:type="gramStart"/>
      <w:r w:rsidRPr="00CA730D">
        <w:rPr>
          <w:rFonts w:ascii="Times New Roman" w:hAnsi="Times New Roman" w:cs="Times New Roman"/>
        </w:rPr>
        <w:t>tájékoztatás(</w:t>
      </w:r>
      <w:proofErr w:type="gramEnd"/>
      <w:r w:rsidRPr="00CA730D">
        <w:rPr>
          <w:rFonts w:ascii="Times New Roman" w:hAnsi="Times New Roman" w:cs="Times New Roman"/>
        </w:rPr>
        <w:t>ok) átvételének elmulasztásából fakadó, az ajánlatokban esetlegesen előforduló hibákért/hiányosságokért. A közbeszerzési dokumentumok másra át nem ruházhatóak.</w:t>
      </w:r>
    </w:p>
    <w:p w14:paraId="21DCD335" w14:textId="77777777" w:rsidR="00CA730D" w:rsidRDefault="00CA730D" w:rsidP="00CA730D">
      <w:pPr>
        <w:suppressAutoHyphens/>
        <w:ind w:left="705"/>
        <w:jc w:val="both"/>
        <w:rPr>
          <w:rFonts w:ascii="Times New Roman" w:hAnsi="Times New Roman" w:cs="Times New Roman"/>
        </w:rPr>
      </w:pPr>
    </w:p>
    <w:p w14:paraId="6817D96C" w14:textId="77777777" w:rsidR="004D7DF5" w:rsidRPr="005F03C1" w:rsidRDefault="004D7DF5" w:rsidP="004D7DF5">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Az ajánlat elkészítésével és benyújtásával, így az ajánlati biztosítékkal kapcsolatos összes költséget az ajánlattevőnek kell viselnie. Az ajánlattevőnek nincs joga semmilyen, a dokumentációban kifejezetten megadott jogcímen kívül, egyéb - így különösen anyagi - igény érvényesítésére. A közbeszerzési eljárás eredményes, vagy eredménytelen befejezésétől függetlenül az ajánlatkérővel és az eljáróval szemben </w:t>
      </w:r>
      <w:proofErr w:type="gramStart"/>
      <w:r w:rsidRPr="005F03C1">
        <w:rPr>
          <w:rFonts w:ascii="Times New Roman" w:hAnsi="Times New Roman" w:cs="Times New Roman"/>
        </w:rPr>
        <w:t>ezen</w:t>
      </w:r>
      <w:proofErr w:type="gramEnd"/>
      <w:r w:rsidRPr="005F03C1">
        <w:rPr>
          <w:rFonts w:ascii="Times New Roman" w:hAnsi="Times New Roman" w:cs="Times New Roman"/>
        </w:rPr>
        <w:t xml:space="preserve"> költségekkel kapcsolatban semmilyen követelésnek nincs helye.</w:t>
      </w:r>
    </w:p>
    <w:p w14:paraId="75FCF1C7" w14:textId="77777777" w:rsidR="004D7DF5" w:rsidRPr="005F03C1" w:rsidRDefault="004D7DF5" w:rsidP="004D7DF5">
      <w:pPr>
        <w:suppressAutoHyphens/>
        <w:ind w:left="705"/>
        <w:jc w:val="both"/>
        <w:rPr>
          <w:rFonts w:ascii="Times New Roman" w:hAnsi="Times New Roman" w:cs="Times New Roman"/>
        </w:rPr>
      </w:pPr>
    </w:p>
    <w:p w14:paraId="03D44E91" w14:textId="77777777" w:rsidR="004D7DF5" w:rsidRDefault="004D7DF5" w:rsidP="004D7DF5">
      <w:pPr>
        <w:numPr>
          <w:ilvl w:val="1"/>
          <w:numId w:val="1"/>
        </w:numPr>
        <w:suppressAutoHyphens/>
        <w:jc w:val="both"/>
        <w:rPr>
          <w:rFonts w:ascii="Times New Roman" w:hAnsi="Times New Roman" w:cs="Times New Roman"/>
        </w:rPr>
      </w:pPr>
      <w:r w:rsidRPr="005F03C1">
        <w:rPr>
          <w:rFonts w:ascii="Times New Roman" w:hAnsi="Times New Roman" w:cs="Times New Roman"/>
        </w:rPr>
        <w:t>Az ajánlatkérő kifejezetten nyilatkozik, hogy az ajánlatok elkészítésével kapcsolatosan sem a nyertes ajánlattevőnek, sem más ajánlattevőknek semmiféle – esetleges jövőbeni - térítésre nem kötelezhető.</w:t>
      </w:r>
    </w:p>
    <w:p w14:paraId="0A5B500A" w14:textId="77777777" w:rsidR="001976F8" w:rsidRDefault="001976F8" w:rsidP="001976F8">
      <w:pPr>
        <w:pStyle w:val="Listaszerbekezds"/>
        <w:rPr>
          <w:rFonts w:ascii="Times New Roman" w:hAnsi="Times New Roman" w:cs="Times New Roman"/>
        </w:rPr>
      </w:pPr>
    </w:p>
    <w:p w14:paraId="48C0A9EB" w14:textId="3558689C" w:rsidR="001976F8" w:rsidRDefault="001976F8" w:rsidP="001976F8">
      <w:pPr>
        <w:numPr>
          <w:ilvl w:val="1"/>
          <w:numId w:val="1"/>
        </w:numPr>
        <w:suppressAutoHyphens/>
        <w:jc w:val="both"/>
        <w:rPr>
          <w:rFonts w:ascii="Times New Roman" w:hAnsi="Times New Roman" w:cs="Times New Roman"/>
        </w:rPr>
      </w:pPr>
      <w:r>
        <w:rPr>
          <w:rFonts w:ascii="Times New Roman" w:hAnsi="Times New Roman" w:cs="Times New Roman"/>
        </w:rPr>
        <w:t>Ajánlatkérő felhívja az ajánlattevők figyelmét a Kbt. 36. § (1) bekezdésében foglaltakra, mely szerint:</w:t>
      </w:r>
    </w:p>
    <w:p w14:paraId="40912E27" w14:textId="2EBF3FAE" w:rsidR="001976F8" w:rsidRPr="001976F8" w:rsidRDefault="001976F8" w:rsidP="001976F8">
      <w:pPr>
        <w:pStyle w:val="Listaszerbekezds"/>
        <w:spacing w:after="20"/>
        <w:ind w:left="705"/>
        <w:jc w:val="both"/>
        <w:rPr>
          <w:rFonts w:ascii="Times New Roman" w:hAnsi="Times New Roman" w:cs="Times New Roman"/>
        </w:rPr>
      </w:pPr>
      <w:r w:rsidRPr="001976F8">
        <w:rPr>
          <w:rFonts w:ascii="Times New Roman" w:hAnsi="Times New Roman" w:cs="Times New Roman"/>
        </w:rPr>
        <w:t>Az ajánlattevő ugyanabban a közbeszerzési eljárásban – részajánlat-tételi lehetőség biztosítása esetén ugyanazon rész tekintetében –</w:t>
      </w:r>
    </w:p>
    <w:p w14:paraId="1CA4672F" w14:textId="79FAC4F5" w:rsidR="001976F8" w:rsidRPr="001976F8" w:rsidRDefault="001976F8" w:rsidP="001976F8">
      <w:pPr>
        <w:pStyle w:val="Listaszerbekezds"/>
        <w:spacing w:after="20"/>
        <w:ind w:left="705"/>
        <w:jc w:val="both"/>
        <w:rPr>
          <w:rFonts w:ascii="Times New Roman" w:hAnsi="Times New Roman" w:cs="Times New Roman"/>
        </w:rPr>
      </w:pPr>
      <w:proofErr w:type="gramStart"/>
      <w:r w:rsidRPr="001976F8">
        <w:rPr>
          <w:rFonts w:ascii="Times New Roman" w:hAnsi="Times New Roman" w:cs="Times New Roman"/>
          <w:i/>
          <w:iCs/>
        </w:rPr>
        <w:t>a</w:t>
      </w:r>
      <w:proofErr w:type="gramEnd"/>
      <w:r w:rsidRPr="001976F8">
        <w:rPr>
          <w:rFonts w:ascii="Times New Roman" w:hAnsi="Times New Roman" w:cs="Times New Roman"/>
          <w:i/>
          <w:iCs/>
        </w:rPr>
        <w:t>)</w:t>
      </w:r>
      <w:r w:rsidRPr="001976F8">
        <w:rPr>
          <w:rFonts w:ascii="Times New Roman" w:hAnsi="Times New Roman" w:cs="Times New Roman"/>
        </w:rPr>
        <w:t xml:space="preserve"> nem tehet másik ajánlatot más ajánlattevővel közösen,</w:t>
      </w:r>
    </w:p>
    <w:p w14:paraId="6A1747D2" w14:textId="593BD596" w:rsidR="001976F8" w:rsidRPr="001976F8" w:rsidRDefault="001976F8" w:rsidP="001976F8">
      <w:pPr>
        <w:pStyle w:val="Listaszerbekezds"/>
        <w:spacing w:after="20"/>
        <w:ind w:left="705"/>
        <w:jc w:val="both"/>
        <w:rPr>
          <w:rFonts w:ascii="Times New Roman" w:hAnsi="Times New Roman" w:cs="Times New Roman"/>
        </w:rPr>
      </w:pPr>
      <w:r w:rsidRPr="001976F8">
        <w:rPr>
          <w:rFonts w:ascii="Times New Roman" w:hAnsi="Times New Roman" w:cs="Times New Roman"/>
          <w:i/>
          <w:iCs/>
        </w:rPr>
        <w:t>b)</w:t>
      </w:r>
      <w:r w:rsidRPr="001976F8">
        <w:rPr>
          <w:rFonts w:ascii="Times New Roman" w:hAnsi="Times New Roman" w:cs="Times New Roman"/>
        </w:rPr>
        <w:t xml:space="preserve"> más ajánlattevő alvállalkozójaként nem vehet részt,</w:t>
      </w:r>
    </w:p>
    <w:p w14:paraId="1A2B23A6" w14:textId="38174D9B" w:rsidR="001976F8" w:rsidRPr="001976F8" w:rsidRDefault="001976F8" w:rsidP="001976F8">
      <w:pPr>
        <w:pStyle w:val="Listaszerbekezds"/>
        <w:spacing w:after="20"/>
        <w:ind w:left="705"/>
        <w:jc w:val="both"/>
        <w:rPr>
          <w:rFonts w:ascii="Times New Roman" w:hAnsi="Times New Roman" w:cs="Times New Roman"/>
        </w:rPr>
      </w:pPr>
      <w:r w:rsidRPr="001976F8">
        <w:rPr>
          <w:rFonts w:ascii="Times New Roman" w:hAnsi="Times New Roman" w:cs="Times New Roman"/>
          <w:i/>
          <w:iCs/>
        </w:rPr>
        <w:t>c)</w:t>
      </w:r>
      <w:r w:rsidRPr="001976F8">
        <w:rPr>
          <w:rFonts w:ascii="Times New Roman" w:hAnsi="Times New Roman" w:cs="Times New Roman"/>
        </w:rPr>
        <w:t xml:space="preserve"> más ajánlattevő szerződés teljesítésére való alkalmasságát nem igazolhatja [65. § (7) bekezdés].</w:t>
      </w:r>
    </w:p>
    <w:p w14:paraId="2637B267" w14:textId="77777777" w:rsidR="004D7DF5" w:rsidRPr="005F03C1" w:rsidRDefault="004D7DF5" w:rsidP="004D7DF5">
      <w:pPr>
        <w:pStyle w:val="Listaszerbekezds"/>
        <w:rPr>
          <w:rFonts w:ascii="Times New Roman" w:hAnsi="Times New Roman" w:cs="Times New Roman"/>
        </w:rPr>
      </w:pPr>
    </w:p>
    <w:p w14:paraId="08480733" w14:textId="7FD7E7B6" w:rsidR="004D7DF5" w:rsidRPr="005F03C1" w:rsidRDefault="004D7DF5" w:rsidP="004D7DF5">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Az </w:t>
      </w:r>
      <w:r w:rsidR="00FB607B">
        <w:rPr>
          <w:rFonts w:ascii="Times New Roman" w:hAnsi="Times New Roman" w:cs="Times New Roman"/>
        </w:rPr>
        <w:t>A</w:t>
      </w:r>
      <w:r w:rsidRPr="005F03C1">
        <w:rPr>
          <w:rFonts w:ascii="Times New Roman" w:hAnsi="Times New Roman" w:cs="Times New Roman"/>
        </w:rPr>
        <w:t>jánlatkérő a benyújtott ajánlatokat nem szolgáltatja vissza sem egészben, sem részeiben, azokat nem bontja meg, az iratokat a Kbt. 46. § (2) bekezdése szerint kezeli.</w:t>
      </w:r>
    </w:p>
    <w:p w14:paraId="6F217CC8" w14:textId="77777777" w:rsidR="00166167" w:rsidRPr="005F03C1" w:rsidRDefault="00166167" w:rsidP="004D7DF5">
      <w:pPr>
        <w:suppressAutoHyphens/>
        <w:ind w:left="705"/>
        <w:jc w:val="both"/>
        <w:rPr>
          <w:rFonts w:ascii="Times New Roman" w:hAnsi="Times New Roman" w:cs="Times New Roman"/>
        </w:rPr>
      </w:pPr>
    </w:p>
    <w:p w14:paraId="72BD0801" w14:textId="07B8F7A1" w:rsidR="00166167" w:rsidRPr="005F03C1" w:rsidRDefault="00166167" w:rsidP="00E64945">
      <w:pPr>
        <w:numPr>
          <w:ilvl w:val="1"/>
          <w:numId w:val="1"/>
        </w:numPr>
        <w:suppressAutoHyphens/>
        <w:jc w:val="both"/>
        <w:rPr>
          <w:rFonts w:ascii="Times New Roman" w:hAnsi="Times New Roman" w:cs="Times New Roman"/>
        </w:rPr>
      </w:pPr>
      <w:r w:rsidRPr="005F03C1">
        <w:rPr>
          <w:rFonts w:ascii="Times New Roman" w:hAnsi="Times New Roman" w:cs="Times New Roman"/>
        </w:rPr>
        <w:lastRenderedPageBreak/>
        <w:t xml:space="preserve">Ajánlattevő részéről tilos a </w:t>
      </w:r>
      <w:r w:rsidR="004D7DF5" w:rsidRPr="005F03C1">
        <w:rPr>
          <w:rFonts w:ascii="Times New Roman" w:hAnsi="Times New Roman" w:cs="Times New Roman"/>
        </w:rPr>
        <w:t xml:space="preserve">dokumentáció </w:t>
      </w:r>
      <w:r w:rsidRPr="005F03C1">
        <w:rPr>
          <w:rFonts w:ascii="Times New Roman" w:hAnsi="Times New Roman" w:cs="Times New Roman"/>
        </w:rPr>
        <w:t xml:space="preserve">harmadik félnek történő továbbadása, kivéve a teljesítésbe bevont gazdasági szereplő részére szükséges információk biztosítását, továbbá tilos a </w:t>
      </w:r>
      <w:r w:rsidR="004D7DF5" w:rsidRPr="005F03C1">
        <w:rPr>
          <w:rFonts w:ascii="Times New Roman" w:hAnsi="Times New Roman" w:cs="Times New Roman"/>
        </w:rPr>
        <w:t xml:space="preserve">dokumentáció </w:t>
      </w:r>
      <w:r w:rsidRPr="005F03C1">
        <w:rPr>
          <w:rFonts w:ascii="Times New Roman" w:hAnsi="Times New Roman" w:cs="Times New Roman"/>
        </w:rPr>
        <w:t>közzététele és a jelen eljáráson kívüli egyéb felhasználása.</w:t>
      </w:r>
    </w:p>
    <w:p w14:paraId="58E8F83C" w14:textId="77777777" w:rsidR="00166167" w:rsidRPr="005F03C1" w:rsidRDefault="00166167" w:rsidP="00E64945">
      <w:pPr>
        <w:jc w:val="both"/>
        <w:rPr>
          <w:rFonts w:ascii="Times New Roman" w:hAnsi="Times New Roman" w:cs="Times New Roman"/>
        </w:rPr>
      </w:pPr>
    </w:p>
    <w:p w14:paraId="2D9A0EB4" w14:textId="29A4A475" w:rsidR="004D7DF5" w:rsidRDefault="00DA1E4B" w:rsidP="00DA1E4B">
      <w:pPr>
        <w:numPr>
          <w:ilvl w:val="1"/>
          <w:numId w:val="1"/>
        </w:numPr>
        <w:suppressAutoHyphens/>
        <w:jc w:val="both"/>
        <w:rPr>
          <w:rFonts w:ascii="Times New Roman" w:hAnsi="Times New Roman" w:cs="Times New Roman"/>
        </w:rPr>
      </w:pPr>
      <w:r w:rsidRPr="00DA1E4B">
        <w:rPr>
          <w:rFonts w:ascii="Times New Roman" w:hAnsi="Times New Roman" w:cs="Times New Roman"/>
        </w:rPr>
        <w:t xml:space="preserve">Az ajánlattevő a Kbt. 44. § (1) bekezdésében foglaltak </w:t>
      </w:r>
      <w:proofErr w:type="gramStart"/>
      <w:r w:rsidRPr="00DA1E4B">
        <w:rPr>
          <w:rFonts w:ascii="Times New Roman" w:hAnsi="Times New Roman" w:cs="Times New Roman"/>
        </w:rPr>
        <w:t>értelmében</w:t>
      </w:r>
      <w:proofErr w:type="gramEnd"/>
      <w:r w:rsidRPr="00DA1E4B">
        <w:rPr>
          <w:rFonts w:ascii="Times New Roman" w:hAnsi="Times New Roman" w:cs="Times New Roman"/>
        </w:rPr>
        <w:t xml:space="preserve"> az ajánlatban, hiánypótlásban, valamint a 72. § szerinti indokolásban elkülönített módon elhelyezett, üzleti titkot (ideértve a védett ismeretet is) [Ptk. 2:47. §] tartalmazó iratok nyilvánosságra hozatalát megtilthatja. Az üzleti titkot tartalmazó irat kizárólag olyan információkat tartalmazhat, amelyek nyilvánosságra hozatala a gazdasági szereplő üzleti tevékenysége szempontjából aránytalan sérelmet okozna. A gazdasági szereplő az üzleti titkot tartalmazó, elkülönített irathoz indokolást köteles csatolni, amelyben részletesen alátámasztja, hogy az adott információ vagy adat nyilvánosságra hozatala miért és milyen módon okozna számára aránytalan sérelmet. A gazdasági szereplő által adott indokolás nem megfelelő, amennyiben az általánosság szintjén kerül megfogalmazásra.</w:t>
      </w:r>
    </w:p>
    <w:p w14:paraId="4C4C1A75" w14:textId="77777777" w:rsidR="009814D2" w:rsidRDefault="009814D2" w:rsidP="009814D2">
      <w:pPr>
        <w:pStyle w:val="Listaszerbekezds"/>
        <w:rPr>
          <w:rFonts w:ascii="Times New Roman" w:hAnsi="Times New Roman" w:cs="Times New Roman"/>
        </w:rPr>
      </w:pPr>
    </w:p>
    <w:p w14:paraId="011B37D3" w14:textId="3D9127A7" w:rsidR="007F72C3" w:rsidRDefault="007F72C3" w:rsidP="007F72C3">
      <w:pPr>
        <w:numPr>
          <w:ilvl w:val="1"/>
          <w:numId w:val="1"/>
        </w:numPr>
        <w:suppressAutoHyphens/>
        <w:jc w:val="both"/>
        <w:rPr>
          <w:rFonts w:ascii="Times New Roman" w:hAnsi="Times New Roman" w:cs="Times New Roman"/>
        </w:rPr>
      </w:pPr>
      <w:r w:rsidRPr="007F72C3">
        <w:rPr>
          <w:rFonts w:ascii="Times New Roman" w:hAnsi="Times New Roman" w:cs="Times New Roman"/>
        </w:rPr>
        <w:t>Ajánlatkérő kiköti, hogy a</w:t>
      </w:r>
      <w:r>
        <w:rPr>
          <w:rFonts w:ascii="Times New Roman" w:hAnsi="Times New Roman" w:cs="Times New Roman"/>
        </w:rPr>
        <w:t>z eljárás</w:t>
      </w:r>
      <w:r w:rsidRPr="007F72C3">
        <w:rPr>
          <w:rFonts w:ascii="Times New Roman" w:hAnsi="Times New Roman" w:cs="Times New Roman"/>
        </w:rPr>
        <w:t xml:space="preserve"> eredményeként megkötésre kerülő szerződés teljesítése során keletkező, a szerzői jogi védelem alá eső alkotáson az Ajánlatkérő területi és időbeni korlátozás nélküli, kizárólagos és harmadik személynek átadható felhasználási jogot szerez, amely kiterjed az alkotás (terv) átdolgozására is.</w:t>
      </w:r>
    </w:p>
    <w:p w14:paraId="011F602F" w14:textId="77777777" w:rsidR="006737BB" w:rsidRDefault="006737BB" w:rsidP="006737BB">
      <w:pPr>
        <w:pStyle w:val="Listaszerbekezds"/>
        <w:rPr>
          <w:rFonts w:ascii="Times New Roman" w:hAnsi="Times New Roman" w:cs="Times New Roman"/>
        </w:rPr>
      </w:pPr>
    </w:p>
    <w:p w14:paraId="215D4BA3" w14:textId="77777777" w:rsidR="00285888" w:rsidRDefault="006737BB" w:rsidP="006737BB">
      <w:pPr>
        <w:numPr>
          <w:ilvl w:val="1"/>
          <w:numId w:val="1"/>
        </w:numPr>
        <w:suppressAutoHyphens/>
        <w:jc w:val="both"/>
        <w:rPr>
          <w:rFonts w:ascii="Times New Roman" w:hAnsi="Times New Roman" w:cs="Times New Roman"/>
        </w:rPr>
      </w:pPr>
      <w:r>
        <w:rPr>
          <w:rFonts w:ascii="Times New Roman" w:hAnsi="Times New Roman" w:cs="Times New Roman"/>
        </w:rPr>
        <w:t xml:space="preserve">Árfolyamok átváltása: Ajánlatkérő felhívja az ajánlattevők figyelmét, hogy a különböző devizák forintra történő átszámításával összefüggésben a felhívás feladásának napján érvényes Magyar Nemzeti Bank által meghatározott devizaárfolyamokat kell alkalmazni. </w:t>
      </w:r>
    </w:p>
    <w:p w14:paraId="0512424F" w14:textId="132B62D7" w:rsidR="006737BB" w:rsidRDefault="006737BB" w:rsidP="00285888">
      <w:pPr>
        <w:suppressAutoHyphens/>
        <w:ind w:left="705"/>
        <w:jc w:val="both"/>
        <w:rPr>
          <w:rFonts w:ascii="Times New Roman" w:hAnsi="Times New Roman" w:cs="Times New Roman"/>
        </w:rPr>
      </w:pPr>
      <w:r>
        <w:rPr>
          <w:rFonts w:ascii="Times New Roman" w:hAnsi="Times New Roman" w:cs="Times New Roman"/>
        </w:rPr>
        <w:t>Az ajánlatban szereplő, nem magyar forintban (HUF) megadott összegek tekintetében az átszámítást tartalmazó iratot az ajánlatba kell csatolni. Árbevétel tekintetében az érintett év, beszámolói évek tekintetében az üzleti év utolsó napján, referenciák tekintetében a teljesítés időpontjában érvényes devizaárfolyam az irányadó. Amennyiben a referencia teljesítésének napján, vagy a tárgyi üzleti év utolsó napján nem történt jegyzés, a teljesítés napját vagy az üzleti év utolsó napját megelőző utolsó jegyzési nap árfolyama az irányadó.</w:t>
      </w:r>
    </w:p>
    <w:p w14:paraId="03D3BA92" w14:textId="52BA16E0" w:rsidR="009814D2" w:rsidRPr="005F03C1" w:rsidRDefault="006737BB" w:rsidP="007F72C3">
      <w:pPr>
        <w:suppressAutoHyphens/>
        <w:ind w:left="705"/>
        <w:jc w:val="both"/>
        <w:rPr>
          <w:rFonts w:ascii="Times New Roman" w:hAnsi="Times New Roman" w:cs="Times New Roman"/>
        </w:rPr>
      </w:pPr>
      <w:r>
        <w:rPr>
          <w:rFonts w:ascii="Times New Roman" w:hAnsi="Times New Roman" w:cs="Times New Roman"/>
        </w:rPr>
        <w:t>Az átszámítást az ajánlattevőnek kell elvégeznie és cégszerű nyilatkozat formájában az ajánlathoz csatolnia, megadva benne az átszámítandó deviza összegét, az átszámítás alapjául vett árfolyamot (árfolyamokat) és a számított HUF összeget is. Bármely okirat, igazolás, nyilatkozat, stb. vonatkozásában csak az alkalmasság megállapításához szükséges sorok (adatok, információk) vonatkozásában szükséges az átszámítást tartalmazó iratot becsatolni.</w:t>
      </w:r>
    </w:p>
    <w:p w14:paraId="627EED56" w14:textId="7C3C37BC" w:rsidR="00166167" w:rsidRPr="005F03C1" w:rsidRDefault="00C0512E" w:rsidP="00C0512E">
      <w:pPr>
        <w:keepNext/>
        <w:numPr>
          <w:ilvl w:val="0"/>
          <w:numId w:val="1"/>
        </w:numPr>
        <w:spacing w:before="360" w:after="240"/>
        <w:ind w:left="703" w:hanging="703"/>
        <w:jc w:val="both"/>
        <w:outlineLvl w:val="2"/>
        <w:rPr>
          <w:rFonts w:ascii="Times New Roman" w:hAnsi="Times New Roman" w:cs="Times New Roman"/>
          <w:b/>
          <w:bCs/>
          <w:smallCaps/>
        </w:rPr>
      </w:pPr>
      <w:bookmarkStart w:id="19" w:name="pr598"/>
      <w:bookmarkStart w:id="20" w:name="81"/>
      <w:bookmarkStart w:id="21" w:name="pr599"/>
      <w:bookmarkStart w:id="22" w:name="_Toc72115226"/>
      <w:bookmarkStart w:id="23" w:name="_Toc447893465"/>
      <w:bookmarkStart w:id="24" w:name="_Toc299160845"/>
      <w:bookmarkStart w:id="25" w:name="_Toc300379422"/>
      <w:bookmarkStart w:id="26" w:name="_Toc300385261"/>
      <w:bookmarkStart w:id="27" w:name="_Toc329588144"/>
      <w:bookmarkStart w:id="28" w:name="_Toc330183469"/>
      <w:bookmarkStart w:id="29" w:name="_Toc347822064"/>
      <w:bookmarkStart w:id="30" w:name="_Toc495364370"/>
      <w:bookmarkStart w:id="31" w:name="_Toc57171334"/>
      <w:bookmarkStart w:id="32" w:name="_Toc57705216"/>
      <w:bookmarkStart w:id="33" w:name="_Toc299160851"/>
      <w:bookmarkStart w:id="34" w:name="_Toc300379428"/>
      <w:bookmarkStart w:id="35" w:name="_Toc300385267"/>
      <w:bookmarkStart w:id="36" w:name="_Toc329588150"/>
      <w:bookmarkStart w:id="37" w:name="_Toc330183475"/>
      <w:bookmarkStart w:id="38" w:name="_Toc347822070"/>
      <w:bookmarkStart w:id="39" w:name="_Toc495364373"/>
      <w:bookmarkStart w:id="40" w:name="_Toc57171337"/>
      <w:bookmarkStart w:id="41" w:name="_Toc57171480"/>
      <w:bookmarkStart w:id="42" w:name="_Toc57705219"/>
      <w:bookmarkStart w:id="43" w:name="_Toc57785070"/>
      <w:bookmarkStart w:id="44" w:name="_Toc72115229"/>
      <w:bookmarkEnd w:id="19"/>
      <w:bookmarkEnd w:id="20"/>
      <w:bookmarkEnd w:id="21"/>
      <w:r w:rsidRPr="005F03C1">
        <w:rPr>
          <w:rFonts w:ascii="Times New Roman" w:hAnsi="Times New Roman" w:cs="Times New Roman"/>
          <w:b/>
          <w:bCs/>
          <w:smallCaps/>
        </w:rPr>
        <w:t>A DOKUMENTÁCIÓ TARTALMA</w:t>
      </w:r>
      <w:bookmarkEnd w:id="22"/>
      <w:bookmarkEnd w:id="23"/>
    </w:p>
    <w:p w14:paraId="3A63EA8A" w14:textId="1465D874" w:rsidR="00166167" w:rsidRPr="005F03C1" w:rsidRDefault="00166167" w:rsidP="00C0512E">
      <w:pPr>
        <w:numPr>
          <w:ilvl w:val="1"/>
          <w:numId w:val="1"/>
        </w:numPr>
        <w:suppressAutoHyphens/>
        <w:jc w:val="both"/>
        <w:rPr>
          <w:rFonts w:ascii="Times New Roman" w:hAnsi="Times New Roman" w:cs="Times New Roman"/>
        </w:rPr>
      </w:pPr>
      <w:r w:rsidRPr="005F03C1">
        <w:rPr>
          <w:rFonts w:ascii="Times New Roman" w:hAnsi="Times New Roman" w:cs="Times New Roman"/>
        </w:rPr>
        <w:t>Ajánlattevő köt</w:t>
      </w:r>
      <w:r w:rsidR="00C0512E" w:rsidRPr="005F03C1">
        <w:rPr>
          <w:rFonts w:ascii="Times New Roman" w:hAnsi="Times New Roman" w:cs="Times New Roman"/>
        </w:rPr>
        <w:t>elessége, hogy tanulmányozza a felhívást, a</w:t>
      </w:r>
      <w:r w:rsidR="00FB607B">
        <w:rPr>
          <w:rFonts w:ascii="Times New Roman" w:hAnsi="Times New Roman" w:cs="Times New Roman"/>
        </w:rPr>
        <w:t xml:space="preserve"> további közbeszerzési dokumentumokat, így a jelen</w:t>
      </w:r>
      <w:r w:rsidR="00C0512E" w:rsidRPr="005F03C1">
        <w:rPr>
          <w:rFonts w:ascii="Times New Roman" w:hAnsi="Times New Roman" w:cs="Times New Roman"/>
        </w:rPr>
        <w:t xml:space="preserve"> d</w:t>
      </w:r>
      <w:r w:rsidRPr="005F03C1">
        <w:rPr>
          <w:rFonts w:ascii="Times New Roman" w:hAnsi="Times New Roman" w:cs="Times New Roman"/>
        </w:rPr>
        <w:t>okumentáció valamennyi rendelkezését és utasítását</w:t>
      </w:r>
      <w:r w:rsidR="00FB607B">
        <w:rPr>
          <w:rFonts w:ascii="Times New Roman" w:hAnsi="Times New Roman" w:cs="Times New Roman"/>
        </w:rPr>
        <w:t xml:space="preserve"> is</w:t>
      </w:r>
      <w:r w:rsidRPr="005F03C1">
        <w:rPr>
          <w:rFonts w:ascii="Times New Roman" w:hAnsi="Times New Roman" w:cs="Times New Roman"/>
        </w:rPr>
        <w:t>.</w:t>
      </w:r>
    </w:p>
    <w:p w14:paraId="161EFFF8" w14:textId="77777777" w:rsidR="00BD7CAA" w:rsidRPr="005F03C1" w:rsidRDefault="00BD7CAA" w:rsidP="00BD7CAA">
      <w:pPr>
        <w:suppressAutoHyphens/>
        <w:ind w:left="705"/>
        <w:jc w:val="both"/>
        <w:rPr>
          <w:rFonts w:ascii="Times New Roman" w:hAnsi="Times New Roman" w:cs="Times New Roman"/>
          <w:highlight w:val="yellow"/>
        </w:rPr>
      </w:pPr>
    </w:p>
    <w:p w14:paraId="6F0D5028" w14:textId="467A91BD" w:rsidR="00BD7CAA" w:rsidRPr="005F03C1" w:rsidRDefault="006D09E3" w:rsidP="00BD7CAA">
      <w:pPr>
        <w:numPr>
          <w:ilvl w:val="1"/>
          <w:numId w:val="1"/>
        </w:numPr>
        <w:suppressAutoHyphens/>
        <w:jc w:val="both"/>
        <w:rPr>
          <w:rFonts w:ascii="Times New Roman" w:hAnsi="Times New Roman" w:cs="Times New Roman"/>
          <w:b/>
        </w:rPr>
      </w:pPr>
      <w:r>
        <w:rPr>
          <w:rFonts w:ascii="Times New Roman" w:hAnsi="Times New Roman" w:cs="Times New Roman"/>
          <w:b/>
        </w:rPr>
        <w:t>Kitöltési útmutató az e</w:t>
      </w:r>
      <w:r w:rsidR="00BD7CAA" w:rsidRPr="005F03C1">
        <w:rPr>
          <w:rFonts w:ascii="Times New Roman" w:hAnsi="Times New Roman" w:cs="Times New Roman"/>
          <w:b/>
        </w:rPr>
        <w:t>gységes európai közbeszerzési dokumentum</w:t>
      </w:r>
      <w:r>
        <w:rPr>
          <w:rFonts w:ascii="Times New Roman" w:hAnsi="Times New Roman" w:cs="Times New Roman"/>
          <w:b/>
        </w:rPr>
        <w:t>hoz</w:t>
      </w:r>
      <w:r w:rsidR="00BD7CAA" w:rsidRPr="005F03C1">
        <w:rPr>
          <w:rFonts w:ascii="Times New Roman" w:hAnsi="Times New Roman" w:cs="Times New Roman"/>
          <w:b/>
        </w:rPr>
        <w:t>:</w:t>
      </w:r>
    </w:p>
    <w:p w14:paraId="6CC8FE3F" w14:textId="77777777" w:rsidR="00BD7CAA" w:rsidRPr="005F03C1" w:rsidRDefault="00BD7CAA" w:rsidP="00BD7CAA">
      <w:pPr>
        <w:suppressAutoHyphens/>
        <w:ind w:left="705"/>
        <w:jc w:val="both"/>
        <w:rPr>
          <w:rFonts w:ascii="Times New Roman" w:hAnsi="Times New Roman" w:cs="Times New Roman"/>
        </w:rPr>
      </w:pPr>
      <w:r w:rsidRPr="005F03C1">
        <w:rPr>
          <w:rFonts w:ascii="Times New Roman" w:hAnsi="Times New Roman" w:cs="Times New Roman"/>
        </w:rPr>
        <w:t>Az egységes európai közbeszerzési dokumentum használatára vonatkozó részletes szabályokat a 321/2015. (X. 30.) Korm. rendelet II. fejezete tartalmazza.</w:t>
      </w:r>
    </w:p>
    <w:p w14:paraId="75CEB07E" w14:textId="549A4FAB" w:rsidR="00BD7CAA" w:rsidRPr="005F03C1" w:rsidRDefault="00BD7CAA" w:rsidP="00BD7CAA">
      <w:pPr>
        <w:suppressAutoHyphens/>
        <w:ind w:left="705"/>
        <w:jc w:val="both"/>
        <w:rPr>
          <w:rFonts w:ascii="Times New Roman" w:hAnsi="Times New Roman" w:cs="Times New Roman"/>
        </w:rPr>
      </w:pPr>
      <w:r w:rsidRPr="005F03C1">
        <w:rPr>
          <w:rFonts w:ascii="Times New Roman" w:hAnsi="Times New Roman" w:cs="Times New Roman"/>
        </w:rPr>
        <w:lastRenderedPageBreak/>
        <w:t>Ha az ajánlattevő az előírt alkalmassági követelményeknek más szervezet vagy személy kapacitásaira támaszkodva kíván megfelelni, az érintett szervezetek vagy személyek mindegyike által kitöltött és aláírt külön formanyomtatványokat is be</w:t>
      </w:r>
      <w:r w:rsidR="00CF6AE5" w:rsidRPr="005F03C1">
        <w:rPr>
          <w:rFonts w:ascii="Times New Roman" w:hAnsi="Times New Roman" w:cs="Times New Roman"/>
        </w:rPr>
        <w:t xml:space="preserve"> kell nyújtani</w:t>
      </w:r>
      <w:r w:rsidRPr="005F03C1">
        <w:rPr>
          <w:rFonts w:ascii="Times New Roman" w:hAnsi="Times New Roman" w:cs="Times New Roman"/>
        </w:rPr>
        <w:t>a. Ilyen esetben a kapacitásaikat rendelkezésre bocsátó szervezetek vagy személyek az alkalmassági feltételek vonatkozásában csak azokról nyilatkoznak, amelyek</w:t>
      </w:r>
      <w:r w:rsidR="00CF6AE5" w:rsidRPr="005F03C1">
        <w:rPr>
          <w:rFonts w:ascii="Times New Roman" w:hAnsi="Times New Roman" w:cs="Times New Roman"/>
        </w:rPr>
        <w:t>re nézve</w:t>
      </w:r>
      <w:r w:rsidRPr="005F03C1">
        <w:rPr>
          <w:rFonts w:ascii="Times New Roman" w:hAnsi="Times New Roman" w:cs="Times New Roman"/>
        </w:rPr>
        <w:t xml:space="preserve"> a</w:t>
      </w:r>
      <w:r w:rsidR="00CF6AE5" w:rsidRPr="005F03C1">
        <w:rPr>
          <w:rFonts w:ascii="Times New Roman" w:hAnsi="Times New Roman" w:cs="Times New Roman"/>
        </w:rPr>
        <w:t>z</w:t>
      </w:r>
      <w:r w:rsidRPr="005F03C1">
        <w:rPr>
          <w:rFonts w:ascii="Times New Roman" w:hAnsi="Times New Roman" w:cs="Times New Roman"/>
        </w:rPr>
        <w:t xml:space="preserve"> </w:t>
      </w:r>
      <w:r w:rsidR="00CF6AE5" w:rsidRPr="005F03C1">
        <w:rPr>
          <w:rFonts w:ascii="Times New Roman" w:hAnsi="Times New Roman" w:cs="Times New Roman"/>
        </w:rPr>
        <w:t xml:space="preserve">ajánlattevő </w:t>
      </w:r>
      <w:r w:rsidRPr="005F03C1">
        <w:rPr>
          <w:rFonts w:ascii="Times New Roman" w:hAnsi="Times New Roman" w:cs="Times New Roman"/>
        </w:rPr>
        <w:t>igénybe kíván</w:t>
      </w:r>
      <w:r w:rsidR="00CF6AE5" w:rsidRPr="005F03C1">
        <w:rPr>
          <w:rFonts w:ascii="Times New Roman" w:hAnsi="Times New Roman" w:cs="Times New Roman"/>
        </w:rPr>
        <w:t>ja</w:t>
      </w:r>
      <w:r w:rsidRPr="005F03C1">
        <w:rPr>
          <w:rFonts w:ascii="Times New Roman" w:hAnsi="Times New Roman" w:cs="Times New Roman"/>
        </w:rPr>
        <w:t xml:space="preserve"> venni alkalmasságának igazolásához.</w:t>
      </w:r>
    </w:p>
    <w:p w14:paraId="1555CA7C" w14:textId="497061BA" w:rsidR="00BD7CAA" w:rsidRPr="005F03C1" w:rsidRDefault="00BD7CAA" w:rsidP="00BD7CAA">
      <w:pPr>
        <w:suppressAutoHyphens/>
        <w:ind w:left="705"/>
        <w:jc w:val="both"/>
        <w:rPr>
          <w:rFonts w:ascii="Times New Roman" w:hAnsi="Times New Roman" w:cs="Times New Roman"/>
        </w:rPr>
      </w:pPr>
      <w:r w:rsidRPr="005F03C1">
        <w:rPr>
          <w:rFonts w:ascii="Times New Roman" w:hAnsi="Times New Roman" w:cs="Times New Roman"/>
        </w:rPr>
        <w:t>Közös ajánlattétel esetén a közös ajánlattevők mindegyike külön formanyomtatványt nyújt be.</w:t>
      </w:r>
    </w:p>
    <w:p w14:paraId="3EEF31E8" w14:textId="77777777" w:rsidR="00CF6AE5" w:rsidRPr="005F03C1" w:rsidRDefault="00CF6AE5" w:rsidP="00BD7CAA">
      <w:pPr>
        <w:suppressAutoHyphens/>
        <w:ind w:left="705"/>
        <w:jc w:val="both"/>
        <w:rPr>
          <w:rFonts w:ascii="Times New Roman" w:hAnsi="Times New Roman" w:cs="Times New Roman"/>
        </w:rPr>
      </w:pPr>
    </w:p>
    <w:p w14:paraId="3DBA71B1" w14:textId="4593E024" w:rsidR="006D09E3" w:rsidRDefault="006D09E3" w:rsidP="00BD7CAA">
      <w:pPr>
        <w:numPr>
          <w:ilvl w:val="1"/>
          <w:numId w:val="1"/>
        </w:numPr>
        <w:suppressAutoHyphens/>
        <w:jc w:val="both"/>
        <w:rPr>
          <w:rFonts w:ascii="Times New Roman" w:hAnsi="Times New Roman" w:cs="Times New Roman"/>
        </w:rPr>
      </w:pPr>
      <w:r>
        <w:rPr>
          <w:rFonts w:ascii="Times New Roman" w:hAnsi="Times New Roman" w:cs="Times New Roman"/>
        </w:rPr>
        <w:t xml:space="preserve">Az egységes európai közbeszerzési dokumentumban az egyes kizáró okok tekintetében az alábbi pontok kitöltése szükséges: </w:t>
      </w:r>
    </w:p>
    <w:p w14:paraId="305B9C9C" w14:textId="77777777" w:rsidR="006D09E3" w:rsidRDefault="006D09E3" w:rsidP="00E31409">
      <w:pPr>
        <w:suppressAutoHyphens/>
        <w:ind w:left="705"/>
        <w:jc w:val="both"/>
        <w:rPr>
          <w:rFonts w:ascii="Times New Roman" w:hAnsi="Times New Roman" w:cs="Times New Roman"/>
        </w:rPr>
      </w:pPr>
    </w:p>
    <w:tbl>
      <w:tblPr>
        <w:tblStyle w:val="Rcsostblzat"/>
        <w:tblW w:w="0" w:type="auto"/>
        <w:tblLook w:val="04A0" w:firstRow="1" w:lastRow="0" w:firstColumn="1" w:lastColumn="0" w:noHBand="0" w:noVBand="1"/>
      </w:tblPr>
      <w:tblGrid>
        <w:gridCol w:w="4606"/>
        <w:gridCol w:w="4606"/>
      </w:tblGrid>
      <w:tr w:rsidR="004A4AA5" w:rsidRPr="004A4AA5" w14:paraId="720F678D" w14:textId="77777777" w:rsidTr="00863562">
        <w:tc>
          <w:tcPr>
            <w:tcW w:w="4606" w:type="dxa"/>
          </w:tcPr>
          <w:p w14:paraId="34EB604A" w14:textId="77777777" w:rsidR="004A4AA5" w:rsidRPr="00E31409" w:rsidRDefault="004A4AA5" w:rsidP="00863562">
            <w:pPr>
              <w:jc w:val="center"/>
              <w:rPr>
                <w:rFonts w:ascii="Times New Roman" w:hAnsi="Times New Roman" w:cs="Times New Roman"/>
                <w:b/>
                <w:sz w:val="22"/>
                <w:szCs w:val="22"/>
              </w:rPr>
            </w:pPr>
            <w:r w:rsidRPr="00E31409">
              <w:rPr>
                <w:rFonts w:ascii="Times New Roman" w:hAnsi="Times New Roman" w:cs="Times New Roman"/>
                <w:b/>
                <w:sz w:val="22"/>
                <w:szCs w:val="22"/>
              </w:rPr>
              <w:t>Kizáró ok megjelölése a közbeszerzésekről szóló 2015. évi CXLIII. törvényben</w:t>
            </w:r>
          </w:p>
        </w:tc>
        <w:tc>
          <w:tcPr>
            <w:tcW w:w="4606" w:type="dxa"/>
          </w:tcPr>
          <w:p w14:paraId="44D9C961" w14:textId="77777777" w:rsidR="004A4AA5" w:rsidRPr="00E31409" w:rsidRDefault="004A4AA5" w:rsidP="00863562">
            <w:pPr>
              <w:jc w:val="center"/>
              <w:rPr>
                <w:rFonts w:ascii="Times New Roman" w:hAnsi="Times New Roman" w:cs="Times New Roman"/>
                <w:b/>
                <w:sz w:val="22"/>
                <w:szCs w:val="22"/>
              </w:rPr>
            </w:pPr>
            <w:r w:rsidRPr="00E31409">
              <w:rPr>
                <w:rFonts w:ascii="Times New Roman" w:hAnsi="Times New Roman" w:cs="Times New Roman"/>
                <w:b/>
                <w:sz w:val="22"/>
                <w:szCs w:val="22"/>
              </w:rPr>
              <w:t>Az egyes kizáró okok fennállásáról az egységes európai közbeszerzési dokumentum alábbi fejezetében, illetve soraiban kell nyilatkozni</w:t>
            </w:r>
          </w:p>
        </w:tc>
      </w:tr>
      <w:tr w:rsidR="004A4AA5" w:rsidRPr="004A4AA5" w14:paraId="3B329271" w14:textId="77777777" w:rsidTr="00863562">
        <w:tc>
          <w:tcPr>
            <w:tcW w:w="4606" w:type="dxa"/>
          </w:tcPr>
          <w:p w14:paraId="540479D8" w14:textId="77777777" w:rsidR="004A4AA5" w:rsidRPr="00E31409" w:rsidRDefault="004A4AA5" w:rsidP="00863562">
            <w:pPr>
              <w:rPr>
                <w:rFonts w:ascii="Times New Roman" w:hAnsi="Times New Roman" w:cs="Times New Roman"/>
                <w:sz w:val="22"/>
                <w:szCs w:val="22"/>
              </w:rPr>
            </w:pPr>
            <w:r w:rsidRPr="00E31409">
              <w:rPr>
                <w:rFonts w:ascii="Times New Roman" w:hAnsi="Times New Roman" w:cs="Times New Roman"/>
                <w:sz w:val="22"/>
                <w:szCs w:val="22"/>
              </w:rPr>
              <w:t xml:space="preserve">62. § (1) bekezdés a) pont </w:t>
            </w:r>
            <w:proofErr w:type="spellStart"/>
            <w:r w:rsidRPr="00E31409">
              <w:rPr>
                <w:rFonts w:ascii="Times New Roman" w:hAnsi="Times New Roman" w:cs="Times New Roman"/>
                <w:sz w:val="22"/>
                <w:szCs w:val="22"/>
              </w:rPr>
              <w:t>aa</w:t>
            </w:r>
            <w:proofErr w:type="spellEnd"/>
            <w:r w:rsidRPr="00E31409">
              <w:rPr>
                <w:rFonts w:ascii="Times New Roman" w:hAnsi="Times New Roman" w:cs="Times New Roman"/>
                <w:sz w:val="22"/>
                <w:szCs w:val="22"/>
              </w:rPr>
              <w:t>)</w:t>
            </w:r>
            <w:proofErr w:type="spellStart"/>
            <w:r w:rsidRPr="00E31409">
              <w:rPr>
                <w:rFonts w:ascii="Times New Roman" w:hAnsi="Times New Roman" w:cs="Times New Roman"/>
                <w:sz w:val="22"/>
                <w:szCs w:val="22"/>
              </w:rPr>
              <w:t>-af</w:t>
            </w:r>
            <w:proofErr w:type="spellEnd"/>
            <w:r w:rsidRPr="00E31409">
              <w:rPr>
                <w:rFonts w:ascii="Times New Roman" w:hAnsi="Times New Roman" w:cs="Times New Roman"/>
                <w:sz w:val="22"/>
                <w:szCs w:val="22"/>
              </w:rPr>
              <w:t>) és ah) alpontjai szerinti kizáró ok</w:t>
            </w:r>
          </w:p>
        </w:tc>
        <w:tc>
          <w:tcPr>
            <w:tcW w:w="4606" w:type="dxa"/>
          </w:tcPr>
          <w:p w14:paraId="4AC3236B" w14:textId="77777777" w:rsidR="004A4AA5" w:rsidRPr="00E31409" w:rsidRDefault="004A4AA5" w:rsidP="00863562">
            <w:pPr>
              <w:jc w:val="left"/>
              <w:rPr>
                <w:rFonts w:ascii="Times New Roman" w:hAnsi="Times New Roman" w:cs="Times New Roman"/>
                <w:sz w:val="22"/>
                <w:szCs w:val="22"/>
              </w:rPr>
            </w:pPr>
            <w:r w:rsidRPr="00E31409">
              <w:rPr>
                <w:rFonts w:ascii="Times New Roman" w:hAnsi="Times New Roman" w:cs="Times New Roman"/>
                <w:sz w:val="22"/>
                <w:szCs w:val="22"/>
              </w:rPr>
              <w:t xml:space="preserve">III. rész, </w:t>
            </w:r>
            <w:r w:rsidRPr="00E31409">
              <w:rPr>
                <w:rFonts w:ascii="Times New Roman" w:eastAsia="Calibri" w:hAnsi="Times New Roman" w:cs="Times New Roman"/>
                <w:sz w:val="22"/>
                <w:szCs w:val="22"/>
              </w:rPr>
              <w:t xml:space="preserve">A: Büntetőeljárásban hozott ítéletekkel kapcsolatos </w:t>
            </w:r>
            <w:r w:rsidRPr="00E31409">
              <w:rPr>
                <w:rFonts w:ascii="Times New Roman" w:hAnsi="Times New Roman" w:cs="Times New Roman"/>
                <w:sz w:val="22"/>
                <w:szCs w:val="22"/>
              </w:rPr>
              <w:t>okok c. táblázat</w:t>
            </w:r>
          </w:p>
        </w:tc>
      </w:tr>
      <w:tr w:rsidR="004A4AA5" w:rsidRPr="004A4AA5" w14:paraId="7F58087C" w14:textId="77777777" w:rsidTr="00863562">
        <w:tc>
          <w:tcPr>
            <w:tcW w:w="4606" w:type="dxa"/>
          </w:tcPr>
          <w:p w14:paraId="1E28D956" w14:textId="77777777" w:rsidR="004A4AA5" w:rsidRPr="00E31409" w:rsidRDefault="004A4AA5" w:rsidP="00863562">
            <w:pPr>
              <w:rPr>
                <w:rFonts w:ascii="Times New Roman" w:hAnsi="Times New Roman" w:cs="Times New Roman"/>
                <w:sz w:val="22"/>
                <w:szCs w:val="22"/>
              </w:rPr>
            </w:pPr>
            <w:r w:rsidRPr="00E31409">
              <w:rPr>
                <w:rFonts w:ascii="Times New Roman" w:hAnsi="Times New Roman" w:cs="Times New Roman"/>
                <w:sz w:val="22"/>
                <w:szCs w:val="22"/>
              </w:rPr>
              <w:t xml:space="preserve">62. § (1) bekezdés a) pont </w:t>
            </w:r>
            <w:proofErr w:type="spellStart"/>
            <w:r w:rsidRPr="00E31409">
              <w:rPr>
                <w:rFonts w:ascii="Times New Roman" w:hAnsi="Times New Roman" w:cs="Times New Roman"/>
                <w:sz w:val="22"/>
                <w:szCs w:val="22"/>
              </w:rPr>
              <w:t>ag</w:t>
            </w:r>
            <w:proofErr w:type="spellEnd"/>
            <w:r w:rsidRPr="00E31409">
              <w:rPr>
                <w:rFonts w:ascii="Times New Roman" w:hAnsi="Times New Roman" w:cs="Times New Roman"/>
                <w:sz w:val="22"/>
                <w:szCs w:val="22"/>
              </w:rPr>
              <w:t>) alpont szerinti kizáró ok</w:t>
            </w:r>
          </w:p>
        </w:tc>
        <w:tc>
          <w:tcPr>
            <w:tcW w:w="4606" w:type="dxa"/>
          </w:tcPr>
          <w:p w14:paraId="20267B61" w14:textId="77777777" w:rsidR="004A4AA5" w:rsidRPr="00E31409" w:rsidRDefault="004A4AA5" w:rsidP="00863562">
            <w:pPr>
              <w:jc w:val="left"/>
              <w:rPr>
                <w:rFonts w:ascii="Times New Roman" w:hAnsi="Times New Roman" w:cs="Times New Roman"/>
                <w:sz w:val="22"/>
                <w:szCs w:val="22"/>
              </w:rPr>
            </w:pPr>
            <w:r w:rsidRPr="00E31409">
              <w:rPr>
                <w:rFonts w:ascii="Times New Roman" w:hAnsi="Times New Roman" w:cs="Times New Roman"/>
                <w:sz w:val="22"/>
                <w:szCs w:val="22"/>
              </w:rPr>
              <w:t xml:space="preserve">III. rész, </w:t>
            </w:r>
            <w:r w:rsidRPr="00E31409">
              <w:rPr>
                <w:rFonts w:ascii="Times New Roman" w:eastAsia="Calibri" w:hAnsi="Times New Roman" w:cs="Times New Roman"/>
                <w:sz w:val="22"/>
                <w:szCs w:val="22"/>
              </w:rPr>
              <w:t>D: Egyéb, adott esetben az ajánlatkérő szerv vagy a közszolgáltató ajánlatkérő tagállamának nemzeti jogszabályaiban előírt kizárási okok</w:t>
            </w:r>
            <w:r w:rsidRPr="00E31409">
              <w:rPr>
                <w:rFonts w:ascii="Times New Roman" w:hAnsi="Times New Roman" w:cs="Times New Roman"/>
                <w:sz w:val="22"/>
                <w:szCs w:val="22"/>
              </w:rPr>
              <w:t xml:space="preserve"> c. táblázat</w:t>
            </w:r>
          </w:p>
        </w:tc>
      </w:tr>
      <w:tr w:rsidR="004A4AA5" w:rsidRPr="004A4AA5" w14:paraId="515EDBDA" w14:textId="77777777" w:rsidTr="00863562">
        <w:tc>
          <w:tcPr>
            <w:tcW w:w="4606" w:type="dxa"/>
          </w:tcPr>
          <w:p w14:paraId="6F4A6B7D" w14:textId="77777777" w:rsidR="004A4AA5" w:rsidRPr="00E31409" w:rsidRDefault="004A4AA5" w:rsidP="00863562">
            <w:pPr>
              <w:rPr>
                <w:rFonts w:ascii="Times New Roman" w:hAnsi="Times New Roman" w:cs="Times New Roman"/>
                <w:sz w:val="22"/>
                <w:szCs w:val="22"/>
              </w:rPr>
            </w:pPr>
            <w:r w:rsidRPr="00E31409">
              <w:rPr>
                <w:rFonts w:ascii="Times New Roman" w:hAnsi="Times New Roman" w:cs="Times New Roman"/>
                <w:sz w:val="22"/>
                <w:szCs w:val="22"/>
              </w:rPr>
              <w:t>62. § (1) bekezdés b) pontja szerinti kizáró ok</w:t>
            </w:r>
          </w:p>
        </w:tc>
        <w:tc>
          <w:tcPr>
            <w:tcW w:w="4606" w:type="dxa"/>
          </w:tcPr>
          <w:p w14:paraId="150A90BA" w14:textId="77777777" w:rsidR="004A4AA5" w:rsidRPr="00E31409" w:rsidRDefault="004A4AA5" w:rsidP="00863562">
            <w:pPr>
              <w:jc w:val="left"/>
              <w:rPr>
                <w:rFonts w:ascii="Times New Roman" w:hAnsi="Times New Roman" w:cs="Times New Roman"/>
                <w:sz w:val="22"/>
                <w:szCs w:val="22"/>
              </w:rPr>
            </w:pPr>
            <w:r w:rsidRPr="00E31409">
              <w:rPr>
                <w:rFonts w:ascii="Times New Roman" w:hAnsi="Times New Roman" w:cs="Times New Roman"/>
                <w:sz w:val="22"/>
                <w:szCs w:val="22"/>
              </w:rPr>
              <w:t xml:space="preserve">III. rész, </w:t>
            </w:r>
            <w:r w:rsidRPr="00E31409">
              <w:rPr>
                <w:rFonts w:ascii="Times New Roman" w:eastAsia="Calibri" w:hAnsi="Times New Roman" w:cs="Times New Roman"/>
                <w:sz w:val="22"/>
                <w:szCs w:val="22"/>
              </w:rPr>
              <w:t>B: Adófizetési vagy a társadalombiztosítási járulék fizetésére vonatkozó kötelezettség megszegésével kapcsolatos okok</w:t>
            </w:r>
            <w:r w:rsidRPr="00E31409">
              <w:rPr>
                <w:rFonts w:ascii="Times New Roman" w:hAnsi="Times New Roman" w:cs="Times New Roman"/>
                <w:sz w:val="22"/>
                <w:szCs w:val="22"/>
              </w:rPr>
              <w:t xml:space="preserve"> c. táblázat</w:t>
            </w:r>
          </w:p>
        </w:tc>
      </w:tr>
      <w:tr w:rsidR="004A4AA5" w:rsidRPr="004A4AA5" w14:paraId="04AEF75F" w14:textId="77777777" w:rsidTr="00863562">
        <w:tc>
          <w:tcPr>
            <w:tcW w:w="4606" w:type="dxa"/>
          </w:tcPr>
          <w:p w14:paraId="3F252172" w14:textId="77777777" w:rsidR="004A4AA5" w:rsidRPr="00E31409" w:rsidRDefault="004A4AA5" w:rsidP="00863562">
            <w:pPr>
              <w:rPr>
                <w:rFonts w:ascii="Times New Roman" w:hAnsi="Times New Roman" w:cs="Times New Roman"/>
                <w:sz w:val="22"/>
                <w:szCs w:val="22"/>
              </w:rPr>
            </w:pPr>
            <w:r w:rsidRPr="00E31409">
              <w:rPr>
                <w:rFonts w:ascii="Times New Roman" w:hAnsi="Times New Roman" w:cs="Times New Roman"/>
                <w:sz w:val="22"/>
                <w:szCs w:val="22"/>
              </w:rPr>
              <w:t>62. § (1) bekezdés c) pontja szerinti kizáró ok</w:t>
            </w:r>
          </w:p>
        </w:tc>
        <w:tc>
          <w:tcPr>
            <w:tcW w:w="4606" w:type="dxa"/>
          </w:tcPr>
          <w:p w14:paraId="0E80F7CC" w14:textId="77777777" w:rsidR="004A4AA5" w:rsidRPr="00E31409" w:rsidRDefault="004A4AA5" w:rsidP="00863562">
            <w:pPr>
              <w:rPr>
                <w:rFonts w:ascii="Times New Roman" w:hAnsi="Times New Roman" w:cs="Times New Roman"/>
                <w:sz w:val="22"/>
                <w:szCs w:val="22"/>
              </w:rPr>
            </w:pPr>
            <w:r w:rsidRPr="00E31409">
              <w:rPr>
                <w:rFonts w:ascii="Times New Roman" w:hAnsi="Times New Roman" w:cs="Times New Roman"/>
                <w:sz w:val="22"/>
                <w:szCs w:val="22"/>
              </w:rPr>
              <w:t xml:space="preserve">III. rész, </w:t>
            </w:r>
            <w:r w:rsidRPr="00E31409">
              <w:rPr>
                <w:rFonts w:ascii="Times New Roman" w:eastAsia="Calibri" w:hAnsi="Times New Roman" w:cs="Times New Roman"/>
                <w:sz w:val="22"/>
                <w:szCs w:val="22"/>
              </w:rPr>
              <w:t>C: Fizetésképtelenséggel, összeférhetetlenséggel vagy szakmai kötelességszegéssel kapcsolatos okok</w:t>
            </w:r>
            <w:r w:rsidRPr="00E31409">
              <w:rPr>
                <w:rFonts w:ascii="Times New Roman" w:hAnsi="Times New Roman" w:cs="Times New Roman"/>
                <w:sz w:val="22"/>
                <w:szCs w:val="22"/>
              </w:rPr>
              <w:t xml:space="preserve"> c. táblázat, felülről a 3. sor</w:t>
            </w:r>
          </w:p>
        </w:tc>
      </w:tr>
      <w:tr w:rsidR="004A4AA5" w:rsidRPr="004A4AA5" w14:paraId="1404E598" w14:textId="77777777" w:rsidTr="00863562">
        <w:tc>
          <w:tcPr>
            <w:tcW w:w="4606" w:type="dxa"/>
          </w:tcPr>
          <w:p w14:paraId="4754BC12" w14:textId="77777777" w:rsidR="004A4AA5" w:rsidRPr="00E31409" w:rsidRDefault="004A4AA5" w:rsidP="00863562">
            <w:pPr>
              <w:rPr>
                <w:rFonts w:ascii="Times New Roman" w:hAnsi="Times New Roman" w:cs="Times New Roman"/>
                <w:sz w:val="22"/>
                <w:szCs w:val="22"/>
              </w:rPr>
            </w:pPr>
            <w:r w:rsidRPr="00E31409">
              <w:rPr>
                <w:rFonts w:ascii="Times New Roman" w:hAnsi="Times New Roman" w:cs="Times New Roman"/>
                <w:sz w:val="22"/>
                <w:szCs w:val="22"/>
              </w:rPr>
              <w:t>62. § (1) bekezdés d) pontja szerinti kizáró ok</w:t>
            </w:r>
          </w:p>
        </w:tc>
        <w:tc>
          <w:tcPr>
            <w:tcW w:w="4606" w:type="dxa"/>
          </w:tcPr>
          <w:p w14:paraId="18BFE019" w14:textId="77777777" w:rsidR="004A4AA5" w:rsidRPr="00E31409" w:rsidRDefault="004A4AA5" w:rsidP="00863562">
            <w:pPr>
              <w:jc w:val="left"/>
              <w:rPr>
                <w:rFonts w:ascii="Times New Roman" w:hAnsi="Times New Roman" w:cs="Times New Roman"/>
                <w:sz w:val="22"/>
                <w:szCs w:val="22"/>
              </w:rPr>
            </w:pPr>
            <w:r w:rsidRPr="00E31409">
              <w:rPr>
                <w:rFonts w:ascii="Times New Roman" w:hAnsi="Times New Roman" w:cs="Times New Roman"/>
                <w:sz w:val="22"/>
                <w:szCs w:val="22"/>
              </w:rPr>
              <w:t xml:space="preserve">III. rész, </w:t>
            </w:r>
            <w:r w:rsidRPr="00E31409">
              <w:rPr>
                <w:rFonts w:ascii="Times New Roman" w:eastAsia="Calibri" w:hAnsi="Times New Roman" w:cs="Times New Roman"/>
                <w:sz w:val="22"/>
                <w:szCs w:val="22"/>
              </w:rPr>
              <w:t>C: Fizetésképtelenséggel, összeférhetetlenséggel vagy szakmai kötelességszegéssel kapcsolatos okok</w:t>
            </w:r>
            <w:r w:rsidRPr="00E31409">
              <w:rPr>
                <w:rFonts w:ascii="Times New Roman" w:hAnsi="Times New Roman" w:cs="Times New Roman"/>
                <w:sz w:val="22"/>
                <w:szCs w:val="22"/>
              </w:rPr>
              <w:t xml:space="preserve"> c. táblázat, felülről a 3. sor</w:t>
            </w:r>
          </w:p>
        </w:tc>
      </w:tr>
      <w:tr w:rsidR="004A4AA5" w:rsidRPr="004A4AA5" w14:paraId="0459A3E6" w14:textId="77777777" w:rsidTr="00863562">
        <w:tc>
          <w:tcPr>
            <w:tcW w:w="4606" w:type="dxa"/>
          </w:tcPr>
          <w:p w14:paraId="1AE8A8C6" w14:textId="77777777" w:rsidR="004A4AA5" w:rsidRPr="00E31409" w:rsidRDefault="004A4AA5" w:rsidP="00863562">
            <w:pPr>
              <w:rPr>
                <w:rFonts w:ascii="Times New Roman" w:hAnsi="Times New Roman" w:cs="Times New Roman"/>
                <w:sz w:val="22"/>
                <w:szCs w:val="22"/>
              </w:rPr>
            </w:pPr>
            <w:r w:rsidRPr="00E31409">
              <w:rPr>
                <w:rFonts w:ascii="Times New Roman" w:hAnsi="Times New Roman" w:cs="Times New Roman"/>
                <w:sz w:val="22"/>
                <w:szCs w:val="22"/>
              </w:rPr>
              <w:t>62. § (1) bekezdés e) pontja szerinti kizáró ok</w:t>
            </w:r>
          </w:p>
        </w:tc>
        <w:tc>
          <w:tcPr>
            <w:tcW w:w="4606" w:type="dxa"/>
          </w:tcPr>
          <w:p w14:paraId="6A9F8261" w14:textId="77777777" w:rsidR="004A4AA5" w:rsidRPr="00E31409" w:rsidRDefault="004A4AA5" w:rsidP="00863562">
            <w:pPr>
              <w:jc w:val="left"/>
              <w:rPr>
                <w:rFonts w:ascii="Times New Roman" w:hAnsi="Times New Roman" w:cs="Times New Roman"/>
                <w:sz w:val="22"/>
                <w:szCs w:val="22"/>
              </w:rPr>
            </w:pPr>
            <w:r w:rsidRPr="00E31409">
              <w:rPr>
                <w:rFonts w:ascii="Times New Roman" w:hAnsi="Times New Roman" w:cs="Times New Roman"/>
                <w:sz w:val="22"/>
                <w:szCs w:val="22"/>
              </w:rPr>
              <w:t xml:space="preserve">III. rész, </w:t>
            </w:r>
            <w:r w:rsidRPr="00E31409">
              <w:rPr>
                <w:rFonts w:ascii="Times New Roman" w:eastAsia="Calibri" w:hAnsi="Times New Roman" w:cs="Times New Roman"/>
                <w:sz w:val="22"/>
                <w:szCs w:val="22"/>
              </w:rPr>
              <w:t>D: Egyéb, adott esetben az ajánlatkérő szerv vagy a közszolgáltató ajánlatkérő tagállamának nemzeti jogszabályaiban előírt kizárási okok</w:t>
            </w:r>
            <w:r w:rsidRPr="00E31409">
              <w:rPr>
                <w:rFonts w:ascii="Times New Roman" w:hAnsi="Times New Roman" w:cs="Times New Roman"/>
                <w:sz w:val="22"/>
                <w:szCs w:val="22"/>
              </w:rPr>
              <w:t xml:space="preserve"> c. táblázat</w:t>
            </w:r>
          </w:p>
        </w:tc>
      </w:tr>
      <w:tr w:rsidR="004A4AA5" w:rsidRPr="004A4AA5" w14:paraId="02416F72" w14:textId="77777777" w:rsidTr="00863562">
        <w:tc>
          <w:tcPr>
            <w:tcW w:w="4606" w:type="dxa"/>
          </w:tcPr>
          <w:p w14:paraId="7DF16E2A" w14:textId="77777777" w:rsidR="004A4AA5" w:rsidRPr="00E31409" w:rsidRDefault="004A4AA5" w:rsidP="00863562">
            <w:pPr>
              <w:rPr>
                <w:rFonts w:ascii="Times New Roman" w:hAnsi="Times New Roman" w:cs="Times New Roman"/>
                <w:sz w:val="22"/>
                <w:szCs w:val="22"/>
              </w:rPr>
            </w:pPr>
            <w:r w:rsidRPr="00E31409">
              <w:rPr>
                <w:rFonts w:ascii="Times New Roman" w:hAnsi="Times New Roman" w:cs="Times New Roman"/>
                <w:sz w:val="22"/>
                <w:szCs w:val="22"/>
              </w:rPr>
              <w:t>62. § (1) bekezdés f) pontja szerinti kizáró ok</w:t>
            </w:r>
          </w:p>
        </w:tc>
        <w:tc>
          <w:tcPr>
            <w:tcW w:w="4606" w:type="dxa"/>
          </w:tcPr>
          <w:p w14:paraId="321C49A1" w14:textId="77777777" w:rsidR="004A4AA5" w:rsidRPr="00E31409" w:rsidRDefault="004A4AA5" w:rsidP="00863562">
            <w:pPr>
              <w:jc w:val="left"/>
              <w:rPr>
                <w:rFonts w:ascii="Times New Roman" w:hAnsi="Times New Roman" w:cs="Times New Roman"/>
                <w:sz w:val="22"/>
                <w:szCs w:val="22"/>
              </w:rPr>
            </w:pPr>
            <w:r w:rsidRPr="00E31409">
              <w:rPr>
                <w:rFonts w:ascii="Times New Roman" w:hAnsi="Times New Roman" w:cs="Times New Roman"/>
                <w:sz w:val="22"/>
                <w:szCs w:val="22"/>
              </w:rPr>
              <w:t xml:space="preserve">III. rész, </w:t>
            </w:r>
            <w:r w:rsidRPr="00E31409">
              <w:rPr>
                <w:rFonts w:ascii="Times New Roman" w:eastAsia="Calibri" w:hAnsi="Times New Roman" w:cs="Times New Roman"/>
                <w:sz w:val="22"/>
                <w:szCs w:val="22"/>
              </w:rPr>
              <w:t>D: Egyéb, adott esetben az ajánlatkérő szerv vagy a közszolgáltató ajánlatkérő tagállamának nemzeti jogszabályaiban előírt kizárási okok</w:t>
            </w:r>
            <w:r w:rsidRPr="00E31409">
              <w:rPr>
                <w:rFonts w:ascii="Times New Roman" w:hAnsi="Times New Roman" w:cs="Times New Roman"/>
                <w:sz w:val="22"/>
                <w:szCs w:val="22"/>
              </w:rPr>
              <w:t xml:space="preserve"> c. táblázat</w:t>
            </w:r>
          </w:p>
        </w:tc>
      </w:tr>
      <w:tr w:rsidR="004A4AA5" w:rsidRPr="004A4AA5" w14:paraId="33F80442" w14:textId="77777777" w:rsidTr="00863562">
        <w:tc>
          <w:tcPr>
            <w:tcW w:w="4606" w:type="dxa"/>
          </w:tcPr>
          <w:p w14:paraId="235D269B" w14:textId="77777777" w:rsidR="004A4AA5" w:rsidRPr="00E31409" w:rsidRDefault="004A4AA5" w:rsidP="00863562">
            <w:pPr>
              <w:rPr>
                <w:rFonts w:ascii="Times New Roman" w:hAnsi="Times New Roman" w:cs="Times New Roman"/>
                <w:sz w:val="22"/>
                <w:szCs w:val="22"/>
              </w:rPr>
            </w:pPr>
            <w:r w:rsidRPr="00E31409">
              <w:rPr>
                <w:rFonts w:ascii="Times New Roman" w:hAnsi="Times New Roman" w:cs="Times New Roman"/>
                <w:sz w:val="22"/>
                <w:szCs w:val="22"/>
              </w:rPr>
              <w:t>62. § (1) bekezdés g) pontja szerinti kizáró ok</w:t>
            </w:r>
          </w:p>
        </w:tc>
        <w:tc>
          <w:tcPr>
            <w:tcW w:w="4606" w:type="dxa"/>
          </w:tcPr>
          <w:p w14:paraId="479ED902" w14:textId="77777777" w:rsidR="004A4AA5" w:rsidRPr="00E31409" w:rsidRDefault="004A4AA5" w:rsidP="00863562">
            <w:pPr>
              <w:jc w:val="left"/>
              <w:rPr>
                <w:rFonts w:ascii="Times New Roman" w:hAnsi="Times New Roman" w:cs="Times New Roman"/>
                <w:sz w:val="22"/>
                <w:szCs w:val="22"/>
              </w:rPr>
            </w:pPr>
            <w:r w:rsidRPr="00E31409">
              <w:rPr>
                <w:rFonts w:ascii="Times New Roman" w:hAnsi="Times New Roman" w:cs="Times New Roman"/>
                <w:sz w:val="22"/>
                <w:szCs w:val="22"/>
              </w:rPr>
              <w:t xml:space="preserve">III. rész, </w:t>
            </w:r>
            <w:r w:rsidRPr="00E31409">
              <w:rPr>
                <w:rFonts w:ascii="Times New Roman" w:eastAsia="Calibri" w:hAnsi="Times New Roman" w:cs="Times New Roman"/>
                <w:sz w:val="22"/>
                <w:szCs w:val="22"/>
              </w:rPr>
              <w:t>D: Egyéb, adott esetben az ajánlatkérő szerv vagy a közszolgáltató ajánlatkérő tagállamának nemzeti jogszabályaiban előírt kizárási okok</w:t>
            </w:r>
            <w:r w:rsidRPr="00E31409">
              <w:rPr>
                <w:rFonts w:ascii="Times New Roman" w:hAnsi="Times New Roman" w:cs="Times New Roman"/>
                <w:sz w:val="22"/>
                <w:szCs w:val="22"/>
              </w:rPr>
              <w:t xml:space="preserve"> c. táblázat</w:t>
            </w:r>
          </w:p>
        </w:tc>
      </w:tr>
      <w:tr w:rsidR="004A4AA5" w:rsidRPr="004A4AA5" w14:paraId="39A5C4F4" w14:textId="77777777" w:rsidTr="00863562">
        <w:tc>
          <w:tcPr>
            <w:tcW w:w="4606" w:type="dxa"/>
          </w:tcPr>
          <w:p w14:paraId="4CC82C58" w14:textId="77777777" w:rsidR="004A4AA5" w:rsidRPr="00E31409" w:rsidRDefault="004A4AA5" w:rsidP="00863562">
            <w:pPr>
              <w:rPr>
                <w:rFonts w:ascii="Times New Roman" w:hAnsi="Times New Roman" w:cs="Times New Roman"/>
                <w:sz w:val="22"/>
                <w:szCs w:val="22"/>
              </w:rPr>
            </w:pPr>
            <w:r w:rsidRPr="00E31409">
              <w:rPr>
                <w:rFonts w:ascii="Times New Roman" w:hAnsi="Times New Roman" w:cs="Times New Roman"/>
                <w:sz w:val="22"/>
                <w:szCs w:val="22"/>
              </w:rPr>
              <w:t>62. § (1) bekezdés h) pontja szerinti kizáró ok</w:t>
            </w:r>
          </w:p>
        </w:tc>
        <w:tc>
          <w:tcPr>
            <w:tcW w:w="4606" w:type="dxa"/>
          </w:tcPr>
          <w:p w14:paraId="365A1A0A" w14:textId="77777777" w:rsidR="004A4AA5" w:rsidRPr="00E31409" w:rsidRDefault="004A4AA5" w:rsidP="00863562">
            <w:pPr>
              <w:jc w:val="left"/>
              <w:rPr>
                <w:rFonts w:ascii="Times New Roman" w:hAnsi="Times New Roman" w:cs="Times New Roman"/>
                <w:sz w:val="22"/>
                <w:szCs w:val="22"/>
              </w:rPr>
            </w:pPr>
            <w:r w:rsidRPr="00E31409">
              <w:rPr>
                <w:rFonts w:ascii="Times New Roman" w:hAnsi="Times New Roman" w:cs="Times New Roman"/>
                <w:sz w:val="22"/>
                <w:szCs w:val="22"/>
              </w:rPr>
              <w:t xml:space="preserve">III. rész, </w:t>
            </w:r>
            <w:r w:rsidRPr="00E31409">
              <w:rPr>
                <w:rFonts w:ascii="Times New Roman" w:eastAsia="Calibri" w:hAnsi="Times New Roman" w:cs="Times New Roman"/>
                <w:sz w:val="22"/>
                <w:szCs w:val="22"/>
              </w:rPr>
              <w:t>C: Fizetésképtelenséggel, összeférhetetlenséggel vagy szakmai kötelességszegéssel kapcsolatos okok</w:t>
            </w:r>
            <w:r w:rsidRPr="00E31409">
              <w:rPr>
                <w:rFonts w:ascii="Times New Roman" w:hAnsi="Times New Roman" w:cs="Times New Roman"/>
                <w:sz w:val="22"/>
                <w:szCs w:val="22"/>
              </w:rPr>
              <w:t xml:space="preserve"> c. táblázat, felülről a 9. sor</w:t>
            </w:r>
          </w:p>
        </w:tc>
      </w:tr>
      <w:tr w:rsidR="004A4AA5" w:rsidRPr="004A4AA5" w14:paraId="3F2C7B53" w14:textId="77777777" w:rsidTr="00863562">
        <w:tc>
          <w:tcPr>
            <w:tcW w:w="4606" w:type="dxa"/>
          </w:tcPr>
          <w:p w14:paraId="27819DE2" w14:textId="77777777" w:rsidR="004A4AA5" w:rsidRPr="00E31409" w:rsidRDefault="004A4AA5" w:rsidP="00863562">
            <w:pPr>
              <w:rPr>
                <w:rFonts w:ascii="Times New Roman" w:hAnsi="Times New Roman" w:cs="Times New Roman"/>
                <w:sz w:val="22"/>
                <w:szCs w:val="22"/>
              </w:rPr>
            </w:pPr>
            <w:r w:rsidRPr="00E31409">
              <w:rPr>
                <w:rFonts w:ascii="Times New Roman" w:hAnsi="Times New Roman" w:cs="Times New Roman"/>
                <w:sz w:val="22"/>
                <w:szCs w:val="22"/>
              </w:rPr>
              <w:t>62. § (1) bekezdés i) pontja szerinti kizáró ok</w:t>
            </w:r>
          </w:p>
        </w:tc>
        <w:tc>
          <w:tcPr>
            <w:tcW w:w="4606" w:type="dxa"/>
          </w:tcPr>
          <w:p w14:paraId="3292A764" w14:textId="77777777" w:rsidR="004A4AA5" w:rsidRPr="00E31409" w:rsidRDefault="004A4AA5" w:rsidP="00863562">
            <w:pPr>
              <w:rPr>
                <w:rFonts w:ascii="Times New Roman" w:hAnsi="Times New Roman" w:cs="Times New Roman"/>
                <w:sz w:val="22"/>
                <w:szCs w:val="22"/>
              </w:rPr>
            </w:pPr>
            <w:r w:rsidRPr="00E31409">
              <w:rPr>
                <w:rFonts w:ascii="Times New Roman" w:hAnsi="Times New Roman" w:cs="Times New Roman"/>
                <w:sz w:val="22"/>
                <w:szCs w:val="22"/>
              </w:rPr>
              <w:t xml:space="preserve">III. rész, </w:t>
            </w:r>
            <w:r w:rsidRPr="00E31409">
              <w:rPr>
                <w:rFonts w:ascii="Times New Roman" w:eastAsia="Calibri" w:hAnsi="Times New Roman" w:cs="Times New Roman"/>
                <w:sz w:val="22"/>
                <w:szCs w:val="22"/>
              </w:rPr>
              <w:t>C: Fizetésképtelenséggel, összeférhetetlenséggel vagy szakmai kötelességszegéssel kapcsolatos okok</w:t>
            </w:r>
            <w:r w:rsidRPr="00E31409">
              <w:rPr>
                <w:rFonts w:ascii="Times New Roman" w:hAnsi="Times New Roman" w:cs="Times New Roman"/>
                <w:sz w:val="22"/>
                <w:szCs w:val="22"/>
              </w:rPr>
              <w:t xml:space="preserve"> c. táblázat, </w:t>
            </w:r>
            <w:r w:rsidRPr="00E31409">
              <w:rPr>
                <w:rFonts w:ascii="Times New Roman" w:hAnsi="Times New Roman" w:cs="Times New Roman"/>
                <w:sz w:val="22"/>
                <w:szCs w:val="22"/>
              </w:rPr>
              <w:lastRenderedPageBreak/>
              <w:t>felülről a 9. sor</w:t>
            </w:r>
          </w:p>
        </w:tc>
      </w:tr>
      <w:tr w:rsidR="004A4AA5" w:rsidRPr="004A4AA5" w14:paraId="5025E9A0" w14:textId="77777777" w:rsidTr="00863562">
        <w:tc>
          <w:tcPr>
            <w:tcW w:w="4606" w:type="dxa"/>
          </w:tcPr>
          <w:p w14:paraId="2883EA62" w14:textId="77777777" w:rsidR="004A4AA5" w:rsidRPr="00E31409" w:rsidRDefault="004A4AA5" w:rsidP="00863562">
            <w:pPr>
              <w:rPr>
                <w:rFonts w:ascii="Times New Roman" w:hAnsi="Times New Roman" w:cs="Times New Roman"/>
                <w:sz w:val="22"/>
                <w:szCs w:val="22"/>
              </w:rPr>
            </w:pPr>
            <w:r w:rsidRPr="00E31409">
              <w:rPr>
                <w:rFonts w:ascii="Times New Roman" w:hAnsi="Times New Roman" w:cs="Times New Roman"/>
                <w:sz w:val="22"/>
                <w:szCs w:val="22"/>
              </w:rPr>
              <w:lastRenderedPageBreak/>
              <w:t>62. § (1) bekezdés j) pontja szerinti kizáró ok</w:t>
            </w:r>
          </w:p>
        </w:tc>
        <w:tc>
          <w:tcPr>
            <w:tcW w:w="4606" w:type="dxa"/>
          </w:tcPr>
          <w:p w14:paraId="67C37329" w14:textId="77777777" w:rsidR="004A4AA5" w:rsidRPr="00E31409" w:rsidRDefault="004A4AA5" w:rsidP="00863562">
            <w:pPr>
              <w:rPr>
                <w:rFonts w:ascii="Times New Roman" w:hAnsi="Times New Roman" w:cs="Times New Roman"/>
                <w:sz w:val="22"/>
                <w:szCs w:val="22"/>
              </w:rPr>
            </w:pPr>
            <w:r w:rsidRPr="00E31409">
              <w:rPr>
                <w:rFonts w:ascii="Times New Roman" w:hAnsi="Times New Roman" w:cs="Times New Roman"/>
                <w:sz w:val="22"/>
                <w:szCs w:val="22"/>
              </w:rPr>
              <w:t xml:space="preserve">III. rész, </w:t>
            </w:r>
            <w:r w:rsidRPr="00E31409">
              <w:rPr>
                <w:rFonts w:ascii="Times New Roman" w:eastAsia="Calibri" w:hAnsi="Times New Roman" w:cs="Times New Roman"/>
                <w:sz w:val="22"/>
                <w:szCs w:val="22"/>
              </w:rPr>
              <w:t>C: Fizetésképtelenséggel, összeférhetetlenséggel vagy szakmai kötelességszegéssel kapcsolatos okok</w:t>
            </w:r>
            <w:r w:rsidRPr="00E31409">
              <w:rPr>
                <w:rFonts w:ascii="Times New Roman" w:hAnsi="Times New Roman" w:cs="Times New Roman"/>
                <w:sz w:val="22"/>
                <w:szCs w:val="22"/>
              </w:rPr>
              <w:t xml:space="preserve"> c. táblázat, felülről a 9. sor</w:t>
            </w:r>
          </w:p>
        </w:tc>
      </w:tr>
      <w:tr w:rsidR="004A4AA5" w:rsidRPr="004A4AA5" w14:paraId="5F230965" w14:textId="77777777" w:rsidTr="00863562">
        <w:tc>
          <w:tcPr>
            <w:tcW w:w="4606" w:type="dxa"/>
          </w:tcPr>
          <w:p w14:paraId="59807105" w14:textId="77777777" w:rsidR="004A4AA5" w:rsidRPr="00E31409" w:rsidRDefault="004A4AA5" w:rsidP="00863562">
            <w:pPr>
              <w:rPr>
                <w:rFonts w:ascii="Times New Roman" w:hAnsi="Times New Roman" w:cs="Times New Roman"/>
                <w:sz w:val="22"/>
                <w:szCs w:val="22"/>
              </w:rPr>
            </w:pPr>
            <w:r w:rsidRPr="00E31409">
              <w:rPr>
                <w:rFonts w:ascii="Times New Roman" w:hAnsi="Times New Roman" w:cs="Times New Roman"/>
                <w:sz w:val="22"/>
                <w:szCs w:val="22"/>
              </w:rPr>
              <w:t>62. § (1) bekezdés k) pontja szerinti kizáró ok</w:t>
            </w:r>
          </w:p>
        </w:tc>
        <w:tc>
          <w:tcPr>
            <w:tcW w:w="4606" w:type="dxa"/>
          </w:tcPr>
          <w:p w14:paraId="2F7CBB1D" w14:textId="77777777" w:rsidR="004A4AA5" w:rsidRPr="00E31409" w:rsidRDefault="004A4AA5" w:rsidP="00863562">
            <w:pPr>
              <w:jc w:val="left"/>
              <w:rPr>
                <w:rFonts w:ascii="Times New Roman" w:hAnsi="Times New Roman" w:cs="Times New Roman"/>
                <w:sz w:val="22"/>
                <w:szCs w:val="22"/>
              </w:rPr>
            </w:pPr>
            <w:r w:rsidRPr="00E31409">
              <w:rPr>
                <w:rFonts w:ascii="Times New Roman" w:hAnsi="Times New Roman" w:cs="Times New Roman"/>
                <w:sz w:val="22"/>
                <w:szCs w:val="22"/>
              </w:rPr>
              <w:t xml:space="preserve">III. rész, </w:t>
            </w:r>
            <w:r w:rsidRPr="00E31409">
              <w:rPr>
                <w:rFonts w:ascii="Times New Roman" w:eastAsia="Calibri" w:hAnsi="Times New Roman" w:cs="Times New Roman"/>
                <w:sz w:val="22"/>
                <w:szCs w:val="22"/>
              </w:rPr>
              <w:t>D: Egyéb, adott esetben az ajánlatkérő szerv vagy a közszolgáltató ajánlatkérő tagállamának nemzeti jogszabályaiban előírt kizárási okok</w:t>
            </w:r>
            <w:r w:rsidRPr="00E31409">
              <w:rPr>
                <w:rFonts w:ascii="Times New Roman" w:hAnsi="Times New Roman" w:cs="Times New Roman"/>
                <w:sz w:val="22"/>
                <w:szCs w:val="22"/>
              </w:rPr>
              <w:t xml:space="preserve"> c. táblázat</w:t>
            </w:r>
          </w:p>
        </w:tc>
      </w:tr>
      <w:tr w:rsidR="004A4AA5" w:rsidRPr="004A4AA5" w14:paraId="06ABA198" w14:textId="77777777" w:rsidTr="00863562">
        <w:tc>
          <w:tcPr>
            <w:tcW w:w="4606" w:type="dxa"/>
          </w:tcPr>
          <w:p w14:paraId="5E2C5AEE" w14:textId="77777777" w:rsidR="004A4AA5" w:rsidRPr="00E31409" w:rsidRDefault="004A4AA5" w:rsidP="00863562">
            <w:pPr>
              <w:rPr>
                <w:rFonts w:ascii="Times New Roman" w:hAnsi="Times New Roman" w:cs="Times New Roman"/>
                <w:sz w:val="22"/>
                <w:szCs w:val="22"/>
              </w:rPr>
            </w:pPr>
            <w:r w:rsidRPr="00E31409">
              <w:rPr>
                <w:rFonts w:ascii="Times New Roman" w:hAnsi="Times New Roman" w:cs="Times New Roman"/>
                <w:sz w:val="22"/>
                <w:szCs w:val="22"/>
              </w:rPr>
              <w:t>62. § (1) bekezdés l) pontja szerinti kizáró ok</w:t>
            </w:r>
          </w:p>
        </w:tc>
        <w:tc>
          <w:tcPr>
            <w:tcW w:w="4606" w:type="dxa"/>
          </w:tcPr>
          <w:p w14:paraId="66A9443C" w14:textId="77777777" w:rsidR="004A4AA5" w:rsidRPr="00E31409" w:rsidRDefault="004A4AA5" w:rsidP="00863562">
            <w:pPr>
              <w:jc w:val="left"/>
              <w:rPr>
                <w:rFonts w:ascii="Times New Roman" w:hAnsi="Times New Roman" w:cs="Times New Roman"/>
                <w:sz w:val="22"/>
                <w:szCs w:val="22"/>
              </w:rPr>
            </w:pPr>
            <w:r w:rsidRPr="00E31409">
              <w:rPr>
                <w:rFonts w:ascii="Times New Roman" w:hAnsi="Times New Roman" w:cs="Times New Roman"/>
                <w:sz w:val="22"/>
                <w:szCs w:val="22"/>
              </w:rPr>
              <w:t xml:space="preserve">III. rész, </w:t>
            </w:r>
            <w:r w:rsidRPr="00E31409">
              <w:rPr>
                <w:rFonts w:ascii="Times New Roman" w:eastAsia="Calibri" w:hAnsi="Times New Roman" w:cs="Times New Roman"/>
                <w:sz w:val="22"/>
                <w:szCs w:val="22"/>
              </w:rPr>
              <w:t>D: Egyéb, adott esetben az ajánlatkérő szerv vagy a közszolgáltató ajánlatkérő tagállamának nemzeti jogszabályaiban előírt kizárási okok</w:t>
            </w:r>
            <w:r w:rsidRPr="00E31409">
              <w:rPr>
                <w:rFonts w:ascii="Times New Roman" w:hAnsi="Times New Roman" w:cs="Times New Roman"/>
                <w:sz w:val="22"/>
                <w:szCs w:val="22"/>
              </w:rPr>
              <w:t xml:space="preserve"> c. táblázat</w:t>
            </w:r>
          </w:p>
        </w:tc>
      </w:tr>
      <w:tr w:rsidR="004A4AA5" w:rsidRPr="004A4AA5" w14:paraId="7E4F1931" w14:textId="77777777" w:rsidTr="00863562">
        <w:tc>
          <w:tcPr>
            <w:tcW w:w="4606" w:type="dxa"/>
          </w:tcPr>
          <w:p w14:paraId="0162F800" w14:textId="77777777" w:rsidR="004A4AA5" w:rsidRPr="00E31409" w:rsidRDefault="004A4AA5" w:rsidP="00863562">
            <w:pPr>
              <w:rPr>
                <w:rFonts w:ascii="Times New Roman" w:hAnsi="Times New Roman" w:cs="Times New Roman"/>
                <w:sz w:val="22"/>
                <w:szCs w:val="22"/>
              </w:rPr>
            </w:pPr>
            <w:r w:rsidRPr="00E31409">
              <w:rPr>
                <w:rFonts w:ascii="Times New Roman" w:hAnsi="Times New Roman" w:cs="Times New Roman"/>
                <w:sz w:val="22"/>
                <w:szCs w:val="22"/>
              </w:rPr>
              <w:t>62. § (1) bekezdés m) pontja szerinti kizáró ok</w:t>
            </w:r>
          </w:p>
        </w:tc>
        <w:tc>
          <w:tcPr>
            <w:tcW w:w="4606" w:type="dxa"/>
          </w:tcPr>
          <w:p w14:paraId="4CD0B8D1" w14:textId="77777777" w:rsidR="004A4AA5" w:rsidRPr="00E31409" w:rsidRDefault="004A4AA5" w:rsidP="00863562">
            <w:pPr>
              <w:rPr>
                <w:rFonts w:ascii="Times New Roman" w:hAnsi="Times New Roman" w:cs="Times New Roman"/>
                <w:sz w:val="22"/>
                <w:szCs w:val="22"/>
              </w:rPr>
            </w:pPr>
            <w:r w:rsidRPr="00E31409">
              <w:rPr>
                <w:rFonts w:ascii="Times New Roman" w:hAnsi="Times New Roman" w:cs="Times New Roman"/>
                <w:sz w:val="22"/>
                <w:szCs w:val="22"/>
              </w:rPr>
              <w:t xml:space="preserve">III. rész, </w:t>
            </w:r>
            <w:r w:rsidRPr="00E31409">
              <w:rPr>
                <w:rFonts w:ascii="Times New Roman" w:eastAsia="Calibri" w:hAnsi="Times New Roman" w:cs="Times New Roman"/>
                <w:sz w:val="22"/>
                <w:szCs w:val="22"/>
              </w:rPr>
              <w:t>C: Fizetésképtelenséggel, összeférhetetlenséggel vagy szakmai kötelességszegéssel kapcsolatos okok</w:t>
            </w:r>
            <w:r w:rsidRPr="00E31409">
              <w:rPr>
                <w:rFonts w:ascii="Times New Roman" w:hAnsi="Times New Roman" w:cs="Times New Roman"/>
                <w:sz w:val="22"/>
                <w:szCs w:val="22"/>
              </w:rPr>
              <w:t xml:space="preserve"> c. táblázat, felülről a 6. és 7. sor</w:t>
            </w:r>
          </w:p>
        </w:tc>
      </w:tr>
      <w:tr w:rsidR="004A4AA5" w:rsidRPr="004A4AA5" w14:paraId="6A8F318F" w14:textId="77777777" w:rsidTr="00863562">
        <w:tc>
          <w:tcPr>
            <w:tcW w:w="4606" w:type="dxa"/>
          </w:tcPr>
          <w:p w14:paraId="3B866E5A" w14:textId="77777777" w:rsidR="004A4AA5" w:rsidRPr="00E31409" w:rsidRDefault="004A4AA5" w:rsidP="00863562">
            <w:pPr>
              <w:rPr>
                <w:rFonts w:ascii="Times New Roman" w:hAnsi="Times New Roman" w:cs="Times New Roman"/>
                <w:sz w:val="22"/>
                <w:szCs w:val="22"/>
              </w:rPr>
            </w:pPr>
            <w:r w:rsidRPr="00E31409">
              <w:rPr>
                <w:rFonts w:ascii="Times New Roman" w:hAnsi="Times New Roman" w:cs="Times New Roman"/>
                <w:sz w:val="22"/>
                <w:szCs w:val="22"/>
              </w:rPr>
              <w:t>62. § (1) bekezdés n) pontja szerinti kizáró ok</w:t>
            </w:r>
          </w:p>
        </w:tc>
        <w:tc>
          <w:tcPr>
            <w:tcW w:w="4606" w:type="dxa"/>
          </w:tcPr>
          <w:p w14:paraId="2F444EC9" w14:textId="77777777" w:rsidR="004A4AA5" w:rsidRPr="00E31409" w:rsidRDefault="004A4AA5" w:rsidP="00863562">
            <w:pPr>
              <w:jc w:val="left"/>
              <w:rPr>
                <w:rFonts w:ascii="Times New Roman" w:hAnsi="Times New Roman" w:cs="Times New Roman"/>
                <w:sz w:val="22"/>
                <w:szCs w:val="22"/>
              </w:rPr>
            </w:pPr>
            <w:r w:rsidRPr="00E31409">
              <w:rPr>
                <w:rFonts w:ascii="Times New Roman" w:hAnsi="Times New Roman" w:cs="Times New Roman"/>
                <w:sz w:val="22"/>
                <w:szCs w:val="22"/>
              </w:rPr>
              <w:t xml:space="preserve">III. rész, </w:t>
            </w:r>
            <w:r w:rsidRPr="00E31409">
              <w:rPr>
                <w:rFonts w:ascii="Times New Roman" w:eastAsia="Calibri" w:hAnsi="Times New Roman" w:cs="Times New Roman"/>
                <w:sz w:val="22"/>
                <w:szCs w:val="22"/>
              </w:rPr>
              <w:t>C: Fizetésképtelenséggel, összeférhetetlenséggel vagy szakmai kötelességszegéssel kapcsolatos okok</w:t>
            </w:r>
            <w:r w:rsidRPr="00E31409">
              <w:rPr>
                <w:rFonts w:ascii="Times New Roman" w:hAnsi="Times New Roman" w:cs="Times New Roman"/>
                <w:sz w:val="22"/>
                <w:szCs w:val="22"/>
              </w:rPr>
              <w:t xml:space="preserve"> c. táblázat, felülről </w:t>
            </w:r>
            <w:proofErr w:type="gramStart"/>
            <w:r w:rsidRPr="00E31409">
              <w:rPr>
                <w:rFonts w:ascii="Times New Roman" w:hAnsi="Times New Roman" w:cs="Times New Roman"/>
                <w:sz w:val="22"/>
                <w:szCs w:val="22"/>
              </w:rPr>
              <w:t>a</w:t>
            </w:r>
            <w:proofErr w:type="gramEnd"/>
            <w:r w:rsidRPr="00E31409">
              <w:rPr>
                <w:rFonts w:ascii="Times New Roman" w:hAnsi="Times New Roman" w:cs="Times New Roman"/>
                <w:sz w:val="22"/>
                <w:szCs w:val="22"/>
              </w:rPr>
              <w:t xml:space="preserve"> 5. sor</w:t>
            </w:r>
          </w:p>
        </w:tc>
      </w:tr>
      <w:tr w:rsidR="004A4AA5" w:rsidRPr="004A4AA5" w14:paraId="265B269E" w14:textId="77777777" w:rsidTr="00863562">
        <w:tc>
          <w:tcPr>
            <w:tcW w:w="4606" w:type="dxa"/>
          </w:tcPr>
          <w:p w14:paraId="126D322A" w14:textId="77777777" w:rsidR="004A4AA5" w:rsidRPr="00E31409" w:rsidRDefault="004A4AA5" w:rsidP="00863562">
            <w:pPr>
              <w:rPr>
                <w:rFonts w:ascii="Times New Roman" w:hAnsi="Times New Roman" w:cs="Times New Roman"/>
                <w:sz w:val="22"/>
                <w:szCs w:val="22"/>
              </w:rPr>
            </w:pPr>
            <w:r w:rsidRPr="00E31409">
              <w:rPr>
                <w:rFonts w:ascii="Times New Roman" w:hAnsi="Times New Roman" w:cs="Times New Roman"/>
                <w:sz w:val="22"/>
                <w:szCs w:val="22"/>
              </w:rPr>
              <w:t>62. § (1) bekezdés o) pontja szerinti kizáró ok</w:t>
            </w:r>
          </w:p>
        </w:tc>
        <w:tc>
          <w:tcPr>
            <w:tcW w:w="4606" w:type="dxa"/>
          </w:tcPr>
          <w:p w14:paraId="022A285D" w14:textId="77777777" w:rsidR="004A4AA5" w:rsidRPr="00E31409" w:rsidRDefault="004A4AA5" w:rsidP="00863562">
            <w:pPr>
              <w:jc w:val="left"/>
              <w:rPr>
                <w:rFonts w:ascii="Times New Roman" w:hAnsi="Times New Roman" w:cs="Times New Roman"/>
                <w:sz w:val="22"/>
                <w:szCs w:val="22"/>
              </w:rPr>
            </w:pPr>
            <w:r w:rsidRPr="00E31409">
              <w:rPr>
                <w:rFonts w:ascii="Times New Roman" w:hAnsi="Times New Roman" w:cs="Times New Roman"/>
                <w:sz w:val="22"/>
                <w:szCs w:val="22"/>
              </w:rPr>
              <w:t xml:space="preserve">III. rész, </w:t>
            </w:r>
            <w:r w:rsidRPr="00E31409">
              <w:rPr>
                <w:rFonts w:ascii="Times New Roman" w:eastAsia="Calibri" w:hAnsi="Times New Roman" w:cs="Times New Roman"/>
                <w:sz w:val="22"/>
                <w:szCs w:val="22"/>
              </w:rPr>
              <w:t>C: Fizetésképtelenséggel, összeférhetetlenséggel vagy szakmai kötelességszegéssel kapcsolatos okok</w:t>
            </w:r>
            <w:r w:rsidRPr="00E31409">
              <w:rPr>
                <w:rFonts w:ascii="Times New Roman" w:hAnsi="Times New Roman" w:cs="Times New Roman"/>
                <w:sz w:val="22"/>
                <w:szCs w:val="22"/>
              </w:rPr>
              <w:t xml:space="preserve"> c. táblázat, felülről </w:t>
            </w:r>
            <w:proofErr w:type="gramStart"/>
            <w:r w:rsidRPr="00E31409">
              <w:rPr>
                <w:rFonts w:ascii="Times New Roman" w:hAnsi="Times New Roman" w:cs="Times New Roman"/>
                <w:sz w:val="22"/>
                <w:szCs w:val="22"/>
              </w:rPr>
              <w:t>a</w:t>
            </w:r>
            <w:proofErr w:type="gramEnd"/>
            <w:r w:rsidRPr="00E31409">
              <w:rPr>
                <w:rFonts w:ascii="Times New Roman" w:hAnsi="Times New Roman" w:cs="Times New Roman"/>
                <w:sz w:val="22"/>
                <w:szCs w:val="22"/>
              </w:rPr>
              <w:t xml:space="preserve"> 5. sor</w:t>
            </w:r>
          </w:p>
        </w:tc>
      </w:tr>
      <w:tr w:rsidR="004A4AA5" w:rsidRPr="004A4AA5" w14:paraId="52F177A2" w14:textId="77777777" w:rsidTr="00863562">
        <w:tc>
          <w:tcPr>
            <w:tcW w:w="4606" w:type="dxa"/>
          </w:tcPr>
          <w:p w14:paraId="11E54309" w14:textId="77777777" w:rsidR="004A4AA5" w:rsidRPr="00E31409" w:rsidRDefault="004A4AA5" w:rsidP="00863562">
            <w:pPr>
              <w:rPr>
                <w:rFonts w:ascii="Times New Roman" w:hAnsi="Times New Roman" w:cs="Times New Roman"/>
                <w:sz w:val="22"/>
                <w:szCs w:val="22"/>
              </w:rPr>
            </w:pPr>
            <w:r w:rsidRPr="00E31409">
              <w:rPr>
                <w:rFonts w:ascii="Times New Roman" w:hAnsi="Times New Roman" w:cs="Times New Roman"/>
                <w:sz w:val="22"/>
                <w:szCs w:val="22"/>
              </w:rPr>
              <w:t>62. § (1) bekezdés p) pontja szerinti kizáró ok</w:t>
            </w:r>
          </w:p>
        </w:tc>
        <w:tc>
          <w:tcPr>
            <w:tcW w:w="4606" w:type="dxa"/>
          </w:tcPr>
          <w:p w14:paraId="23496D43" w14:textId="77777777" w:rsidR="004A4AA5" w:rsidRPr="00E31409" w:rsidRDefault="004A4AA5" w:rsidP="00863562">
            <w:pPr>
              <w:jc w:val="left"/>
              <w:rPr>
                <w:rFonts w:ascii="Times New Roman" w:hAnsi="Times New Roman" w:cs="Times New Roman"/>
                <w:sz w:val="22"/>
                <w:szCs w:val="22"/>
              </w:rPr>
            </w:pPr>
            <w:r w:rsidRPr="00E31409">
              <w:rPr>
                <w:rFonts w:ascii="Times New Roman" w:hAnsi="Times New Roman" w:cs="Times New Roman"/>
                <w:sz w:val="22"/>
                <w:szCs w:val="22"/>
              </w:rPr>
              <w:t xml:space="preserve">III. rész, </w:t>
            </w:r>
            <w:r w:rsidRPr="00E31409">
              <w:rPr>
                <w:rFonts w:ascii="Times New Roman" w:eastAsia="Calibri" w:hAnsi="Times New Roman" w:cs="Times New Roman"/>
                <w:sz w:val="22"/>
                <w:szCs w:val="22"/>
              </w:rPr>
              <w:t>D: Egyéb, adott esetben az ajánlatkérő szerv vagy a közszolgáltató ajánlatkérő tagállamának nemzeti jogszabályaiban előírt kizárási okok</w:t>
            </w:r>
            <w:r w:rsidRPr="00E31409">
              <w:rPr>
                <w:rFonts w:ascii="Times New Roman" w:hAnsi="Times New Roman" w:cs="Times New Roman"/>
                <w:sz w:val="22"/>
                <w:szCs w:val="22"/>
              </w:rPr>
              <w:t xml:space="preserve"> c. táblázat</w:t>
            </w:r>
          </w:p>
        </w:tc>
      </w:tr>
      <w:tr w:rsidR="004A4AA5" w:rsidRPr="004A4AA5" w14:paraId="7F8B6E7E" w14:textId="77777777" w:rsidTr="00863562">
        <w:tc>
          <w:tcPr>
            <w:tcW w:w="4606" w:type="dxa"/>
          </w:tcPr>
          <w:p w14:paraId="148768F5" w14:textId="77777777" w:rsidR="004A4AA5" w:rsidRPr="00E31409" w:rsidRDefault="004A4AA5" w:rsidP="00863562">
            <w:pPr>
              <w:rPr>
                <w:rFonts w:ascii="Times New Roman" w:hAnsi="Times New Roman" w:cs="Times New Roman"/>
                <w:sz w:val="22"/>
                <w:szCs w:val="22"/>
              </w:rPr>
            </w:pPr>
            <w:r w:rsidRPr="00E31409">
              <w:rPr>
                <w:rFonts w:ascii="Times New Roman" w:hAnsi="Times New Roman" w:cs="Times New Roman"/>
                <w:sz w:val="22"/>
                <w:szCs w:val="22"/>
              </w:rPr>
              <w:t>63. § (1) bekezdés a) pontja szerinti kizáró ok</w:t>
            </w:r>
          </w:p>
        </w:tc>
        <w:tc>
          <w:tcPr>
            <w:tcW w:w="4606" w:type="dxa"/>
          </w:tcPr>
          <w:p w14:paraId="29D23015" w14:textId="77777777" w:rsidR="004A4AA5" w:rsidRPr="00E31409" w:rsidRDefault="004A4AA5" w:rsidP="00863562">
            <w:pPr>
              <w:jc w:val="left"/>
              <w:rPr>
                <w:rFonts w:ascii="Times New Roman" w:hAnsi="Times New Roman" w:cs="Times New Roman"/>
                <w:sz w:val="22"/>
                <w:szCs w:val="22"/>
              </w:rPr>
            </w:pPr>
            <w:r w:rsidRPr="00E31409">
              <w:rPr>
                <w:rFonts w:ascii="Times New Roman" w:hAnsi="Times New Roman" w:cs="Times New Roman"/>
                <w:sz w:val="22"/>
                <w:szCs w:val="22"/>
              </w:rPr>
              <w:t xml:space="preserve">III. rész, </w:t>
            </w:r>
            <w:r w:rsidRPr="00E31409">
              <w:rPr>
                <w:rFonts w:ascii="Times New Roman" w:eastAsia="Calibri" w:hAnsi="Times New Roman" w:cs="Times New Roman"/>
                <w:sz w:val="22"/>
                <w:szCs w:val="22"/>
              </w:rPr>
              <w:t>C: Fizetésképtelenséggel, összeférhetetlenséggel vagy szakmai kötelességszegéssel kapcsolatos okok</w:t>
            </w:r>
            <w:r w:rsidRPr="00E31409">
              <w:rPr>
                <w:rFonts w:ascii="Times New Roman" w:hAnsi="Times New Roman" w:cs="Times New Roman"/>
                <w:sz w:val="22"/>
                <w:szCs w:val="22"/>
              </w:rPr>
              <w:t xml:space="preserve"> c. táblázat, felülről a 2. sor</w:t>
            </w:r>
          </w:p>
        </w:tc>
      </w:tr>
      <w:tr w:rsidR="004A4AA5" w:rsidRPr="004A4AA5" w14:paraId="1806F62E" w14:textId="77777777" w:rsidTr="00863562">
        <w:tc>
          <w:tcPr>
            <w:tcW w:w="4606" w:type="dxa"/>
          </w:tcPr>
          <w:p w14:paraId="231AC1F3" w14:textId="77777777" w:rsidR="004A4AA5" w:rsidRPr="00E31409" w:rsidRDefault="004A4AA5" w:rsidP="00863562">
            <w:pPr>
              <w:rPr>
                <w:rFonts w:ascii="Times New Roman" w:hAnsi="Times New Roman" w:cs="Times New Roman"/>
                <w:sz w:val="22"/>
                <w:szCs w:val="22"/>
              </w:rPr>
            </w:pPr>
            <w:r w:rsidRPr="00E31409">
              <w:rPr>
                <w:rFonts w:ascii="Times New Roman" w:hAnsi="Times New Roman" w:cs="Times New Roman"/>
                <w:sz w:val="22"/>
                <w:szCs w:val="22"/>
              </w:rPr>
              <w:t>63. § (1) bekezdés b) pontja szerinti kizáró ok</w:t>
            </w:r>
          </w:p>
        </w:tc>
        <w:tc>
          <w:tcPr>
            <w:tcW w:w="4606" w:type="dxa"/>
          </w:tcPr>
          <w:p w14:paraId="548F4997" w14:textId="77777777" w:rsidR="004A4AA5" w:rsidRPr="00E31409" w:rsidRDefault="004A4AA5" w:rsidP="00863562">
            <w:pPr>
              <w:rPr>
                <w:rFonts w:ascii="Times New Roman" w:hAnsi="Times New Roman" w:cs="Times New Roman"/>
                <w:sz w:val="22"/>
                <w:szCs w:val="22"/>
              </w:rPr>
            </w:pPr>
            <w:r w:rsidRPr="00E31409">
              <w:rPr>
                <w:rFonts w:ascii="Times New Roman" w:hAnsi="Times New Roman" w:cs="Times New Roman"/>
                <w:sz w:val="22"/>
                <w:szCs w:val="22"/>
              </w:rPr>
              <w:t xml:space="preserve">III. rész, </w:t>
            </w:r>
            <w:r w:rsidRPr="00E31409">
              <w:rPr>
                <w:rFonts w:ascii="Times New Roman" w:eastAsia="Calibri" w:hAnsi="Times New Roman" w:cs="Times New Roman"/>
                <w:sz w:val="22"/>
                <w:szCs w:val="22"/>
              </w:rPr>
              <w:t>C: Fizetésképtelenséggel, összeférhetetlenséggel vagy szakmai kötelességszegéssel kapcsolatos okok</w:t>
            </w:r>
            <w:r w:rsidRPr="00E31409">
              <w:rPr>
                <w:rFonts w:ascii="Times New Roman" w:hAnsi="Times New Roman" w:cs="Times New Roman"/>
                <w:sz w:val="22"/>
                <w:szCs w:val="22"/>
              </w:rPr>
              <w:t xml:space="preserve"> c. táblázat, felülről a 4. sor</w:t>
            </w:r>
          </w:p>
        </w:tc>
      </w:tr>
      <w:tr w:rsidR="004A4AA5" w:rsidRPr="004A4AA5" w14:paraId="3AED8053" w14:textId="77777777" w:rsidTr="00863562">
        <w:tc>
          <w:tcPr>
            <w:tcW w:w="4606" w:type="dxa"/>
          </w:tcPr>
          <w:p w14:paraId="5E1F11C2" w14:textId="77777777" w:rsidR="004A4AA5" w:rsidRPr="00E31409" w:rsidRDefault="004A4AA5" w:rsidP="00863562">
            <w:pPr>
              <w:rPr>
                <w:rFonts w:ascii="Times New Roman" w:hAnsi="Times New Roman" w:cs="Times New Roman"/>
                <w:sz w:val="22"/>
                <w:szCs w:val="22"/>
              </w:rPr>
            </w:pPr>
            <w:r w:rsidRPr="00E31409">
              <w:rPr>
                <w:rFonts w:ascii="Times New Roman" w:hAnsi="Times New Roman" w:cs="Times New Roman"/>
                <w:sz w:val="22"/>
                <w:szCs w:val="22"/>
              </w:rPr>
              <w:t>63. § (1) bekezdés c) pontja szerinti kizáró ok</w:t>
            </w:r>
          </w:p>
        </w:tc>
        <w:tc>
          <w:tcPr>
            <w:tcW w:w="4606" w:type="dxa"/>
          </w:tcPr>
          <w:p w14:paraId="68F93184" w14:textId="77777777" w:rsidR="004A4AA5" w:rsidRPr="00E31409" w:rsidRDefault="004A4AA5" w:rsidP="00863562">
            <w:pPr>
              <w:rPr>
                <w:rFonts w:ascii="Times New Roman" w:hAnsi="Times New Roman" w:cs="Times New Roman"/>
                <w:sz w:val="22"/>
                <w:szCs w:val="22"/>
              </w:rPr>
            </w:pPr>
            <w:r w:rsidRPr="00E31409">
              <w:rPr>
                <w:rFonts w:ascii="Times New Roman" w:hAnsi="Times New Roman" w:cs="Times New Roman"/>
                <w:sz w:val="22"/>
                <w:szCs w:val="22"/>
              </w:rPr>
              <w:t xml:space="preserve">III. rész, </w:t>
            </w:r>
            <w:r w:rsidRPr="00E31409">
              <w:rPr>
                <w:rFonts w:ascii="Times New Roman" w:eastAsia="Calibri" w:hAnsi="Times New Roman" w:cs="Times New Roman"/>
                <w:sz w:val="22"/>
                <w:szCs w:val="22"/>
              </w:rPr>
              <w:t>C: Fizetésképtelenséggel, összeférhetetlenséggel vagy szakmai kötelességszegéssel kapcsolatos okok</w:t>
            </w:r>
            <w:r w:rsidRPr="00E31409">
              <w:rPr>
                <w:rFonts w:ascii="Times New Roman" w:hAnsi="Times New Roman" w:cs="Times New Roman"/>
                <w:sz w:val="22"/>
                <w:szCs w:val="22"/>
              </w:rPr>
              <w:t xml:space="preserve"> c. táblázat, felülről a 8. sor</w:t>
            </w:r>
          </w:p>
        </w:tc>
      </w:tr>
      <w:tr w:rsidR="004A4AA5" w:rsidRPr="004A4AA5" w14:paraId="54714D03" w14:textId="77777777" w:rsidTr="00863562">
        <w:tc>
          <w:tcPr>
            <w:tcW w:w="4606" w:type="dxa"/>
          </w:tcPr>
          <w:p w14:paraId="4460D528" w14:textId="77777777" w:rsidR="004A4AA5" w:rsidRPr="00E31409" w:rsidRDefault="004A4AA5" w:rsidP="00863562">
            <w:pPr>
              <w:rPr>
                <w:rFonts w:ascii="Times New Roman" w:hAnsi="Times New Roman" w:cs="Times New Roman"/>
                <w:sz w:val="22"/>
                <w:szCs w:val="22"/>
              </w:rPr>
            </w:pPr>
            <w:r w:rsidRPr="00E31409">
              <w:rPr>
                <w:rFonts w:ascii="Times New Roman" w:hAnsi="Times New Roman" w:cs="Times New Roman"/>
                <w:sz w:val="22"/>
                <w:szCs w:val="22"/>
              </w:rPr>
              <w:t>63. § (1) bekezdés d) pontja szerinti kizáró ok</w:t>
            </w:r>
          </w:p>
        </w:tc>
        <w:tc>
          <w:tcPr>
            <w:tcW w:w="4606" w:type="dxa"/>
          </w:tcPr>
          <w:p w14:paraId="51DE33AD" w14:textId="77777777" w:rsidR="004A4AA5" w:rsidRPr="00E31409" w:rsidRDefault="004A4AA5" w:rsidP="00863562">
            <w:pPr>
              <w:jc w:val="left"/>
              <w:rPr>
                <w:rFonts w:ascii="Times New Roman" w:hAnsi="Times New Roman" w:cs="Times New Roman"/>
                <w:sz w:val="22"/>
                <w:szCs w:val="22"/>
              </w:rPr>
            </w:pPr>
            <w:r w:rsidRPr="00E31409">
              <w:rPr>
                <w:rFonts w:ascii="Times New Roman" w:hAnsi="Times New Roman" w:cs="Times New Roman"/>
                <w:sz w:val="22"/>
                <w:szCs w:val="22"/>
              </w:rPr>
              <w:t xml:space="preserve">III. rész, </w:t>
            </w:r>
            <w:r w:rsidRPr="00E31409">
              <w:rPr>
                <w:rFonts w:ascii="Times New Roman" w:eastAsia="Calibri" w:hAnsi="Times New Roman" w:cs="Times New Roman"/>
                <w:sz w:val="22"/>
                <w:szCs w:val="22"/>
              </w:rPr>
              <w:t>D: Egyéb, adott esetben az ajánlatkérő szerv vagy a közszolgáltató ajánlatkérő tagállamának nemzeti jogszabályaiban előírt kizárási okok</w:t>
            </w:r>
            <w:r w:rsidRPr="00E31409">
              <w:rPr>
                <w:rFonts w:ascii="Times New Roman" w:hAnsi="Times New Roman" w:cs="Times New Roman"/>
                <w:sz w:val="22"/>
                <w:szCs w:val="22"/>
              </w:rPr>
              <w:t xml:space="preserve"> c. táblázat</w:t>
            </w:r>
          </w:p>
        </w:tc>
      </w:tr>
    </w:tbl>
    <w:p w14:paraId="34A86E31" w14:textId="77777777" w:rsidR="006D09E3" w:rsidRDefault="006D09E3" w:rsidP="00E31409">
      <w:pPr>
        <w:suppressAutoHyphens/>
        <w:ind w:left="705"/>
        <w:jc w:val="both"/>
        <w:rPr>
          <w:rFonts w:ascii="Times New Roman" w:hAnsi="Times New Roman" w:cs="Times New Roman"/>
        </w:rPr>
      </w:pPr>
    </w:p>
    <w:p w14:paraId="52A24B29" w14:textId="6515C067" w:rsidR="00BD7CAA" w:rsidRPr="005F03C1" w:rsidRDefault="006D09E3" w:rsidP="00BD7CAA">
      <w:pPr>
        <w:numPr>
          <w:ilvl w:val="1"/>
          <w:numId w:val="1"/>
        </w:numPr>
        <w:suppressAutoHyphens/>
        <w:jc w:val="both"/>
        <w:rPr>
          <w:rFonts w:ascii="Times New Roman" w:hAnsi="Times New Roman" w:cs="Times New Roman"/>
        </w:rPr>
      </w:pPr>
      <w:r w:rsidRPr="00A6291E">
        <w:rPr>
          <w:rFonts w:ascii="Times New Roman" w:hAnsi="Times New Roman" w:cs="Times New Roman"/>
        </w:rPr>
        <w:t xml:space="preserve">Az ajánlatkérő a 321/2015. (X. 30.) Korm. rendelet 2. § (5) bekezdése alapján közli, hogy az alkalmassági követelmények előzetes igazolására elfogadja az érintett gazdasági szereplő egyszerű nyilatkozatát, és nem kéri az egységes európai közbeszerzési dokumentumban formanyomtatvány IV. részében szereplő részletes információk megadását. Ennek megfelelően a gazdasági szereplő szorítkozhat </w:t>
      </w:r>
      <w:r w:rsidRPr="00A6291E">
        <w:rPr>
          <w:rFonts w:ascii="Times New Roman" w:hAnsi="Times New Roman" w:cs="Times New Roman"/>
        </w:rPr>
        <w:lastRenderedPageBreak/>
        <w:t>egységes európai közbeszerzési dokumentum IV. rész α szakaszának kitöltésére anélkül, hogy a IV. rész bármely további szakaszát ki kellene töltenie.</w:t>
      </w:r>
    </w:p>
    <w:p w14:paraId="5C67F9DC" w14:textId="77777777" w:rsidR="00CF6AE5" w:rsidRPr="005F03C1" w:rsidRDefault="00CF6AE5" w:rsidP="00CF6AE5">
      <w:pPr>
        <w:suppressAutoHyphens/>
        <w:ind w:left="705"/>
        <w:jc w:val="both"/>
        <w:rPr>
          <w:rFonts w:ascii="Times New Roman" w:hAnsi="Times New Roman" w:cs="Times New Roman"/>
        </w:rPr>
      </w:pPr>
    </w:p>
    <w:bookmarkEnd w:id="24"/>
    <w:bookmarkEnd w:id="25"/>
    <w:bookmarkEnd w:id="26"/>
    <w:bookmarkEnd w:id="27"/>
    <w:bookmarkEnd w:id="28"/>
    <w:bookmarkEnd w:id="29"/>
    <w:bookmarkEnd w:id="30"/>
    <w:bookmarkEnd w:id="31"/>
    <w:bookmarkEnd w:id="32"/>
    <w:p w14:paraId="6D11595D" w14:textId="68585BE9" w:rsidR="00166167" w:rsidRPr="005F03C1" w:rsidRDefault="00166167" w:rsidP="00CF6AE5">
      <w:pPr>
        <w:numPr>
          <w:ilvl w:val="1"/>
          <w:numId w:val="1"/>
        </w:numPr>
        <w:suppressAutoHyphens/>
        <w:jc w:val="both"/>
        <w:rPr>
          <w:rFonts w:ascii="Times New Roman" w:hAnsi="Times New Roman" w:cs="Times New Roman"/>
          <w:b/>
        </w:rPr>
      </w:pPr>
      <w:r w:rsidRPr="005F03C1">
        <w:rPr>
          <w:rFonts w:ascii="Times New Roman" w:hAnsi="Times New Roman" w:cs="Times New Roman"/>
          <w:b/>
        </w:rPr>
        <w:t xml:space="preserve">Kiegészítő tájékoztatás (Kbt. </w:t>
      </w:r>
      <w:r w:rsidR="0069640D">
        <w:rPr>
          <w:rFonts w:ascii="Times New Roman" w:hAnsi="Times New Roman" w:cs="Times New Roman"/>
          <w:b/>
        </w:rPr>
        <w:t>56</w:t>
      </w:r>
      <w:r w:rsidRPr="005F03C1">
        <w:rPr>
          <w:rFonts w:ascii="Times New Roman" w:hAnsi="Times New Roman" w:cs="Times New Roman"/>
          <w:b/>
        </w:rPr>
        <w:t>. §)</w:t>
      </w:r>
    </w:p>
    <w:p w14:paraId="74052127" w14:textId="77777777" w:rsidR="006D09E3" w:rsidRDefault="006D09E3" w:rsidP="006A26C6">
      <w:pPr>
        <w:suppressAutoHyphens/>
        <w:ind w:left="705"/>
        <w:jc w:val="both"/>
        <w:rPr>
          <w:rFonts w:ascii="Times New Roman" w:hAnsi="Times New Roman" w:cs="Times New Roman"/>
        </w:rPr>
      </w:pPr>
    </w:p>
    <w:p w14:paraId="07EEF797" w14:textId="4860C412" w:rsidR="006A26C6" w:rsidRPr="005F03C1" w:rsidRDefault="006A26C6" w:rsidP="006A26C6">
      <w:pPr>
        <w:suppressAutoHyphens/>
        <w:ind w:left="705"/>
        <w:jc w:val="both"/>
        <w:rPr>
          <w:rFonts w:ascii="Times New Roman" w:hAnsi="Times New Roman" w:cs="Times New Roman"/>
        </w:rPr>
      </w:pPr>
      <w:r w:rsidRPr="005F03C1">
        <w:rPr>
          <w:rFonts w:ascii="Times New Roman" w:hAnsi="Times New Roman" w:cs="Times New Roman"/>
        </w:rPr>
        <w:t xml:space="preserve">Az ajánlattevő a felhívásban és a dokumentációban meghatározottakkal kapcsolatban az ajánlattételi határidő lejártát megelőzően – a Kbt. 56. § (3) bekezdésében meghatározott határidő figyelembevételével – írásban kiegészítő információkért fordulhat az Ajánlatkérő nevében eljáróhoz, aki a kért információt az ajánlattételi határidő lejárta előtt legkésőbb hat nappal megadja. </w:t>
      </w:r>
    </w:p>
    <w:p w14:paraId="6F22E42D" w14:textId="03C7FDB2" w:rsidR="006A26C6" w:rsidRPr="005F03C1" w:rsidRDefault="006A26C6" w:rsidP="00E51FD4">
      <w:pPr>
        <w:suppressAutoHyphens/>
        <w:spacing w:before="120"/>
        <w:ind w:left="703"/>
        <w:jc w:val="both"/>
        <w:rPr>
          <w:rFonts w:ascii="Times New Roman" w:hAnsi="Times New Roman" w:cs="Times New Roman"/>
        </w:rPr>
      </w:pPr>
      <w:r w:rsidRPr="005F03C1">
        <w:rPr>
          <w:rFonts w:ascii="Times New Roman" w:hAnsi="Times New Roman" w:cs="Times New Roman"/>
        </w:rPr>
        <w:t>Az írásbeli tájékoztatás oly módon kérhető, hogy a kérdéseknek fent hivatkozott határidők figyelembevételével meg kell érkezniük Ajánlatkérő nevében eljáróhoz, akinek releváns adatai a felhívás „A” mellékletének I. pontjában kerültek feltüntetésre.</w:t>
      </w:r>
    </w:p>
    <w:p w14:paraId="5C4CFB00" w14:textId="6BCCCADB" w:rsidR="00166167" w:rsidRPr="005F03C1" w:rsidRDefault="006A26C6" w:rsidP="00E51FD4">
      <w:pPr>
        <w:suppressAutoHyphens/>
        <w:spacing w:before="120"/>
        <w:ind w:left="703"/>
        <w:jc w:val="both"/>
        <w:rPr>
          <w:rFonts w:ascii="Times New Roman" w:hAnsi="Times New Roman" w:cs="Times New Roman"/>
        </w:rPr>
      </w:pPr>
      <w:r w:rsidRPr="005F03C1">
        <w:rPr>
          <w:rFonts w:ascii="Times New Roman" w:hAnsi="Times New Roman" w:cs="Times New Roman"/>
        </w:rPr>
        <w:t>Ajánlattevő a kiegészítő tájékoztatás iránti kérelemben foglalt kérdéseit a kiegészítő tájékoztatás iránti kérelem előterjesztésével egyidejűleg, a kiegészítő tájékoztatás rugalmas nyújtása érdekében szíveskedjen szerkeszthető formában, elektronikus úton is eljuttatni a megjelölt email címre.</w:t>
      </w:r>
    </w:p>
    <w:p w14:paraId="63F697E6" w14:textId="0C3BA902" w:rsidR="004A04BD" w:rsidRPr="005F03C1" w:rsidRDefault="004A04BD" w:rsidP="00E51FD4">
      <w:pPr>
        <w:spacing w:before="120"/>
        <w:ind w:left="703" w:right="150"/>
        <w:jc w:val="both"/>
        <w:rPr>
          <w:rFonts w:ascii="Times New Roman" w:hAnsi="Times New Roman" w:cs="Times New Roman"/>
        </w:rPr>
      </w:pPr>
      <w:r w:rsidRPr="005F03C1">
        <w:rPr>
          <w:rFonts w:ascii="Times New Roman" w:hAnsi="Times New Roman" w:cs="Times New Roman"/>
        </w:rPr>
        <w:t xml:space="preserve">Ajánlatkérő a beérkező kérdések gyorsabb megválaszolása érdekében kéri, hogy azok minden esetben szerkeszthető </w:t>
      </w:r>
      <w:proofErr w:type="spellStart"/>
      <w:r w:rsidRPr="005F03C1">
        <w:rPr>
          <w:rFonts w:ascii="Times New Roman" w:hAnsi="Times New Roman" w:cs="Times New Roman"/>
        </w:rPr>
        <w:t>word</w:t>
      </w:r>
      <w:proofErr w:type="spellEnd"/>
      <w:r w:rsidRPr="005F03C1">
        <w:rPr>
          <w:rFonts w:ascii="Times New Roman" w:hAnsi="Times New Roman" w:cs="Times New Roman"/>
        </w:rPr>
        <w:t xml:space="preserve"> formátumban is kerüljenek megküldésre.</w:t>
      </w:r>
    </w:p>
    <w:p w14:paraId="3667441A" w14:textId="5AC90CC5" w:rsidR="006A26C6" w:rsidRPr="005F03C1" w:rsidRDefault="006A26C6" w:rsidP="00E51FD4">
      <w:pPr>
        <w:spacing w:before="120"/>
        <w:ind w:left="703" w:right="150"/>
        <w:jc w:val="both"/>
        <w:rPr>
          <w:rFonts w:ascii="Times New Roman" w:hAnsi="Times New Roman" w:cs="Times New Roman"/>
        </w:rPr>
      </w:pPr>
      <w:r w:rsidRPr="005F03C1">
        <w:rPr>
          <w:rFonts w:ascii="Times New Roman" w:hAnsi="Times New Roman" w:cs="Times New Roman"/>
        </w:rPr>
        <w:t xml:space="preserve">Ajánlatkérő a Kbt. 56. § rendelkezései szerint adja meg a kért tájékoztatást. A kérésre adott tájékoztatás tartalmát valamennyi </w:t>
      </w:r>
      <w:r w:rsidR="00E51FD4" w:rsidRPr="005F03C1">
        <w:rPr>
          <w:rFonts w:ascii="Times New Roman" w:hAnsi="Times New Roman" w:cs="Times New Roman"/>
        </w:rPr>
        <w:t>ajánlattevő</w:t>
      </w:r>
      <w:r w:rsidRPr="005F03C1">
        <w:rPr>
          <w:rFonts w:ascii="Times New Roman" w:hAnsi="Times New Roman" w:cs="Times New Roman"/>
        </w:rPr>
        <w:t xml:space="preserve">vel ismerteti az </w:t>
      </w:r>
      <w:r w:rsidR="00E51FD4" w:rsidRPr="005F03C1">
        <w:rPr>
          <w:rFonts w:ascii="Times New Roman" w:hAnsi="Times New Roman" w:cs="Times New Roman"/>
        </w:rPr>
        <w:t>A</w:t>
      </w:r>
      <w:r w:rsidRPr="005F03C1">
        <w:rPr>
          <w:rFonts w:ascii="Times New Roman" w:hAnsi="Times New Roman" w:cs="Times New Roman"/>
        </w:rPr>
        <w:t xml:space="preserve">jánlatkérő. E kötelezettségének az </w:t>
      </w:r>
      <w:r w:rsidR="00E51FD4" w:rsidRPr="005F03C1">
        <w:rPr>
          <w:rFonts w:ascii="Times New Roman" w:hAnsi="Times New Roman" w:cs="Times New Roman"/>
        </w:rPr>
        <w:t>A</w:t>
      </w:r>
      <w:r w:rsidRPr="005F03C1">
        <w:rPr>
          <w:rFonts w:ascii="Times New Roman" w:hAnsi="Times New Roman" w:cs="Times New Roman"/>
        </w:rPr>
        <w:t xml:space="preserve">jánlatkérő oly módon tesz eleget, hogy a dokumentáció letöltése révén, vagy a dokumentációba betekintést kérés révén, illetve kiegészítő tájékoztatás iránti kérdésfeltevés révén már ismertté vált </w:t>
      </w:r>
      <w:r w:rsidR="00E51FD4" w:rsidRPr="005F03C1">
        <w:rPr>
          <w:rFonts w:ascii="Times New Roman" w:hAnsi="Times New Roman" w:cs="Times New Roman"/>
        </w:rPr>
        <w:t xml:space="preserve">ajánlattevők </w:t>
      </w:r>
      <w:r w:rsidRPr="005F03C1">
        <w:rPr>
          <w:rFonts w:ascii="Times New Roman" w:hAnsi="Times New Roman" w:cs="Times New Roman"/>
        </w:rPr>
        <w:t xml:space="preserve">címére írásban megküldi a kiegészítő tájékoztatást. </w:t>
      </w:r>
    </w:p>
    <w:p w14:paraId="32AC60EE" w14:textId="017E3F9F" w:rsidR="006A26C6" w:rsidRPr="005F03C1" w:rsidRDefault="006A26C6" w:rsidP="00E51FD4">
      <w:pPr>
        <w:spacing w:before="120"/>
        <w:ind w:left="703" w:right="150"/>
        <w:jc w:val="both"/>
        <w:rPr>
          <w:rFonts w:ascii="Times New Roman" w:hAnsi="Times New Roman" w:cs="Times New Roman"/>
        </w:rPr>
      </w:pPr>
      <w:r w:rsidRPr="005F03C1">
        <w:rPr>
          <w:rFonts w:ascii="Times New Roman" w:hAnsi="Times New Roman" w:cs="Times New Roman"/>
        </w:rPr>
        <w:t>A később letöltött dokumentációval együtt a kiegészítő tájékoztatás is átadásra kerül a</w:t>
      </w:r>
      <w:r w:rsidR="00E51FD4" w:rsidRPr="005F03C1">
        <w:rPr>
          <w:rFonts w:ascii="Times New Roman" w:hAnsi="Times New Roman" w:cs="Times New Roman"/>
        </w:rPr>
        <w:t>z</w:t>
      </w:r>
      <w:r w:rsidRPr="005F03C1">
        <w:rPr>
          <w:rFonts w:ascii="Times New Roman" w:hAnsi="Times New Roman" w:cs="Times New Roman"/>
        </w:rPr>
        <w:t xml:space="preserve"> </w:t>
      </w:r>
      <w:r w:rsidR="00E51FD4" w:rsidRPr="005F03C1">
        <w:rPr>
          <w:rFonts w:ascii="Times New Roman" w:hAnsi="Times New Roman" w:cs="Times New Roman"/>
        </w:rPr>
        <w:t xml:space="preserve">érdeklődő gazdasági szereplők </w:t>
      </w:r>
      <w:r w:rsidRPr="005F03C1">
        <w:rPr>
          <w:rFonts w:ascii="Times New Roman" w:hAnsi="Times New Roman" w:cs="Times New Roman"/>
        </w:rPr>
        <w:t>részére.</w:t>
      </w:r>
    </w:p>
    <w:p w14:paraId="1A0F48E1" w14:textId="77777777" w:rsidR="006A26C6" w:rsidRPr="005F03C1" w:rsidRDefault="006A26C6" w:rsidP="006A26C6">
      <w:pPr>
        <w:ind w:left="705" w:right="150"/>
        <w:jc w:val="both"/>
        <w:rPr>
          <w:rFonts w:ascii="Times New Roman" w:hAnsi="Times New Roman" w:cs="Times New Roman"/>
        </w:rPr>
      </w:pPr>
    </w:p>
    <w:p w14:paraId="576B9EFA" w14:textId="46118823" w:rsidR="006A26C6" w:rsidRPr="005F03C1" w:rsidRDefault="006A26C6" w:rsidP="006A26C6">
      <w:pPr>
        <w:ind w:left="705" w:right="150"/>
        <w:jc w:val="both"/>
        <w:rPr>
          <w:rFonts w:ascii="Times New Roman" w:hAnsi="Times New Roman" w:cs="Times New Roman"/>
        </w:rPr>
      </w:pPr>
      <w:r w:rsidRPr="005F03C1">
        <w:rPr>
          <w:rFonts w:ascii="Times New Roman" w:hAnsi="Times New Roman" w:cs="Times New Roman"/>
        </w:rPr>
        <w:t>Ajánlatkérő a</w:t>
      </w:r>
      <w:r w:rsidR="00E51FD4" w:rsidRPr="005F03C1">
        <w:rPr>
          <w:rFonts w:ascii="Times New Roman" w:hAnsi="Times New Roman" w:cs="Times New Roman"/>
        </w:rPr>
        <w:t>z</w:t>
      </w:r>
      <w:r w:rsidRPr="005F03C1">
        <w:rPr>
          <w:rFonts w:ascii="Times New Roman" w:hAnsi="Times New Roman" w:cs="Times New Roman"/>
        </w:rPr>
        <w:t xml:space="preserve"> </w:t>
      </w:r>
      <w:r w:rsidR="00E51FD4" w:rsidRPr="005F03C1">
        <w:rPr>
          <w:rFonts w:ascii="Times New Roman" w:hAnsi="Times New Roman" w:cs="Times New Roman"/>
        </w:rPr>
        <w:t xml:space="preserve">ajánlattételi </w:t>
      </w:r>
      <w:r w:rsidRPr="005F03C1">
        <w:rPr>
          <w:rFonts w:ascii="Times New Roman" w:hAnsi="Times New Roman" w:cs="Times New Roman"/>
        </w:rPr>
        <w:t xml:space="preserve">határidőt meghosszabbítja, ha a kiegészítő tájékoztatást nem tudja a </w:t>
      </w:r>
      <w:proofErr w:type="spellStart"/>
      <w:r w:rsidRPr="005F03C1">
        <w:rPr>
          <w:rFonts w:ascii="Times New Roman" w:hAnsi="Times New Roman" w:cs="Times New Roman"/>
        </w:rPr>
        <w:t>Kbt</w:t>
      </w:r>
      <w:r w:rsidR="0069640D">
        <w:rPr>
          <w:rFonts w:ascii="Times New Roman" w:hAnsi="Times New Roman" w:cs="Times New Roman"/>
        </w:rPr>
        <w:t>.</w:t>
      </w:r>
      <w:r w:rsidRPr="005F03C1">
        <w:rPr>
          <w:rFonts w:ascii="Times New Roman" w:hAnsi="Times New Roman" w:cs="Times New Roman"/>
        </w:rPr>
        <w:t>-ben</w:t>
      </w:r>
      <w:proofErr w:type="spellEnd"/>
      <w:r w:rsidRPr="005F03C1">
        <w:rPr>
          <w:rFonts w:ascii="Times New Roman" w:hAnsi="Times New Roman" w:cs="Times New Roman"/>
        </w:rPr>
        <w:t xml:space="preserve"> meghatározott határidőben megadni (Kbt. 52. § (4) bekezdés a) pontja). Ajánlatkérő a</w:t>
      </w:r>
      <w:r w:rsidR="00E51FD4" w:rsidRPr="005F03C1">
        <w:rPr>
          <w:rFonts w:ascii="Times New Roman" w:hAnsi="Times New Roman" w:cs="Times New Roman"/>
        </w:rPr>
        <w:t>z</w:t>
      </w:r>
      <w:r w:rsidRPr="005F03C1">
        <w:rPr>
          <w:rFonts w:ascii="Times New Roman" w:hAnsi="Times New Roman" w:cs="Times New Roman"/>
        </w:rPr>
        <w:t xml:space="preserve"> </w:t>
      </w:r>
      <w:r w:rsidR="00E51FD4" w:rsidRPr="005F03C1">
        <w:rPr>
          <w:rFonts w:ascii="Times New Roman" w:hAnsi="Times New Roman" w:cs="Times New Roman"/>
        </w:rPr>
        <w:t>ajánlattételi</w:t>
      </w:r>
      <w:r w:rsidRPr="005F03C1">
        <w:rPr>
          <w:rFonts w:ascii="Times New Roman" w:hAnsi="Times New Roman" w:cs="Times New Roman"/>
        </w:rPr>
        <w:t xml:space="preserve"> határidő meghosszabbításáról valamennyi </w:t>
      </w:r>
      <w:r w:rsidR="00E51FD4" w:rsidRPr="005F03C1">
        <w:rPr>
          <w:rFonts w:ascii="Times New Roman" w:hAnsi="Times New Roman" w:cs="Times New Roman"/>
        </w:rPr>
        <w:t>ajánlattevő</w:t>
      </w:r>
      <w:r w:rsidRPr="005F03C1">
        <w:rPr>
          <w:rFonts w:ascii="Times New Roman" w:hAnsi="Times New Roman" w:cs="Times New Roman"/>
        </w:rPr>
        <w:t>t haladéktalanul, írásban és egyidejűleg értesít. Azokat a</w:t>
      </w:r>
      <w:r w:rsidR="00E51FD4" w:rsidRPr="005F03C1">
        <w:rPr>
          <w:rFonts w:ascii="Times New Roman" w:hAnsi="Times New Roman" w:cs="Times New Roman"/>
        </w:rPr>
        <w:t>z</w:t>
      </w:r>
      <w:r w:rsidRPr="005F03C1">
        <w:rPr>
          <w:rFonts w:ascii="Times New Roman" w:hAnsi="Times New Roman" w:cs="Times New Roman"/>
        </w:rPr>
        <w:t xml:space="preserve"> </w:t>
      </w:r>
      <w:r w:rsidR="00E51FD4" w:rsidRPr="005F03C1">
        <w:rPr>
          <w:rFonts w:ascii="Times New Roman" w:hAnsi="Times New Roman" w:cs="Times New Roman"/>
        </w:rPr>
        <w:t>ajánlattevő</w:t>
      </w:r>
      <w:r w:rsidRPr="005F03C1">
        <w:rPr>
          <w:rFonts w:ascii="Times New Roman" w:hAnsi="Times New Roman" w:cs="Times New Roman"/>
        </w:rPr>
        <w:t>ket, akik a</w:t>
      </w:r>
      <w:r w:rsidR="00E51FD4" w:rsidRPr="005F03C1">
        <w:rPr>
          <w:rFonts w:ascii="Times New Roman" w:hAnsi="Times New Roman" w:cs="Times New Roman"/>
        </w:rPr>
        <w:t>z</w:t>
      </w:r>
      <w:r w:rsidRPr="005F03C1">
        <w:rPr>
          <w:rFonts w:ascii="Times New Roman" w:hAnsi="Times New Roman" w:cs="Times New Roman"/>
        </w:rPr>
        <w:t xml:space="preserve"> </w:t>
      </w:r>
      <w:r w:rsidR="00E51FD4" w:rsidRPr="005F03C1">
        <w:rPr>
          <w:rFonts w:ascii="Times New Roman" w:hAnsi="Times New Roman" w:cs="Times New Roman"/>
        </w:rPr>
        <w:t>ajánlattételi</w:t>
      </w:r>
      <w:r w:rsidRPr="005F03C1">
        <w:rPr>
          <w:rFonts w:ascii="Times New Roman" w:hAnsi="Times New Roman" w:cs="Times New Roman"/>
        </w:rPr>
        <w:t xml:space="preserve"> határidő meghosszabbításakor még nem töltötték le a dokumentációt és ezt </w:t>
      </w:r>
      <w:r w:rsidR="00E51FD4" w:rsidRPr="005F03C1">
        <w:rPr>
          <w:rFonts w:ascii="Times New Roman" w:hAnsi="Times New Roman" w:cs="Times New Roman"/>
        </w:rPr>
        <w:t>nem igazolták vissza, A</w:t>
      </w:r>
      <w:r w:rsidRPr="005F03C1">
        <w:rPr>
          <w:rFonts w:ascii="Times New Roman" w:hAnsi="Times New Roman" w:cs="Times New Roman"/>
        </w:rPr>
        <w:t>jánlatkérő a dokumentáció letöltésével és visszaigazolásával egyidejűleg írásban tájékoztatja erről a körülményről.</w:t>
      </w:r>
    </w:p>
    <w:p w14:paraId="56BEC259" w14:textId="77777777" w:rsidR="006A26C6" w:rsidRPr="005F03C1" w:rsidRDefault="006A26C6" w:rsidP="006A26C6">
      <w:pPr>
        <w:ind w:left="705" w:right="150"/>
        <w:jc w:val="both"/>
        <w:rPr>
          <w:rFonts w:ascii="Times New Roman" w:hAnsi="Times New Roman" w:cs="Times New Roman"/>
        </w:rPr>
      </w:pPr>
    </w:p>
    <w:p w14:paraId="1211ACEA" w14:textId="3AA46BB0" w:rsidR="006A26C6" w:rsidRPr="005F03C1" w:rsidRDefault="00E51FD4" w:rsidP="006A26C6">
      <w:pPr>
        <w:ind w:left="705" w:right="150"/>
        <w:jc w:val="both"/>
        <w:rPr>
          <w:rFonts w:ascii="Times New Roman" w:hAnsi="Times New Roman" w:cs="Times New Roman"/>
        </w:rPr>
      </w:pPr>
      <w:r w:rsidRPr="005F03C1">
        <w:rPr>
          <w:rFonts w:ascii="Times New Roman" w:hAnsi="Times New Roman" w:cs="Times New Roman"/>
        </w:rPr>
        <w:t xml:space="preserve">Ajánlattevő </w:t>
      </w:r>
      <w:r w:rsidR="006A26C6" w:rsidRPr="005F03C1">
        <w:rPr>
          <w:rFonts w:ascii="Times New Roman" w:hAnsi="Times New Roman" w:cs="Times New Roman"/>
        </w:rPr>
        <w:t xml:space="preserve">köteles </w:t>
      </w:r>
      <w:r w:rsidRPr="005F03C1">
        <w:rPr>
          <w:rFonts w:ascii="Times New Roman" w:hAnsi="Times New Roman" w:cs="Times New Roman"/>
        </w:rPr>
        <w:t>ajánlatá</w:t>
      </w:r>
      <w:r w:rsidR="006A26C6" w:rsidRPr="005F03C1">
        <w:rPr>
          <w:rFonts w:ascii="Times New Roman" w:hAnsi="Times New Roman" w:cs="Times New Roman"/>
        </w:rPr>
        <w:t>t a kiegészítő (értelmező) tájékoztatás figyelembevételével elkészíteni és benyújtani.</w:t>
      </w:r>
    </w:p>
    <w:p w14:paraId="69F35B8F" w14:textId="77777777" w:rsidR="00166167" w:rsidRPr="005F03C1" w:rsidRDefault="00166167" w:rsidP="00E64945">
      <w:pPr>
        <w:suppressAutoHyphens/>
        <w:ind w:left="705"/>
        <w:jc w:val="both"/>
        <w:rPr>
          <w:rFonts w:ascii="Times New Roman" w:hAnsi="Times New Roman" w:cs="Times New Roman"/>
          <w:highlight w:val="yellow"/>
        </w:rPr>
      </w:pPr>
      <w:bookmarkStart w:id="45" w:name="pr340"/>
      <w:bookmarkEnd w:id="45"/>
    </w:p>
    <w:p w14:paraId="0447FDCB" w14:textId="1FA2B033" w:rsidR="00E51FD4" w:rsidRPr="005F03C1" w:rsidRDefault="00E51FD4" w:rsidP="00E51FD4">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 jelen dokumentációban található nyilatkozatmintákat az Ajánlatkérő az ajánlat elkészítésének könnyítése céljából bocsátja az ajánlattevők rendelkezésére. A nyilatkozatminták tekintetében a </w:t>
      </w:r>
      <w:r w:rsidRPr="005F03C1">
        <w:rPr>
          <w:rFonts w:ascii="Times New Roman" w:hAnsi="Times New Roman" w:cs="Times New Roman"/>
          <w:i/>
        </w:rPr>
        <w:t>lábjegyzet</w:t>
      </w:r>
      <w:r w:rsidRPr="005F03C1">
        <w:rPr>
          <w:rFonts w:ascii="Times New Roman" w:hAnsi="Times New Roman" w:cs="Times New Roman"/>
        </w:rPr>
        <w:t xml:space="preserve"> és a magyarázatként feltüntetett rész elhagyható.</w:t>
      </w:r>
    </w:p>
    <w:p w14:paraId="0B07CF68" w14:textId="56EA9055" w:rsidR="00166167" w:rsidRPr="005F03C1" w:rsidRDefault="00E96DDC" w:rsidP="00E51FD4">
      <w:pPr>
        <w:keepNext/>
        <w:numPr>
          <w:ilvl w:val="0"/>
          <w:numId w:val="1"/>
        </w:numPr>
        <w:spacing w:before="360" w:after="240"/>
        <w:ind w:left="703" w:hanging="703"/>
        <w:jc w:val="both"/>
        <w:outlineLvl w:val="2"/>
        <w:rPr>
          <w:rFonts w:ascii="Times New Roman" w:hAnsi="Times New Roman" w:cs="Times New Roman"/>
          <w:b/>
          <w:bCs/>
          <w:smallCaps/>
        </w:rPr>
      </w:pPr>
      <w:bookmarkStart w:id="46" w:name="_Toc299160841"/>
      <w:bookmarkStart w:id="47" w:name="_Toc300379418"/>
      <w:bookmarkStart w:id="48" w:name="_Toc300385257"/>
      <w:bookmarkStart w:id="49" w:name="_Toc329588140"/>
      <w:bookmarkStart w:id="50" w:name="_Toc330183465"/>
      <w:bookmarkStart w:id="51" w:name="_Toc347822061"/>
      <w:bookmarkStart w:id="52" w:name="_Toc495364367"/>
      <w:bookmarkStart w:id="53" w:name="_Toc57171331"/>
      <w:bookmarkStart w:id="54" w:name="_Toc57705213"/>
      <w:bookmarkStart w:id="55" w:name="_Toc72115230"/>
      <w:bookmarkStart w:id="56" w:name="_Toc447893466"/>
      <w:bookmarkStart w:id="57" w:name="_Toc299160859"/>
      <w:bookmarkStart w:id="58" w:name="_Toc300379436"/>
      <w:bookmarkStart w:id="59" w:name="_Toc300385275"/>
      <w:bookmarkStart w:id="60" w:name="_Toc329588158"/>
      <w:bookmarkStart w:id="61" w:name="_Toc330183483"/>
      <w:bookmarkStart w:id="62" w:name="_Toc347822078"/>
      <w:bookmarkStart w:id="63" w:name="_Toc495364383"/>
      <w:bookmarkStart w:id="64" w:name="_Toc57171347"/>
      <w:bookmarkStart w:id="65" w:name="_Toc57171481"/>
      <w:bookmarkStart w:id="66" w:name="_Toc57705229"/>
      <w:bookmarkStart w:id="67" w:name="_Toc57785071"/>
      <w:bookmarkStart w:id="68" w:name="_Toc72115239"/>
      <w:bookmarkStart w:id="69" w:name="_Toc352380625"/>
      <w:bookmarkStart w:id="70" w:name="_Toc352382166"/>
      <w:bookmarkStart w:id="71" w:name="_Toc383930277"/>
      <w:bookmarkStart w:id="72" w:name="_Toc495364376"/>
      <w:bookmarkStart w:id="73" w:name="_Toc57171340"/>
      <w:bookmarkStart w:id="74" w:name="_Toc57705222"/>
      <w:bookmarkEnd w:id="33"/>
      <w:bookmarkEnd w:id="34"/>
      <w:bookmarkEnd w:id="35"/>
      <w:bookmarkEnd w:id="36"/>
      <w:bookmarkEnd w:id="37"/>
      <w:bookmarkEnd w:id="38"/>
      <w:bookmarkEnd w:id="39"/>
      <w:bookmarkEnd w:id="40"/>
      <w:bookmarkEnd w:id="41"/>
      <w:bookmarkEnd w:id="42"/>
      <w:bookmarkEnd w:id="43"/>
      <w:bookmarkEnd w:id="44"/>
      <w:r w:rsidRPr="005F03C1">
        <w:rPr>
          <w:rFonts w:ascii="Times New Roman" w:hAnsi="Times New Roman" w:cs="Times New Roman"/>
          <w:b/>
          <w:bCs/>
          <w:smallCaps/>
        </w:rPr>
        <w:lastRenderedPageBreak/>
        <w:t xml:space="preserve">AZ </w:t>
      </w:r>
      <w:r w:rsidR="00E51FD4" w:rsidRPr="005F03C1">
        <w:rPr>
          <w:rFonts w:ascii="Times New Roman" w:hAnsi="Times New Roman" w:cs="Times New Roman"/>
          <w:b/>
          <w:bCs/>
          <w:smallCaps/>
        </w:rPr>
        <w:t xml:space="preserve">AJÁNLAT </w:t>
      </w:r>
      <w:bookmarkEnd w:id="46"/>
      <w:bookmarkEnd w:id="47"/>
      <w:bookmarkEnd w:id="48"/>
      <w:bookmarkEnd w:id="49"/>
      <w:bookmarkEnd w:id="50"/>
      <w:bookmarkEnd w:id="51"/>
      <w:bookmarkEnd w:id="52"/>
      <w:bookmarkEnd w:id="53"/>
      <w:bookmarkEnd w:id="54"/>
      <w:r w:rsidR="00E51FD4" w:rsidRPr="005F03C1">
        <w:rPr>
          <w:rFonts w:ascii="Times New Roman" w:hAnsi="Times New Roman" w:cs="Times New Roman"/>
          <w:b/>
          <w:bCs/>
          <w:smallCaps/>
        </w:rPr>
        <w:t>TARTALMA</w:t>
      </w:r>
      <w:bookmarkEnd w:id="55"/>
      <w:bookmarkEnd w:id="56"/>
    </w:p>
    <w:p w14:paraId="391900F1" w14:textId="47D59C78" w:rsidR="00E51FD4" w:rsidRPr="005F03C1" w:rsidRDefault="00E51FD4" w:rsidP="00CC2AC6">
      <w:pPr>
        <w:numPr>
          <w:ilvl w:val="1"/>
          <w:numId w:val="1"/>
        </w:numPr>
        <w:suppressAutoHyphens/>
        <w:jc w:val="both"/>
        <w:rPr>
          <w:rFonts w:ascii="Times New Roman" w:hAnsi="Times New Roman" w:cs="Times New Roman"/>
        </w:rPr>
      </w:pPr>
      <w:r w:rsidRPr="005F03C1">
        <w:rPr>
          <w:rFonts w:ascii="Times New Roman" w:hAnsi="Times New Roman" w:cs="Times New Roman"/>
        </w:rPr>
        <w:t>Az ajánlattevőknek az eljárás során egy írásos ajánlatot kell elkészíteniük a közbeszerzésekről szóló 2015. évi CXLIII. törvénynek a nyílt eljárásra vonatkozó előírásaival összhangban.</w:t>
      </w:r>
    </w:p>
    <w:p w14:paraId="68E07DD6" w14:textId="77777777" w:rsidR="00E51FD4" w:rsidRPr="005F03C1" w:rsidRDefault="00E51FD4" w:rsidP="00E51FD4">
      <w:pPr>
        <w:suppressAutoHyphens/>
        <w:ind w:left="705"/>
        <w:jc w:val="both"/>
        <w:rPr>
          <w:rFonts w:ascii="Times New Roman" w:hAnsi="Times New Roman" w:cs="Times New Roman"/>
          <w:highlight w:val="yellow"/>
        </w:rPr>
      </w:pPr>
    </w:p>
    <w:p w14:paraId="3608B6DD" w14:textId="440E95BC" w:rsidR="00E51FD4" w:rsidRPr="005F03C1" w:rsidRDefault="00E622AE" w:rsidP="00CC2AC6">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Az ajánlattevőnek ajánlatát a Kbt. 66. § (1) bekezdése alapján az ajánlati felhívásban és a közbeszerzési dokumentumokban meghatározott tartalmi és formai követelményeknek megfelelően kell elkészítenie és benyújtania </w:t>
      </w:r>
      <w:r w:rsidR="00166167" w:rsidRPr="005F03C1">
        <w:rPr>
          <w:rFonts w:ascii="Times New Roman" w:hAnsi="Times New Roman" w:cs="Times New Roman"/>
        </w:rPr>
        <w:t xml:space="preserve">lehetőség szerint (de nem kötelező jelleggel) a jelen </w:t>
      </w:r>
      <w:r w:rsidR="00CC2AC6" w:rsidRPr="005F03C1">
        <w:rPr>
          <w:rFonts w:ascii="Times New Roman" w:hAnsi="Times New Roman" w:cs="Times New Roman"/>
        </w:rPr>
        <w:t>d</w:t>
      </w:r>
      <w:r w:rsidR="00166167" w:rsidRPr="005F03C1">
        <w:rPr>
          <w:rFonts w:ascii="Times New Roman" w:hAnsi="Times New Roman" w:cs="Times New Roman"/>
        </w:rPr>
        <w:t>okumentációban megadott tartalomjegyzék szerinti sorrendben.</w:t>
      </w:r>
    </w:p>
    <w:p w14:paraId="714B4C7F" w14:textId="77777777" w:rsidR="00E51FD4" w:rsidRPr="005F03C1" w:rsidRDefault="00E51FD4" w:rsidP="00CC2AC6">
      <w:pPr>
        <w:suppressAutoHyphens/>
        <w:ind w:left="705"/>
        <w:jc w:val="both"/>
        <w:rPr>
          <w:rFonts w:ascii="Times New Roman" w:hAnsi="Times New Roman" w:cs="Times New Roman"/>
        </w:rPr>
      </w:pPr>
    </w:p>
    <w:p w14:paraId="60B43A92" w14:textId="77777777" w:rsidR="00C076E4" w:rsidRDefault="00E51FD4" w:rsidP="00CC2AC6">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Az ajánlatnak tartalmaznia kell ajánlattevő </w:t>
      </w:r>
      <w:r w:rsidRPr="00420D1E">
        <w:rPr>
          <w:rFonts w:ascii="Times New Roman" w:hAnsi="Times New Roman" w:cs="Times New Roman"/>
          <w:b/>
        </w:rPr>
        <w:t>Kbt. 66. § (2) bekezdésében foglaltaknak megfelelő kifejezett nyilatkozatának eredeti aláírt példányát</w:t>
      </w:r>
      <w:r w:rsidRPr="005F03C1">
        <w:rPr>
          <w:rFonts w:ascii="Times New Roman" w:hAnsi="Times New Roman" w:cs="Times New Roman"/>
        </w:rPr>
        <w:t>, az ajánlati felhívás feltételeire, a szerződés megkötésére és teljesítésére, valamint a kért ellenszolgáltatásra vonatkozóan.</w:t>
      </w:r>
      <w:r w:rsidR="006F61D2">
        <w:rPr>
          <w:rFonts w:ascii="Times New Roman" w:hAnsi="Times New Roman" w:cs="Times New Roman"/>
        </w:rPr>
        <w:t xml:space="preserve"> </w:t>
      </w:r>
    </w:p>
    <w:p w14:paraId="45AC80AE" w14:textId="7D37DEDC" w:rsidR="00166167" w:rsidRPr="005F03C1" w:rsidRDefault="006F61D2" w:rsidP="00C076E4">
      <w:pPr>
        <w:suppressAutoHyphens/>
        <w:ind w:left="705"/>
        <w:jc w:val="both"/>
        <w:rPr>
          <w:rFonts w:ascii="Times New Roman" w:hAnsi="Times New Roman" w:cs="Times New Roman"/>
        </w:rPr>
      </w:pPr>
      <w:r w:rsidRPr="006F61D2">
        <w:rPr>
          <w:rFonts w:ascii="Times New Roman" w:hAnsi="Times New Roman" w:cs="Times New Roman"/>
        </w:rPr>
        <w:t>A Kbt. 47. § (2) bekezdése alapján nem elektronikus úton történő ajánlattétel esetén az ajánlat 68. § (2) bekezdése szerint benyújtott egy eredeti példányának a 66. § (2) bekezdése szerinti nyilatkozat eredeti aláírt példányát kell tartalmaznia.</w:t>
      </w:r>
    </w:p>
    <w:p w14:paraId="120D549B" w14:textId="77777777" w:rsidR="00143E7E" w:rsidRPr="005F03C1" w:rsidRDefault="00143E7E" w:rsidP="00143E7E">
      <w:pPr>
        <w:pStyle w:val="Listaszerbekezds"/>
        <w:rPr>
          <w:rFonts w:ascii="Times New Roman" w:hAnsi="Times New Roman" w:cs="Times New Roman"/>
        </w:rPr>
      </w:pPr>
    </w:p>
    <w:p w14:paraId="523D3B00" w14:textId="54EADD2C" w:rsidR="00143E7E" w:rsidRPr="005F03C1" w:rsidRDefault="00143E7E" w:rsidP="00CC2AC6">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Az ajánlatban </w:t>
      </w:r>
      <w:r w:rsidRPr="00420D1E">
        <w:rPr>
          <w:rFonts w:ascii="Times New Roman" w:hAnsi="Times New Roman" w:cs="Times New Roman"/>
          <w:b/>
        </w:rPr>
        <w:t>felolvasólapot</w:t>
      </w:r>
      <w:r w:rsidRPr="005F03C1">
        <w:rPr>
          <w:rFonts w:ascii="Times New Roman" w:hAnsi="Times New Roman" w:cs="Times New Roman"/>
        </w:rPr>
        <w:t xml:space="preserve"> kell elhelyezni, ami tartalmazza a Kbt. 68. § (4) bekezdése szerinti összes adatot.</w:t>
      </w:r>
    </w:p>
    <w:p w14:paraId="3BFA15A9" w14:textId="77777777" w:rsidR="00476B3E" w:rsidRPr="005F03C1" w:rsidRDefault="00476B3E" w:rsidP="00476B3E">
      <w:pPr>
        <w:pStyle w:val="Listaszerbekezds"/>
        <w:rPr>
          <w:rFonts w:ascii="Times New Roman" w:hAnsi="Times New Roman" w:cs="Times New Roman"/>
        </w:rPr>
      </w:pPr>
    </w:p>
    <w:p w14:paraId="14F539FE" w14:textId="77777777" w:rsidR="00476B3E" w:rsidRPr="005F03C1" w:rsidRDefault="00476B3E" w:rsidP="00476B3E">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Ajánlattevőnek </w:t>
      </w:r>
      <w:r w:rsidRPr="00420D1E">
        <w:rPr>
          <w:rFonts w:ascii="Times New Roman" w:hAnsi="Times New Roman" w:cs="Times New Roman"/>
          <w:b/>
        </w:rPr>
        <w:t>a Kbt. 66. § (6) bekezdése alapján az ajánlatban meg kell jelölnie</w:t>
      </w:r>
    </w:p>
    <w:p w14:paraId="1EBE93A7" w14:textId="77777777" w:rsidR="00476B3E" w:rsidRPr="005F03C1" w:rsidRDefault="00476B3E" w:rsidP="00476B3E">
      <w:pPr>
        <w:ind w:left="705"/>
        <w:jc w:val="both"/>
        <w:rPr>
          <w:rFonts w:ascii="Times New Roman" w:hAnsi="Times New Roman" w:cs="Times New Roman"/>
        </w:rPr>
      </w:pPr>
      <w:proofErr w:type="gramStart"/>
      <w:r w:rsidRPr="005F03C1">
        <w:rPr>
          <w:rFonts w:ascii="Times New Roman" w:hAnsi="Times New Roman" w:cs="Times New Roman"/>
        </w:rPr>
        <w:t>a</w:t>
      </w:r>
      <w:proofErr w:type="gramEnd"/>
      <w:r w:rsidRPr="005F03C1">
        <w:rPr>
          <w:rFonts w:ascii="Times New Roman" w:hAnsi="Times New Roman" w:cs="Times New Roman"/>
        </w:rPr>
        <w:t xml:space="preserve">) </w:t>
      </w:r>
      <w:proofErr w:type="spellStart"/>
      <w:r w:rsidRPr="005F03C1">
        <w:rPr>
          <w:rFonts w:ascii="Times New Roman" w:hAnsi="Times New Roman" w:cs="Times New Roman"/>
        </w:rPr>
        <w:t>a</w:t>
      </w:r>
      <w:proofErr w:type="spellEnd"/>
      <w:r w:rsidRPr="005F03C1">
        <w:rPr>
          <w:rFonts w:ascii="Times New Roman" w:hAnsi="Times New Roman" w:cs="Times New Roman"/>
        </w:rPr>
        <w:t xml:space="preserve"> közbeszerzésnek azt a részét (részeit), amelynek teljesítéséhez az ajánlattevő alvállalkozót kíván igénybe venni,</w:t>
      </w:r>
    </w:p>
    <w:p w14:paraId="1FF828EB" w14:textId="5C443FB6" w:rsidR="00476B3E" w:rsidRPr="005F03C1" w:rsidRDefault="00476B3E" w:rsidP="00476B3E">
      <w:pPr>
        <w:suppressAutoHyphens/>
        <w:ind w:left="705"/>
        <w:jc w:val="both"/>
        <w:rPr>
          <w:rFonts w:ascii="Times New Roman" w:hAnsi="Times New Roman" w:cs="Times New Roman"/>
        </w:rPr>
      </w:pPr>
      <w:r w:rsidRPr="005F03C1">
        <w:rPr>
          <w:rFonts w:ascii="Times New Roman" w:hAnsi="Times New Roman" w:cs="Times New Roman"/>
        </w:rPr>
        <w:t xml:space="preserve">b)  az ezen részek tekintetében igénybe venni kívánt és az ajánlat benyújtásakor már ismert alvállalkozókat </w:t>
      </w:r>
    </w:p>
    <w:p w14:paraId="0FF8128B" w14:textId="124D091A" w:rsidR="00476B3E" w:rsidRPr="009E21D2" w:rsidRDefault="00476B3E" w:rsidP="00476B3E">
      <w:pPr>
        <w:suppressAutoHyphens/>
        <w:ind w:left="705"/>
        <w:jc w:val="both"/>
        <w:rPr>
          <w:rFonts w:ascii="Times New Roman" w:hAnsi="Times New Roman" w:cs="Times New Roman"/>
          <w:b/>
        </w:rPr>
      </w:pPr>
      <w:r w:rsidRPr="009E21D2">
        <w:rPr>
          <w:rFonts w:ascii="Times New Roman" w:hAnsi="Times New Roman" w:cs="Times New Roman"/>
          <w:b/>
        </w:rPr>
        <w:t>A nyilatkozatot nemleges tartalom esetén is csatolni kell az ajánlatba.</w:t>
      </w:r>
    </w:p>
    <w:p w14:paraId="05D15A06" w14:textId="77777777" w:rsidR="00166167" w:rsidRPr="005F03C1" w:rsidRDefault="00166167" w:rsidP="00E64945">
      <w:pPr>
        <w:suppressAutoHyphens/>
        <w:ind w:left="705"/>
        <w:jc w:val="both"/>
        <w:rPr>
          <w:rFonts w:ascii="Times New Roman" w:hAnsi="Times New Roman" w:cs="Times New Roman"/>
          <w:highlight w:val="yellow"/>
        </w:rPr>
      </w:pPr>
    </w:p>
    <w:p w14:paraId="4B773E3E" w14:textId="5EF0FB60" w:rsidR="00166167" w:rsidRDefault="00CC2AC6" w:rsidP="00CC2AC6">
      <w:pPr>
        <w:numPr>
          <w:ilvl w:val="1"/>
          <w:numId w:val="1"/>
        </w:numPr>
        <w:suppressAutoHyphens/>
        <w:jc w:val="both"/>
        <w:rPr>
          <w:rFonts w:ascii="Times New Roman" w:hAnsi="Times New Roman" w:cs="Times New Roman"/>
        </w:rPr>
      </w:pPr>
      <w:r w:rsidRPr="005F03C1">
        <w:rPr>
          <w:rFonts w:ascii="Times New Roman" w:hAnsi="Times New Roman" w:cs="Times New Roman"/>
        </w:rPr>
        <w:t>Az ajánlatban az ajánlattevőnek a Kbt. 66. § (4) bekezdése alapján nyilatkoznia kell arról, hogy a kis- és középvállalkozásokról, fejlődésük támogatásáról szóló törvény szerint mikro-, kis- vagy középvállalkozásnak minősül-e.</w:t>
      </w:r>
    </w:p>
    <w:p w14:paraId="29CA5A99" w14:textId="77777777" w:rsidR="009814D2" w:rsidRDefault="009814D2" w:rsidP="009814D2">
      <w:pPr>
        <w:suppressAutoHyphens/>
        <w:ind w:left="705"/>
        <w:jc w:val="both"/>
        <w:rPr>
          <w:rFonts w:ascii="Times New Roman" w:hAnsi="Times New Roman" w:cs="Times New Roman"/>
        </w:rPr>
      </w:pPr>
    </w:p>
    <w:p w14:paraId="295FD534" w14:textId="53025E5F" w:rsidR="009814D2" w:rsidRPr="009814D2" w:rsidRDefault="009814D2" w:rsidP="009814D2">
      <w:pPr>
        <w:numPr>
          <w:ilvl w:val="1"/>
          <w:numId w:val="1"/>
        </w:numPr>
        <w:suppressAutoHyphens/>
        <w:jc w:val="both"/>
        <w:rPr>
          <w:rFonts w:ascii="Times New Roman" w:hAnsi="Times New Roman" w:cs="Times New Roman"/>
        </w:rPr>
      </w:pPr>
      <w:r w:rsidRPr="009814D2">
        <w:rPr>
          <w:rFonts w:ascii="Times New Roman" w:hAnsi="Times New Roman" w:cs="Times New Roman"/>
        </w:rPr>
        <w:t>A 67. § (4) bekezdése alapján ajánlattevőnek az ajánlatban be kell nyújtani az ajánlattevő arra vonatkozó nyilatkozatát, hogy nem vesz igénybe a szerződés teljesítéséhez a 62. §, valamint a 63. § szerinti kizáró okok hatálya alá eső alvállalkozót.</w:t>
      </w:r>
    </w:p>
    <w:p w14:paraId="41E09B71" w14:textId="77777777" w:rsidR="000D7EC2" w:rsidRDefault="000D7EC2" w:rsidP="000D7EC2">
      <w:pPr>
        <w:suppressAutoHyphens/>
        <w:ind w:left="705"/>
        <w:jc w:val="both"/>
        <w:rPr>
          <w:rFonts w:ascii="Times New Roman" w:hAnsi="Times New Roman" w:cs="Times New Roman"/>
        </w:rPr>
      </w:pPr>
    </w:p>
    <w:p w14:paraId="3AEB4DB0" w14:textId="77777777" w:rsidR="000D7EC2" w:rsidRPr="000D7EC2" w:rsidRDefault="000D7EC2" w:rsidP="000D7EC2">
      <w:pPr>
        <w:numPr>
          <w:ilvl w:val="1"/>
          <w:numId w:val="1"/>
        </w:numPr>
        <w:suppressAutoHyphens/>
        <w:jc w:val="both"/>
        <w:rPr>
          <w:rFonts w:ascii="Times New Roman" w:hAnsi="Times New Roman" w:cs="Times New Roman"/>
        </w:rPr>
      </w:pPr>
      <w:r w:rsidRPr="000D7EC2">
        <w:rPr>
          <w:rFonts w:ascii="Times New Roman" w:hAnsi="Times New Roman" w:cs="Times New Roman"/>
        </w:rPr>
        <w:t>Ajánlattevőnek, alvállalkozójának, adott esetben az alkalmasság igazolásában részt vevő más szervezetnek az alábbi cégokmányokat kell az ajánlathoz csatolnia.</w:t>
      </w:r>
    </w:p>
    <w:p w14:paraId="70101E2B" w14:textId="77777777" w:rsidR="000D7EC2" w:rsidRPr="000D7EC2" w:rsidRDefault="000D7EC2" w:rsidP="0069640D">
      <w:pPr>
        <w:pStyle w:val="Listaszerbekezds"/>
        <w:numPr>
          <w:ilvl w:val="0"/>
          <w:numId w:val="61"/>
        </w:numPr>
        <w:ind w:hanging="11"/>
        <w:contextualSpacing/>
        <w:jc w:val="both"/>
        <w:rPr>
          <w:rFonts w:ascii="Times New Roman" w:hAnsi="Times New Roman" w:cs="Times New Roman"/>
        </w:rPr>
      </w:pPr>
      <w:r w:rsidRPr="000D7EC2">
        <w:rPr>
          <w:rFonts w:ascii="Times New Roman" w:hAnsi="Times New Roman" w:cs="Times New Roman"/>
        </w:rPr>
        <w:t xml:space="preserve">az ajánlatot </w:t>
      </w:r>
      <w:proofErr w:type="gramStart"/>
      <w:r w:rsidRPr="000D7EC2">
        <w:rPr>
          <w:rFonts w:ascii="Times New Roman" w:hAnsi="Times New Roman" w:cs="Times New Roman"/>
        </w:rPr>
        <w:t>aláíró(</w:t>
      </w:r>
      <w:proofErr w:type="gramEnd"/>
      <w:r w:rsidRPr="000D7EC2">
        <w:rPr>
          <w:rFonts w:ascii="Times New Roman" w:hAnsi="Times New Roman" w:cs="Times New Roman"/>
        </w:rPr>
        <w:t xml:space="preserve">k), az ajánlatban nyilatkozatot tevők aláírási címpéldányát (közjegyzői aláírás-hitelesítéssel ellátott címpéldány), vagy a 2006. évi V. törvény 9. § (1) bekezdés szerinti, ügyvéd által ellenjegyzett </w:t>
      </w:r>
      <w:proofErr w:type="spellStart"/>
      <w:r w:rsidRPr="000D7EC2">
        <w:rPr>
          <w:rFonts w:ascii="Times New Roman" w:hAnsi="Times New Roman" w:cs="Times New Roman"/>
        </w:rPr>
        <w:t>aláírásmintáját</w:t>
      </w:r>
      <w:proofErr w:type="spellEnd"/>
      <w:r w:rsidRPr="000D7EC2">
        <w:rPr>
          <w:rFonts w:ascii="Times New Roman" w:hAnsi="Times New Roman" w:cs="Times New Roman"/>
        </w:rPr>
        <w:t xml:space="preserve">. (Amennyiben az ajánlatban szereplő valamely nyilatkozatot nem gazdasági társaság formájában működő gazdasági szereplő teszi, a természetes személy gazdasági szereplő vonatkozásában az ajánlathoz a közjegyző által hitelesített </w:t>
      </w:r>
      <w:proofErr w:type="spellStart"/>
      <w:r w:rsidRPr="000D7EC2">
        <w:rPr>
          <w:rFonts w:ascii="Times New Roman" w:hAnsi="Times New Roman" w:cs="Times New Roman"/>
        </w:rPr>
        <w:t>aláírásmintát</w:t>
      </w:r>
      <w:proofErr w:type="spellEnd"/>
      <w:r w:rsidRPr="000D7EC2">
        <w:rPr>
          <w:rFonts w:ascii="Times New Roman" w:hAnsi="Times New Roman" w:cs="Times New Roman"/>
        </w:rPr>
        <w:t xml:space="preserve"> szükséges csatolni.)</w:t>
      </w:r>
    </w:p>
    <w:p w14:paraId="35625188" w14:textId="77777777" w:rsidR="000D7EC2" w:rsidRDefault="000D7EC2" w:rsidP="0069640D">
      <w:pPr>
        <w:pStyle w:val="Listaszerbekezds"/>
        <w:numPr>
          <w:ilvl w:val="0"/>
          <w:numId w:val="61"/>
        </w:numPr>
        <w:ind w:hanging="11"/>
        <w:contextualSpacing/>
        <w:jc w:val="both"/>
        <w:rPr>
          <w:rFonts w:ascii="Times New Roman" w:hAnsi="Times New Roman" w:cs="Times New Roman"/>
        </w:rPr>
      </w:pPr>
      <w:r w:rsidRPr="000D7EC2">
        <w:rPr>
          <w:rFonts w:ascii="Times New Roman" w:hAnsi="Times New Roman" w:cs="Times New Roman"/>
        </w:rPr>
        <w:lastRenderedPageBreak/>
        <w:t xml:space="preserve">a cégkivonatban nem szereplő, cégjegyzésre nem jogosult </w:t>
      </w:r>
      <w:proofErr w:type="gramStart"/>
      <w:r w:rsidRPr="000D7EC2">
        <w:rPr>
          <w:rFonts w:ascii="Times New Roman" w:hAnsi="Times New Roman" w:cs="Times New Roman"/>
        </w:rPr>
        <w:t>kötelezettségvállaló(</w:t>
      </w:r>
      <w:proofErr w:type="gramEnd"/>
      <w:r w:rsidRPr="000D7EC2">
        <w:rPr>
          <w:rFonts w:ascii="Times New Roman" w:hAnsi="Times New Roman" w:cs="Times New Roman"/>
        </w:rPr>
        <w:t>k), aláírók esetében a cégjegyzésre jogosult személy(</w:t>
      </w:r>
      <w:proofErr w:type="spellStart"/>
      <w:r w:rsidRPr="000D7EC2">
        <w:rPr>
          <w:rFonts w:ascii="Times New Roman" w:hAnsi="Times New Roman" w:cs="Times New Roman"/>
        </w:rPr>
        <w:t>ek</w:t>
      </w:r>
      <w:proofErr w:type="spellEnd"/>
      <w:r w:rsidRPr="000D7EC2">
        <w:rPr>
          <w:rFonts w:ascii="Times New Roman" w:hAnsi="Times New Roman" w:cs="Times New Roman"/>
        </w:rPr>
        <w:t>)</w:t>
      </w:r>
      <w:proofErr w:type="spellStart"/>
      <w:r w:rsidRPr="000D7EC2">
        <w:rPr>
          <w:rFonts w:ascii="Times New Roman" w:hAnsi="Times New Roman" w:cs="Times New Roman"/>
        </w:rPr>
        <w:t>től</w:t>
      </w:r>
      <w:proofErr w:type="spellEnd"/>
      <w:r w:rsidRPr="000D7EC2">
        <w:rPr>
          <w:rFonts w:ascii="Times New Roman" w:hAnsi="Times New Roman" w:cs="Times New Roman"/>
        </w:rPr>
        <w:t xml:space="preserve"> származó, az ajánlat aláírásra és/vagy nyilatkozattételre vonatkozó - a meghatalmazó és a meghatalmazott aláírását is tartalmazó - írásos meghatalmazást. (A meghatalmazás mellé csatolni kell a cégjegyzésre jogosult meghatalmazó vagy meghatalmazók aláírási címpéldányát vagy ügyvéd által ellenjegyzett </w:t>
      </w:r>
      <w:proofErr w:type="spellStart"/>
      <w:r w:rsidRPr="000D7EC2">
        <w:rPr>
          <w:rFonts w:ascii="Times New Roman" w:hAnsi="Times New Roman" w:cs="Times New Roman"/>
        </w:rPr>
        <w:t>aláírásmintáját</w:t>
      </w:r>
      <w:proofErr w:type="spellEnd"/>
      <w:r w:rsidRPr="000D7EC2">
        <w:rPr>
          <w:rFonts w:ascii="Times New Roman" w:hAnsi="Times New Roman" w:cs="Times New Roman"/>
        </w:rPr>
        <w:t xml:space="preserve"> is.)</w:t>
      </w:r>
    </w:p>
    <w:p w14:paraId="17DE9644" w14:textId="77777777" w:rsidR="000D7EC2" w:rsidRPr="000D7EC2" w:rsidRDefault="000D7EC2" w:rsidP="000D7EC2">
      <w:pPr>
        <w:suppressAutoHyphens/>
        <w:ind w:left="705"/>
        <w:jc w:val="both"/>
        <w:rPr>
          <w:rFonts w:ascii="Times New Roman" w:hAnsi="Times New Roman" w:cs="Times New Roman"/>
        </w:rPr>
      </w:pPr>
      <w:r w:rsidRPr="000D7EC2">
        <w:rPr>
          <w:rFonts w:ascii="Times New Roman" w:hAnsi="Times New Roman" w:cs="Times New Roman"/>
        </w:rPr>
        <w:t>Ajánlatkérő felhívja a figyelmet, hogy az együttes képviseleti jogosultsággal rendelkező kötelezettségvállalásra jogosultak a meghatalmazást önállóan joghatályosan nem írhatják alá.</w:t>
      </w:r>
    </w:p>
    <w:p w14:paraId="60B828D2" w14:textId="77777777" w:rsidR="000D7EC2" w:rsidRDefault="000D7EC2" w:rsidP="000D7EC2">
      <w:pPr>
        <w:suppressAutoHyphens/>
        <w:ind w:left="705"/>
        <w:jc w:val="both"/>
        <w:rPr>
          <w:rFonts w:ascii="Times New Roman" w:hAnsi="Times New Roman" w:cs="Times New Roman"/>
        </w:rPr>
      </w:pPr>
    </w:p>
    <w:p w14:paraId="49FC4897" w14:textId="77777777" w:rsidR="000D7EC2" w:rsidRDefault="000D7EC2" w:rsidP="000D7EC2">
      <w:pPr>
        <w:numPr>
          <w:ilvl w:val="1"/>
          <w:numId w:val="1"/>
        </w:numPr>
        <w:suppressAutoHyphens/>
        <w:jc w:val="both"/>
        <w:rPr>
          <w:rFonts w:ascii="Times New Roman" w:hAnsi="Times New Roman" w:cs="Times New Roman"/>
        </w:rPr>
      </w:pPr>
      <w:r w:rsidRPr="000D7EC2">
        <w:rPr>
          <w:rFonts w:ascii="Times New Roman" w:hAnsi="Times New Roman" w:cs="Times New Roman"/>
        </w:rPr>
        <w:t xml:space="preserve">Ajánlattevőnek (az ajánlatban megjelölt alvállalkozónak, kapacitást biztosító szervezetnek) nyilatkoznia kell, hogy a cégadatokkal kapcsolatban </w:t>
      </w:r>
      <w:r w:rsidRPr="000D7EC2">
        <w:rPr>
          <w:rFonts w:ascii="Times New Roman" w:hAnsi="Times New Roman" w:cs="Times New Roman"/>
          <w:b/>
        </w:rPr>
        <w:t>változásbejegyzési eljárás</w:t>
      </w:r>
      <w:r w:rsidRPr="000D7EC2">
        <w:rPr>
          <w:rFonts w:ascii="Times New Roman" w:hAnsi="Times New Roman" w:cs="Times New Roman"/>
        </w:rPr>
        <w:t xml:space="preserve"> van-e folyamatban (a nyilatkozatot nemleges válasz esetében is be kell nyújtani). Folyamatban lévő változásbejegyzési eljárás esetében az ajánlattevőnek (az ajánlatban megjelölt alvállalkozónak, kapacitást biztosító szervezetnek) az ajánlathoz csatolnia kell a cégbírósához benyújtott változásbejegyzési kérelmet (elektronikus kérelmének kinyomtatott változatát) és az annak érkezéséről a cégbíróság által megküldött igazolást (a kérelemről kiállított elektronikus tanúsítvány, igazolás kinyomtatott változatát). </w:t>
      </w:r>
    </w:p>
    <w:p w14:paraId="327E0A95" w14:textId="57FCEFC2" w:rsidR="000D7EC2" w:rsidRPr="00420D1E" w:rsidRDefault="000D7EC2" w:rsidP="000D7EC2">
      <w:pPr>
        <w:suppressAutoHyphens/>
        <w:ind w:left="705"/>
        <w:jc w:val="both"/>
        <w:rPr>
          <w:rFonts w:ascii="Times New Roman" w:hAnsi="Times New Roman" w:cs="Times New Roman"/>
          <w:b/>
        </w:rPr>
      </w:pPr>
      <w:r w:rsidRPr="00420D1E">
        <w:rPr>
          <w:rFonts w:ascii="Times New Roman" w:hAnsi="Times New Roman" w:cs="Times New Roman"/>
          <w:b/>
        </w:rPr>
        <w:t xml:space="preserve">Az ajánlattevőnek a nemleges nyilatkozatot is </w:t>
      </w:r>
      <w:r w:rsidR="00464B16" w:rsidRPr="00420D1E">
        <w:rPr>
          <w:rFonts w:ascii="Times New Roman" w:hAnsi="Times New Roman" w:cs="Times New Roman"/>
          <w:b/>
        </w:rPr>
        <w:t>be kell az ajánlatban nyújtani.</w:t>
      </w:r>
    </w:p>
    <w:p w14:paraId="2F164774" w14:textId="77777777" w:rsidR="00464B16" w:rsidRDefault="00464B16" w:rsidP="000D7EC2">
      <w:pPr>
        <w:suppressAutoHyphens/>
        <w:ind w:left="705"/>
        <w:jc w:val="both"/>
        <w:rPr>
          <w:rFonts w:ascii="Times New Roman" w:hAnsi="Times New Roman" w:cs="Times New Roman"/>
        </w:rPr>
      </w:pPr>
    </w:p>
    <w:p w14:paraId="04BFEB86" w14:textId="22595939" w:rsidR="00464B16" w:rsidRDefault="00464B16" w:rsidP="00464B16">
      <w:pPr>
        <w:numPr>
          <w:ilvl w:val="1"/>
          <w:numId w:val="1"/>
        </w:numPr>
        <w:suppressAutoHyphens/>
        <w:jc w:val="both"/>
        <w:rPr>
          <w:rFonts w:ascii="Times New Roman" w:hAnsi="Times New Roman" w:cs="Times New Roman"/>
        </w:rPr>
      </w:pPr>
      <w:proofErr w:type="gramStart"/>
      <w:r w:rsidRPr="00464B16">
        <w:rPr>
          <w:rFonts w:ascii="Times New Roman" w:hAnsi="Times New Roman" w:cs="Times New Roman"/>
        </w:rPr>
        <w:t xml:space="preserve">Az ajánlatnak tartalmaznia kell az ajánlattevő, valamint adott esetben az általa gazdasági és pénzügyi alkalmasságának igazolására igénybe vett más szervezet nyilatkozatát annak vonatkozásában, hogy </w:t>
      </w:r>
      <w:r w:rsidRPr="00473784">
        <w:rPr>
          <w:rFonts w:ascii="Times New Roman" w:hAnsi="Times New Roman" w:cs="Times New Roman"/>
          <w:b/>
        </w:rPr>
        <w:t>melyek a pénzforgalmi számláját vezető pénzügyi intézményei</w:t>
      </w:r>
      <w:r w:rsidRPr="00464B16">
        <w:rPr>
          <w:rFonts w:ascii="Times New Roman" w:hAnsi="Times New Roman" w:cs="Times New Roman"/>
        </w:rPr>
        <w:t xml:space="preserve">, továbbá nyilatkozatát arról, hogy az ajánlat részeként benyújtott - a számlavezető pénzügyi intézménytől származó - </w:t>
      </w:r>
      <w:proofErr w:type="spellStart"/>
      <w:r w:rsidRPr="00464B16">
        <w:rPr>
          <w:rFonts w:ascii="Times New Roman" w:hAnsi="Times New Roman" w:cs="Times New Roman"/>
        </w:rPr>
        <w:t>nyilatkozato</w:t>
      </w:r>
      <w:proofErr w:type="spellEnd"/>
      <w:r w:rsidRPr="00464B16">
        <w:rPr>
          <w:rFonts w:ascii="Times New Roman" w:hAnsi="Times New Roman" w:cs="Times New Roman"/>
        </w:rPr>
        <w:t>(</w:t>
      </w:r>
      <w:proofErr w:type="spellStart"/>
      <w:r w:rsidRPr="00464B16">
        <w:rPr>
          <w:rFonts w:ascii="Times New Roman" w:hAnsi="Times New Roman" w:cs="Times New Roman"/>
        </w:rPr>
        <w:t>ko</w:t>
      </w:r>
      <w:proofErr w:type="spellEnd"/>
      <w:r w:rsidRPr="00464B16">
        <w:rPr>
          <w:rFonts w:ascii="Times New Roman" w:hAnsi="Times New Roman" w:cs="Times New Roman"/>
        </w:rPr>
        <w:t>)n szereplő pénzforgalmi számlákon túlmenően további pénzügyi intézménynél nincsen vezetett pénzforgalmi számlája, valamint, hogy az ajánlat részeként valamennyi számlavezető pénzügyi intézménye nyilatkozatát</w:t>
      </w:r>
      <w:proofErr w:type="gramEnd"/>
      <w:r w:rsidRPr="00464B16">
        <w:rPr>
          <w:rFonts w:ascii="Times New Roman" w:hAnsi="Times New Roman" w:cs="Times New Roman"/>
        </w:rPr>
        <w:t xml:space="preserve"> benyújtotta. Amennyiben az ajánlattevő technikai jellegű számlával is rendelkezik, kérjük a nyilatkozatában a technikai számla számának és a számlát vezető pénzügyi</w:t>
      </w:r>
      <w:r w:rsidR="00C05548">
        <w:rPr>
          <w:rFonts w:ascii="Times New Roman" w:hAnsi="Times New Roman" w:cs="Times New Roman"/>
        </w:rPr>
        <w:t xml:space="preserve"> intézetnek is a feltüntetését.</w:t>
      </w:r>
    </w:p>
    <w:p w14:paraId="1B583797" w14:textId="77777777" w:rsidR="00C05548" w:rsidRDefault="00C05548" w:rsidP="00C05548">
      <w:pPr>
        <w:suppressAutoHyphens/>
        <w:ind w:left="705"/>
        <w:jc w:val="both"/>
        <w:rPr>
          <w:rFonts w:ascii="Times New Roman" w:hAnsi="Times New Roman" w:cs="Times New Roman"/>
        </w:rPr>
      </w:pPr>
    </w:p>
    <w:p w14:paraId="2938BFF5" w14:textId="51BB1C41" w:rsidR="00464B16" w:rsidRDefault="00464B16" w:rsidP="00C05548">
      <w:pPr>
        <w:numPr>
          <w:ilvl w:val="1"/>
          <w:numId w:val="1"/>
        </w:numPr>
        <w:suppressAutoHyphens/>
        <w:jc w:val="both"/>
        <w:rPr>
          <w:rFonts w:ascii="Times New Roman" w:hAnsi="Times New Roman" w:cs="Times New Roman"/>
        </w:rPr>
      </w:pPr>
      <w:r w:rsidRPr="00464B16">
        <w:rPr>
          <w:rFonts w:ascii="Times New Roman" w:hAnsi="Times New Roman" w:cs="Times New Roman"/>
        </w:rPr>
        <w:t xml:space="preserve">Ajánlatkérő felhívja az ajánlattevők figyelmét, hogy a céginformációs szolgálattól ingyenesen, elektronikusan kérhető cégjegyzék-adatok között szereplő pénzügyi intézményeket és az ajánlathoz csatolt pénzügyi intézménytől származó </w:t>
      </w:r>
      <w:proofErr w:type="spellStart"/>
      <w:proofErr w:type="gramStart"/>
      <w:r w:rsidRPr="00464B16">
        <w:rPr>
          <w:rFonts w:ascii="Times New Roman" w:hAnsi="Times New Roman" w:cs="Times New Roman"/>
        </w:rPr>
        <w:t>nyilatkozato</w:t>
      </w:r>
      <w:proofErr w:type="spellEnd"/>
      <w:r w:rsidRPr="00464B16">
        <w:rPr>
          <w:rFonts w:ascii="Times New Roman" w:hAnsi="Times New Roman" w:cs="Times New Roman"/>
        </w:rPr>
        <w:t>(</w:t>
      </w:r>
      <w:proofErr w:type="spellStart"/>
      <w:proofErr w:type="gramEnd"/>
      <w:r w:rsidRPr="00464B16">
        <w:rPr>
          <w:rFonts w:ascii="Times New Roman" w:hAnsi="Times New Roman" w:cs="Times New Roman"/>
        </w:rPr>
        <w:t>ka</w:t>
      </w:r>
      <w:proofErr w:type="spellEnd"/>
      <w:r w:rsidRPr="00464B16">
        <w:rPr>
          <w:rFonts w:ascii="Times New Roman" w:hAnsi="Times New Roman" w:cs="Times New Roman"/>
        </w:rPr>
        <w:t>)t összeveti egymással.</w:t>
      </w:r>
    </w:p>
    <w:p w14:paraId="4138F438" w14:textId="77777777" w:rsidR="00C05548" w:rsidRDefault="00C05548" w:rsidP="00C05548">
      <w:pPr>
        <w:suppressAutoHyphens/>
        <w:ind w:left="705"/>
        <w:jc w:val="both"/>
        <w:rPr>
          <w:rFonts w:ascii="Times New Roman" w:hAnsi="Times New Roman" w:cs="Times New Roman"/>
        </w:rPr>
      </w:pPr>
      <w:r w:rsidRPr="00C05548">
        <w:rPr>
          <w:rFonts w:ascii="Times New Roman" w:hAnsi="Times New Roman" w:cs="Times New Roman"/>
        </w:rPr>
        <w:t>Amennyiben a cégkivonat hatályos adataiban még szerepelnek olyan pénzintézetek, amelyeknél a nem technikai jellegű számlavezetése már megszűnt, de a változás bejegyzése az eljárást megindító felhívás feladásának napjánál nem régebbi keltezésű cégkivonat kiadásának időpontjáig nem történt meg, úgy szükséges a pénzintézet felé megküldött felmondó levél és a pénzintézet - számlavezetés megszűnésének időpontjára vonatkozó - nyilatkozatának becsatolása is.</w:t>
      </w:r>
    </w:p>
    <w:p w14:paraId="55B8F45A" w14:textId="77777777" w:rsidR="00473784" w:rsidRDefault="00473784" w:rsidP="00C05548">
      <w:pPr>
        <w:suppressAutoHyphens/>
        <w:ind w:left="705"/>
        <w:jc w:val="both"/>
        <w:rPr>
          <w:rFonts w:ascii="Times New Roman" w:hAnsi="Times New Roman" w:cs="Times New Roman"/>
        </w:rPr>
      </w:pPr>
    </w:p>
    <w:p w14:paraId="7E491BB5" w14:textId="77777777" w:rsidR="00473784" w:rsidRDefault="00473784" w:rsidP="00473784">
      <w:pPr>
        <w:numPr>
          <w:ilvl w:val="1"/>
          <w:numId w:val="1"/>
        </w:numPr>
        <w:suppressAutoHyphens/>
        <w:jc w:val="both"/>
        <w:rPr>
          <w:rFonts w:ascii="Times New Roman" w:hAnsi="Times New Roman" w:cs="Times New Roman"/>
        </w:rPr>
      </w:pPr>
      <w:r>
        <w:rPr>
          <w:rFonts w:ascii="Times New Roman" w:hAnsi="Times New Roman" w:cs="Times New Roman"/>
        </w:rPr>
        <w:t>Az ajánlatnak tartalmaznia kell jelen felhívásban vagy a közbeszerzési dokumentumokban külön ki nem emelt egyéb nyilatkozatokat, igazolásokat és más dokumentumokat is, amelyeket a Kbt. kötelezően előír.</w:t>
      </w:r>
    </w:p>
    <w:p w14:paraId="1BAEC872" w14:textId="7FAFEB96" w:rsidR="00166167" w:rsidRPr="005F03C1" w:rsidRDefault="00E96DDC" w:rsidP="00CC2AC6">
      <w:pPr>
        <w:keepNext/>
        <w:numPr>
          <w:ilvl w:val="0"/>
          <w:numId w:val="1"/>
        </w:numPr>
        <w:spacing w:before="360" w:after="240"/>
        <w:ind w:left="703" w:hanging="703"/>
        <w:jc w:val="both"/>
        <w:outlineLvl w:val="2"/>
        <w:rPr>
          <w:rFonts w:ascii="Times New Roman" w:hAnsi="Times New Roman" w:cs="Times New Roman"/>
          <w:b/>
          <w:bCs/>
          <w:smallCaps/>
        </w:rPr>
      </w:pPr>
      <w:bookmarkStart w:id="75" w:name="_Toc352380623"/>
      <w:bookmarkStart w:id="76" w:name="_Toc352382164"/>
      <w:bookmarkStart w:id="77" w:name="_Toc383930275"/>
      <w:bookmarkStart w:id="78" w:name="_Toc495364374"/>
      <w:bookmarkStart w:id="79" w:name="_Toc57171338"/>
      <w:bookmarkStart w:id="80" w:name="_Toc57705220"/>
      <w:bookmarkStart w:id="81" w:name="_Toc72115234"/>
      <w:bookmarkStart w:id="82" w:name="_Toc447893467"/>
      <w:r w:rsidRPr="005F03C1">
        <w:rPr>
          <w:rFonts w:ascii="Times New Roman" w:hAnsi="Times New Roman" w:cs="Times New Roman"/>
          <w:b/>
          <w:bCs/>
          <w:smallCaps/>
        </w:rPr>
        <w:lastRenderedPageBreak/>
        <w:t xml:space="preserve">AZ </w:t>
      </w:r>
      <w:r w:rsidR="000A3D84" w:rsidRPr="005F03C1">
        <w:rPr>
          <w:rFonts w:ascii="Times New Roman" w:hAnsi="Times New Roman" w:cs="Times New Roman"/>
          <w:b/>
          <w:bCs/>
          <w:smallCaps/>
        </w:rPr>
        <w:t>AJÁNLAT NYELVE</w:t>
      </w:r>
      <w:bookmarkEnd w:id="75"/>
      <w:bookmarkEnd w:id="76"/>
      <w:bookmarkEnd w:id="77"/>
      <w:bookmarkEnd w:id="78"/>
      <w:bookmarkEnd w:id="79"/>
      <w:bookmarkEnd w:id="80"/>
      <w:bookmarkEnd w:id="81"/>
      <w:bookmarkEnd w:id="82"/>
      <w:r w:rsidR="000A3D84" w:rsidRPr="005F03C1">
        <w:rPr>
          <w:rFonts w:ascii="Times New Roman" w:hAnsi="Times New Roman" w:cs="Times New Roman"/>
          <w:b/>
          <w:bCs/>
          <w:smallCaps/>
        </w:rPr>
        <w:t xml:space="preserve"> </w:t>
      </w:r>
    </w:p>
    <w:p w14:paraId="1B4C7D1B" w14:textId="69C5E97D" w:rsidR="00166167" w:rsidRPr="005F03C1" w:rsidRDefault="00A420E3" w:rsidP="00CC2AC6">
      <w:pPr>
        <w:numPr>
          <w:ilvl w:val="1"/>
          <w:numId w:val="1"/>
        </w:numPr>
        <w:suppressAutoHyphens/>
        <w:jc w:val="both"/>
        <w:rPr>
          <w:rFonts w:ascii="Times New Roman" w:hAnsi="Times New Roman" w:cs="Times New Roman"/>
        </w:rPr>
      </w:pPr>
      <w:r w:rsidRPr="005F03C1">
        <w:rPr>
          <w:rFonts w:ascii="Times New Roman" w:hAnsi="Times New Roman" w:cs="Times New Roman"/>
        </w:rPr>
        <w:t>A közbeszerzési eljárás és az ajánlattétel nyelve a magyar, Ajánlatkérő a közbeszerzési eljárásban nem teszi lehetővé a magyar nyelv helyett más nyelv használatát. Az eljárás során mindennemű kapcsolattartás kizárólag ezen a nyelven történhet.</w:t>
      </w:r>
    </w:p>
    <w:p w14:paraId="6068376B" w14:textId="77777777" w:rsidR="00166167" w:rsidRPr="005F03C1" w:rsidRDefault="00166167" w:rsidP="00E64945">
      <w:pPr>
        <w:suppressAutoHyphens/>
        <w:ind w:left="703"/>
        <w:jc w:val="both"/>
        <w:rPr>
          <w:rFonts w:ascii="Times New Roman" w:hAnsi="Times New Roman" w:cs="Times New Roman"/>
          <w:highlight w:val="yellow"/>
        </w:rPr>
      </w:pPr>
    </w:p>
    <w:p w14:paraId="6C60A11A" w14:textId="19B2F4B7" w:rsidR="00166167" w:rsidRPr="005F03C1" w:rsidRDefault="00A420E3" w:rsidP="00A420E3">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Amennyiben az ajánlatban nem magyar nyelvű dokumentumok is becsatolásra kerülnek, ajánlattevőnek a nem magyar nyelven benyújtott dokumentumok magyar nyelvű fordítását is csatolnia szükséges. Ajánlatkérő a nem magyar nyelven benyújtott dokumentumok ajánlattevő általi felelős fordítását is elfogadja. Ajánlatkérő </w:t>
      </w:r>
      <w:proofErr w:type="gramStart"/>
      <w:r w:rsidRPr="005F03C1">
        <w:rPr>
          <w:rFonts w:ascii="Times New Roman" w:hAnsi="Times New Roman" w:cs="Times New Roman"/>
        </w:rPr>
        <w:t>a</w:t>
      </w:r>
      <w:proofErr w:type="gramEnd"/>
      <w:r w:rsidRPr="005F03C1">
        <w:rPr>
          <w:rFonts w:ascii="Times New Roman" w:hAnsi="Times New Roman" w:cs="Times New Roman"/>
        </w:rPr>
        <w:t xml:space="preserve"> ajánlattevő általi felelős fordításnak az ajánlattevő cégszerű aláírásával és tartalmi egyezőségi záradékával ellátott fordítást tekinti. A tartalmi egyezőségi záradék Ajánlatkérő által elfogadott szövege a következő: </w:t>
      </w:r>
      <w:r w:rsidRPr="005F03C1">
        <w:rPr>
          <w:rFonts w:ascii="Times New Roman" w:hAnsi="Times New Roman" w:cs="Times New Roman"/>
          <w:i/>
        </w:rPr>
        <w:t>“Felelősségem tudatában kijelentem, hogy az irat magyar fordítása az eredeti szöveg tartalmával mindenben megegyezik.”</w:t>
      </w:r>
      <w:r w:rsidRPr="005F03C1">
        <w:rPr>
          <w:rFonts w:ascii="Times New Roman" w:hAnsi="Times New Roman" w:cs="Times New Roman"/>
        </w:rPr>
        <w:t xml:space="preserve"> A fordítás helyességért és megfelelőségéért az ajánlattevő felel.</w:t>
      </w:r>
    </w:p>
    <w:p w14:paraId="1BCD546A" w14:textId="714563BE" w:rsidR="00166167" w:rsidRPr="005F03C1" w:rsidRDefault="00E622AE" w:rsidP="00E622AE">
      <w:pPr>
        <w:keepNext/>
        <w:numPr>
          <w:ilvl w:val="0"/>
          <w:numId w:val="1"/>
        </w:numPr>
        <w:spacing w:before="360" w:after="240"/>
        <w:ind w:left="703" w:hanging="703"/>
        <w:jc w:val="both"/>
        <w:outlineLvl w:val="2"/>
        <w:rPr>
          <w:rFonts w:ascii="Times New Roman" w:hAnsi="Times New Roman" w:cs="Times New Roman"/>
          <w:b/>
          <w:bCs/>
          <w:smallCaps/>
        </w:rPr>
      </w:pPr>
      <w:bookmarkStart w:id="83" w:name="_Toc447893468"/>
      <w:r w:rsidRPr="005F03C1">
        <w:rPr>
          <w:rFonts w:ascii="Times New Roman" w:hAnsi="Times New Roman" w:cs="Times New Roman"/>
          <w:b/>
          <w:bCs/>
          <w:smallCaps/>
        </w:rPr>
        <w:t>AZ ELJÁRÁSBAN VALÓ RÉSZVÉTEL FELTÉTELE</w:t>
      </w:r>
      <w:bookmarkEnd w:id="83"/>
      <w:r w:rsidRPr="005F03C1">
        <w:rPr>
          <w:rFonts w:ascii="Times New Roman" w:hAnsi="Times New Roman" w:cs="Times New Roman"/>
          <w:b/>
          <w:bCs/>
          <w:smallCaps/>
        </w:rPr>
        <w:t xml:space="preserve"> </w:t>
      </w:r>
    </w:p>
    <w:p w14:paraId="48AC1B52" w14:textId="105EB2B1" w:rsidR="00E622AE" w:rsidRPr="005F03C1" w:rsidRDefault="00E622AE" w:rsidP="00E622AE">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Az Ajánlatkérő a közbeszerzési dokumentumokat a gazdasági szereplők számára elektronikus úton, – a regisztrálási adatok megkérésének kivételével – korlátlanul és </w:t>
      </w:r>
      <w:proofErr w:type="spellStart"/>
      <w:r w:rsidRPr="005F03C1">
        <w:rPr>
          <w:rFonts w:ascii="Times New Roman" w:hAnsi="Times New Roman" w:cs="Times New Roman"/>
        </w:rPr>
        <w:t>teljeskörűen</w:t>
      </w:r>
      <w:proofErr w:type="spellEnd"/>
      <w:r w:rsidRPr="005F03C1">
        <w:rPr>
          <w:rFonts w:ascii="Times New Roman" w:hAnsi="Times New Roman" w:cs="Times New Roman"/>
        </w:rPr>
        <w:t>, térítésmentesen hozzáférhetővé teszi. A közbeszerzési dokumentumok az ajánlattételi határidő lejártáig korlátlanul, teljes körűen, közvetlenül és díjmentesen hozzáférhetőek a felhívás VI.3) pontjában megadott elektronikus elérhetőségen</w:t>
      </w:r>
      <w:r w:rsidR="00AB451A" w:rsidRPr="005F03C1">
        <w:rPr>
          <w:rFonts w:ascii="Times New Roman" w:hAnsi="Times New Roman" w:cs="Times New Roman"/>
        </w:rPr>
        <w:t>.</w:t>
      </w:r>
    </w:p>
    <w:p w14:paraId="09EE2719" w14:textId="77777777" w:rsidR="00AB451A" w:rsidRPr="005F03C1" w:rsidRDefault="00AB451A" w:rsidP="00AB451A">
      <w:pPr>
        <w:suppressAutoHyphens/>
        <w:ind w:left="705"/>
        <w:jc w:val="both"/>
        <w:rPr>
          <w:rFonts w:ascii="Times New Roman" w:hAnsi="Times New Roman" w:cs="Times New Roman"/>
        </w:rPr>
      </w:pPr>
    </w:p>
    <w:p w14:paraId="41C4AC0C" w14:textId="0DA0EA33" w:rsidR="00D324C8" w:rsidRDefault="00E622AE" w:rsidP="00E622AE">
      <w:pPr>
        <w:numPr>
          <w:ilvl w:val="1"/>
          <w:numId w:val="1"/>
        </w:numPr>
        <w:suppressAutoHyphens/>
        <w:jc w:val="both"/>
        <w:rPr>
          <w:rFonts w:ascii="Times New Roman" w:hAnsi="Times New Roman" w:cs="Times New Roman"/>
        </w:rPr>
      </w:pPr>
      <w:r w:rsidRPr="005F03C1">
        <w:rPr>
          <w:rFonts w:ascii="Times New Roman" w:hAnsi="Times New Roman" w:cs="Times New Roman"/>
        </w:rPr>
        <w:t>A közbeszerzési dokumentumok Kbt. 57. § (2) bekezdése szerinti elérése az eljárásban való részvétel feltétele.</w:t>
      </w:r>
    </w:p>
    <w:p w14:paraId="222DA90B" w14:textId="700919E5" w:rsidR="00FB607B" w:rsidRPr="00BD6121" w:rsidRDefault="00FB607B" w:rsidP="00FB607B">
      <w:pPr>
        <w:keepNext/>
        <w:numPr>
          <w:ilvl w:val="0"/>
          <w:numId w:val="1"/>
        </w:numPr>
        <w:spacing w:before="360" w:after="240"/>
        <w:ind w:left="703" w:hanging="703"/>
        <w:jc w:val="both"/>
        <w:outlineLvl w:val="2"/>
        <w:rPr>
          <w:rFonts w:ascii="Times New Roman" w:hAnsi="Times New Roman" w:cs="Times New Roman"/>
          <w:b/>
          <w:bCs/>
          <w:smallCaps/>
        </w:rPr>
      </w:pPr>
      <w:bookmarkStart w:id="84" w:name="_Toc447893469"/>
      <w:r w:rsidRPr="00BD6121">
        <w:rPr>
          <w:rFonts w:ascii="Times New Roman" w:hAnsi="Times New Roman" w:cs="Times New Roman"/>
          <w:b/>
          <w:bCs/>
          <w:smallCaps/>
        </w:rPr>
        <w:t>KÖZÖS AJÁNLATTÉTEL</w:t>
      </w:r>
      <w:bookmarkEnd w:id="84"/>
    </w:p>
    <w:p w14:paraId="57C37F14" w14:textId="77777777" w:rsidR="00BD6121" w:rsidRPr="00BD6121" w:rsidRDefault="00BD6121" w:rsidP="00BD6121">
      <w:pPr>
        <w:numPr>
          <w:ilvl w:val="1"/>
          <w:numId w:val="1"/>
        </w:numPr>
        <w:suppressAutoHyphens/>
        <w:jc w:val="both"/>
        <w:rPr>
          <w:rFonts w:ascii="Times New Roman" w:hAnsi="Times New Roman" w:cs="Times New Roman"/>
        </w:rPr>
      </w:pPr>
      <w:r w:rsidRPr="00BD6121">
        <w:rPr>
          <w:rFonts w:ascii="Times New Roman" w:hAnsi="Times New Roman" w:cs="Times New Roman"/>
        </w:rPr>
        <w:t>Több ajánlattevő közösen is nyújthat be ajánlatot (a közös ajánlattételre a Kbt. 35. §</w:t>
      </w:r>
      <w:proofErr w:type="spellStart"/>
      <w:r w:rsidRPr="00BD6121">
        <w:rPr>
          <w:rFonts w:ascii="Times New Roman" w:hAnsi="Times New Roman" w:cs="Times New Roman"/>
        </w:rPr>
        <w:t>-ban</w:t>
      </w:r>
      <w:proofErr w:type="spellEnd"/>
      <w:r w:rsidRPr="00BD6121">
        <w:rPr>
          <w:rFonts w:ascii="Times New Roman" w:hAnsi="Times New Roman" w:cs="Times New Roman"/>
        </w:rPr>
        <w:t xml:space="preserve"> foglaltak az irányadóak). Közös ajánlattétel esetén az ajánlathoz csatolni kell valamennyi közös ajánlattevő cégszerű aláírásával az együttműködésükről szóló megállapodást, amelynek tartalmaznia kell közös nyilatkozatukat arról, hogy a jelen felhívás tárgyában kötött szerződés teljesítéséért korlátlan és egyetemleges felelősséget vállalnak. A közös ajánlattevők csoportjának képviseletében tett minden nyilatkozatnak egyértelműen tartalmaznia kell a közös ajánlattevők megjelölését. Az összes érintett ajánlattevő által aláírt együttműködési megállapodásnak legalább az alábbiakat kell tartalmaznia: </w:t>
      </w:r>
    </w:p>
    <w:p w14:paraId="01EF0EB1" w14:textId="77777777" w:rsidR="00BD6121" w:rsidRPr="00BD6121" w:rsidRDefault="00BD6121" w:rsidP="0069640D">
      <w:pPr>
        <w:pStyle w:val="Listaszerbekezds"/>
        <w:numPr>
          <w:ilvl w:val="0"/>
          <w:numId w:val="61"/>
        </w:numPr>
        <w:tabs>
          <w:tab w:val="clear" w:pos="720"/>
          <w:tab w:val="left" w:pos="1134"/>
        </w:tabs>
        <w:suppressAutoHyphens/>
        <w:ind w:hanging="11"/>
        <w:contextualSpacing/>
        <w:jc w:val="both"/>
        <w:rPr>
          <w:rFonts w:ascii="Times New Roman" w:hAnsi="Times New Roman" w:cs="Times New Roman"/>
          <w:color w:val="000000"/>
        </w:rPr>
      </w:pPr>
      <w:r w:rsidRPr="00BD6121">
        <w:rPr>
          <w:rFonts w:ascii="Times New Roman" w:hAnsi="Times New Roman" w:cs="Times New Roman"/>
          <w:color w:val="000000"/>
        </w:rPr>
        <w:t>az ajánlattevők adatait (név, székhely),</w:t>
      </w:r>
    </w:p>
    <w:p w14:paraId="4B134968" w14:textId="77777777" w:rsidR="00BD6121" w:rsidRPr="00BD6121" w:rsidRDefault="00BD6121" w:rsidP="0069640D">
      <w:pPr>
        <w:pStyle w:val="Listaszerbekezds"/>
        <w:numPr>
          <w:ilvl w:val="0"/>
          <w:numId w:val="61"/>
        </w:numPr>
        <w:tabs>
          <w:tab w:val="clear" w:pos="720"/>
          <w:tab w:val="left" w:pos="1134"/>
        </w:tabs>
        <w:suppressAutoHyphens/>
        <w:spacing w:before="120"/>
        <w:ind w:hanging="11"/>
        <w:contextualSpacing/>
        <w:jc w:val="both"/>
        <w:rPr>
          <w:rFonts w:ascii="Times New Roman" w:hAnsi="Times New Roman" w:cs="Times New Roman"/>
          <w:color w:val="000000"/>
        </w:rPr>
      </w:pPr>
      <w:r w:rsidRPr="00BD6121">
        <w:rPr>
          <w:rFonts w:ascii="Times New Roman" w:hAnsi="Times New Roman" w:cs="Times New Roman"/>
          <w:color w:val="000000"/>
        </w:rPr>
        <w:t>a közös ajánlattevők közül egy, a közbeszerzési eljárásban a közös ajánlattevők nevében eljárni jogosult képviselő megjelölését, képviseletre történő meghatalmazását,</w:t>
      </w:r>
    </w:p>
    <w:p w14:paraId="3DF401F6" w14:textId="77777777" w:rsidR="00BD6121" w:rsidRPr="00BD6121" w:rsidRDefault="00BD6121" w:rsidP="0069640D">
      <w:pPr>
        <w:pStyle w:val="Listaszerbekezds"/>
        <w:numPr>
          <w:ilvl w:val="0"/>
          <w:numId w:val="61"/>
        </w:numPr>
        <w:tabs>
          <w:tab w:val="clear" w:pos="720"/>
          <w:tab w:val="left" w:pos="1134"/>
        </w:tabs>
        <w:suppressAutoHyphens/>
        <w:ind w:hanging="11"/>
        <w:contextualSpacing/>
        <w:jc w:val="both"/>
        <w:rPr>
          <w:rFonts w:ascii="Times New Roman" w:hAnsi="Times New Roman" w:cs="Times New Roman"/>
          <w:color w:val="000000"/>
        </w:rPr>
      </w:pPr>
      <w:r w:rsidRPr="00BD6121">
        <w:rPr>
          <w:rFonts w:ascii="Times New Roman" w:hAnsi="Times New Roman" w:cs="Times New Roman"/>
          <w:color w:val="000000"/>
        </w:rPr>
        <w:t>annak a természetes személynek a megnevezését, aki a közös ajánlattevők képviseletében nyilatkozatot tenni és aláírni jogosult,</w:t>
      </w:r>
    </w:p>
    <w:p w14:paraId="54FC096A" w14:textId="77777777" w:rsidR="00BD6121" w:rsidRPr="00BD6121" w:rsidRDefault="00BD6121" w:rsidP="0069640D">
      <w:pPr>
        <w:pStyle w:val="Listaszerbekezds"/>
        <w:numPr>
          <w:ilvl w:val="0"/>
          <w:numId w:val="61"/>
        </w:numPr>
        <w:tabs>
          <w:tab w:val="clear" w:pos="720"/>
          <w:tab w:val="left" w:pos="1134"/>
        </w:tabs>
        <w:suppressAutoHyphens/>
        <w:ind w:hanging="11"/>
        <w:contextualSpacing/>
        <w:jc w:val="both"/>
        <w:rPr>
          <w:rFonts w:ascii="Times New Roman" w:hAnsi="Times New Roman" w:cs="Times New Roman"/>
          <w:color w:val="000000"/>
        </w:rPr>
      </w:pPr>
      <w:r w:rsidRPr="00BD6121">
        <w:rPr>
          <w:rFonts w:ascii="Times New Roman" w:hAnsi="Times New Roman" w:cs="Times New Roman"/>
          <w:color w:val="000000"/>
        </w:rPr>
        <w:t>az ajánlattevők közötti együttműködés szabályait, a feladatmegosztást, az ellenszolgáltatásból való részesedésük mértékét;</w:t>
      </w:r>
    </w:p>
    <w:p w14:paraId="6402198C" w14:textId="77777777" w:rsidR="00BD6121" w:rsidRPr="00BD6121" w:rsidRDefault="00BD6121" w:rsidP="0069640D">
      <w:pPr>
        <w:pStyle w:val="Listaszerbekezds"/>
        <w:numPr>
          <w:ilvl w:val="0"/>
          <w:numId w:val="61"/>
        </w:numPr>
        <w:tabs>
          <w:tab w:val="clear" w:pos="720"/>
          <w:tab w:val="left" w:pos="1134"/>
        </w:tabs>
        <w:suppressAutoHyphens/>
        <w:ind w:hanging="11"/>
        <w:contextualSpacing/>
        <w:jc w:val="both"/>
        <w:rPr>
          <w:rFonts w:ascii="Times New Roman" w:hAnsi="Times New Roman" w:cs="Times New Roman"/>
          <w:color w:val="000000"/>
        </w:rPr>
      </w:pPr>
      <w:r w:rsidRPr="00BD6121">
        <w:rPr>
          <w:rFonts w:ascii="Times New Roman" w:hAnsi="Times New Roman" w:cs="Times New Roman"/>
          <w:color w:val="000000"/>
        </w:rPr>
        <w:t>nyilatkozatot arra vonatkozóan, hogy a közös ajánlattevők nyertességük esetén a szerződés teljesítéséért korlátlan és egyetemleges felelősséget vállalnak,</w:t>
      </w:r>
    </w:p>
    <w:p w14:paraId="3F9AFB3B" w14:textId="77777777" w:rsidR="00BD6121" w:rsidRPr="00BD6121" w:rsidRDefault="00BD6121" w:rsidP="0069640D">
      <w:pPr>
        <w:pStyle w:val="Listaszerbekezds"/>
        <w:numPr>
          <w:ilvl w:val="0"/>
          <w:numId w:val="61"/>
        </w:numPr>
        <w:tabs>
          <w:tab w:val="clear" w:pos="720"/>
          <w:tab w:val="left" w:pos="1134"/>
        </w:tabs>
        <w:suppressAutoHyphens/>
        <w:ind w:hanging="11"/>
        <w:contextualSpacing/>
        <w:jc w:val="both"/>
        <w:rPr>
          <w:rFonts w:ascii="Times New Roman" w:hAnsi="Times New Roman" w:cs="Times New Roman"/>
          <w:color w:val="000000"/>
        </w:rPr>
      </w:pPr>
      <w:r w:rsidRPr="00BD6121">
        <w:rPr>
          <w:rFonts w:ascii="Times New Roman" w:hAnsi="Times New Roman" w:cs="Times New Roman"/>
          <w:color w:val="000000"/>
        </w:rPr>
        <w:t>nyertes ajánlattételük esetére a szerződés aláírásának módját,</w:t>
      </w:r>
    </w:p>
    <w:p w14:paraId="37A4EB70" w14:textId="77777777" w:rsidR="00BD6121" w:rsidRDefault="00BD6121" w:rsidP="0069640D">
      <w:pPr>
        <w:pStyle w:val="Listaszerbekezds"/>
        <w:numPr>
          <w:ilvl w:val="0"/>
          <w:numId w:val="61"/>
        </w:numPr>
        <w:tabs>
          <w:tab w:val="clear" w:pos="720"/>
          <w:tab w:val="left" w:pos="1134"/>
        </w:tabs>
        <w:suppressAutoHyphens/>
        <w:ind w:hanging="11"/>
        <w:contextualSpacing/>
        <w:jc w:val="both"/>
        <w:rPr>
          <w:rFonts w:ascii="Times New Roman" w:hAnsi="Times New Roman" w:cs="Times New Roman"/>
          <w:color w:val="000000"/>
        </w:rPr>
      </w:pPr>
      <w:r w:rsidRPr="00BD6121">
        <w:rPr>
          <w:rFonts w:ascii="Times New Roman" w:hAnsi="Times New Roman" w:cs="Times New Roman"/>
          <w:color w:val="000000"/>
        </w:rPr>
        <w:lastRenderedPageBreak/>
        <w:t>azon nyilatkozatot, hogy a megállapodás az ajánlat benyújtásának napján érvényes és hatályos, és hatálya, teljesítése, alkalmazhatósága vagy végrehajthatósága nem függ felfüggesztő, hatályba léptető, illetve bontó feltételtől, valamint harmadik személy vagy hatóság jóváhagyásától, nyertesség esetén a közös ajánlattételt létrehozó megállapodás érvényes marad a megállapodásból fakadó valamennyi kötelezettség szerződésszerű teljesítéséig.</w:t>
      </w:r>
    </w:p>
    <w:p w14:paraId="1DC05D27" w14:textId="77777777" w:rsidR="00BD6121" w:rsidRPr="00BD6121" w:rsidRDefault="00BD6121" w:rsidP="00BD6121">
      <w:pPr>
        <w:pStyle w:val="Listaszerbekezds"/>
        <w:tabs>
          <w:tab w:val="left" w:pos="1134"/>
        </w:tabs>
        <w:suppressAutoHyphens/>
        <w:ind w:left="720"/>
        <w:contextualSpacing/>
        <w:jc w:val="both"/>
        <w:rPr>
          <w:rFonts w:ascii="Times New Roman" w:hAnsi="Times New Roman" w:cs="Times New Roman"/>
          <w:color w:val="000000"/>
        </w:rPr>
      </w:pPr>
    </w:p>
    <w:p w14:paraId="4CE8FBD5" w14:textId="77777777" w:rsidR="00BD6121" w:rsidRDefault="00BD6121" w:rsidP="00BD6121">
      <w:pPr>
        <w:numPr>
          <w:ilvl w:val="1"/>
          <w:numId w:val="1"/>
        </w:numPr>
        <w:suppressAutoHyphens/>
        <w:jc w:val="both"/>
        <w:rPr>
          <w:rFonts w:ascii="Times New Roman" w:hAnsi="Times New Roman" w:cs="Times New Roman"/>
        </w:rPr>
      </w:pPr>
      <w:r w:rsidRPr="00BD6121">
        <w:rPr>
          <w:rFonts w:ascii="Times New Roman" w:hAnsi="Times New Roman" w:cs="Times New Roman"/>
        </w:rPr>
        <w:t xml:space="preserve">Ajánlatkérő felhívja az ajánlattevők figyelmét, hogy a közös ajánlatot benyújtó gazdasági szereplők személyében az ajánlattételi határidő lejárta után változás nem következhet be. </w:t>
      </w:r>
    </w:p>
    <w:p w14:paraId="58B96DE6" w14:textId="125F3DC8" w:rsidR="0062569D" w:rsidRDefault="00C13F14" w:rsidP="00C13F14">
      <w:pPr>
        <w:keepNext/>
        <w:numPr>
          <w:ilvl w:val="0"/>
          <w:numId w:val="1"/>
        </w:numPr>
        <w:spacing w:before="360" w:after="240"/>
        <w:ind w:left="703" w:hanging="703"/>
        <w:jc w:val="both"/>
        <w:outlineLvl w:val="2"/>
        <w:rPr>
          <w:rFonts w:ascii="Times New Roman" w:hAnsi="Times New Roman" w:cs="Times New Roman"/>
          <w:b/>
          <w:bCs/>
          <w:smallCaps/>
        </w:rPr>
      </w:pPr>
      <w:bookmarkStart w:id="85" w:name="_Toc447212684"/>
      <w:bookmarkStart w:id="86" w:name="_Toc447893470"/>
      <w:r>
        <w:rPr>
          <w:rFonts w:ascii="Times New Roman" w:hAnsi="Times New Roman" w:cs="Times New Roman"/>
          <w:b/>
          <w:bCs/>
          <w:smallCaps/>
        </w:rPr>
        <w:t xml:space="preserve">KIZÁRÓ OKOK  </w:t>
      </w:r>
    </w:p>
    <w:p w14:paraId="171FD955" w14:textId="77777777" w:rsidR="0062569D" w:rsidRDefault="0062569D" w:rsidP="005201D2">
      <w:pPr>
        <w:pStyle w:val="Listaszerbekezds"/>
        <w:ind w:left="705"/>
        <w:jc w:val="both"/>
        <w:rPr>
          <w:rFonts w:ascii="Times New Roman" w:hAnsi="Times New Roman" w:cs="Times New Roman"/>
        </w:rPr>
      </w:pPr>
      <w:r>
        <w:rPr>
          <w:rFonts w:ascii="Times New Roman" w:hAnsi="Times New Roman" w:cs="Times New Roman"/>
        </w:rPr>
        <w:t>Az eljárásban nem lehet ajánlattevő, alvállalkozó, és nem vehet részt az alkalmasság igazolásában olyan gazdasági szereplő, akivel szemben a Kbt. 62. § (1)-(2) bekezdéseiben vagy a Kbt. 63. § (1) bekezdésében meghatározott kizáró okok bármelyike fennáll.</w:t>
      </w:r>
    </w:p>
    <w:p w14:paraId="3BE13FF6" w14:textId="77777777" w:rsidR="0062569D" w:rsidRDefault="0062569D" w:rsidP="005201D2">
      <w:pPr>
        <w:pStyle w:val="Listaszerbekezds"/>
        <w:ind w:left="705"/>
        <w:jc w:val="both"/>
        <w:rPr>
          <w:rFonts w:ascii="Times New Roman" w:hAnsi="Times New Roman" w:cs="Times New Roman"/>
        </w:rPr>
      </w:pPr>
    </w:p>
    <w:p w14:paraId="4B5F8F0B" w14:textId="77777777" w:rsidR="0062569D" w:rsidRDefault="0062569D" w:rsidP="005201D2">
      <w:pPr>
        <w:pStyle w:val="Listaszerbekezds"/>
        <w:ind w:left="705"/>
        <w:jc w:val="both"/>
        <w:rPr>
          <w:rFonts w:ascii="Times New Roman" w:hAnsi="Times New Roman" w:cs="Times New Roman"/>
          <w:lang w:eastAsia="en-GB"/>
        </w:rPr>
      </w:pPr>
      <w:r>
        <w:rPr>
          <w:rFonts w:ascii="Times New Roman" w:hAnsi="Times New Roman" w:cs="Times New Roman"/>
        </w:rPr>
        <w:t>A 321/2015. (X. 30.) Korm. rendelet 1. § (1) bekezdése alapján ajánlattevőnek az ajánlatában a Kbt. Második Része szerint megindított jelen közbeszerzési eljárásban az ajánlatának benyújtásakor a közbeszerzési dokumentumok között rendelkezésre bocsátott egységes európai közbeszerzési dokumentum benyújtásával kell előzetesen igazolnia, hogy nem tartozik a Kbt. 62. § (1) és (2) bekezdésének, valamint a Kbt. 63. § (1) bekezdésének hatálya alá.</w:t>
      </w:r>
    </w:p>
    <w:p w14:paraId="2BFF6832" w14:textId="77777777" w:rsidR="0062569D" w:rsidRDefault="0062569D" w:rsidP="005201D2">
      <w:pPr>
        <w:pStyle w:val="Listaszerbekezds"/>
        <w:ind w:left="705"/>
        <w:jc w:val="both"/>
        <w:rPr>
          <w:rFonts w:ascii="Times New Roman" w:hAnsi="Times New Roman" w:cs="Times New Roman"/>
        </w:rPr>
      </w:pPr>
    </w:p>
    <w:p w14:paraId="004D1FC8" w14:textId="77777777" w:rsidR="0062569D" w:rsidRDefault="0062569D" w:rsidP="005201D2">
      <w:pPr>
        <w:pStyle w:val="Listaszerbekezds"/>
        <w:ind w:left="705"/>
        <w:jc w:val="both"/>
        <w:rPr>
          <w:rFonts w:ascii="Times New Roman" w:hAnsi="Times New Roman" w:cs="Times New Roman"/>
        </w:rPr>
      </w:pPr>
      <w:r>
        <w:rPr>
          <w:rFonts w:ascii="Times New Roman" w:hAnsi="Times New Roman" w:cs="Times New Roman"/>
        </w:rPr>
        <w:t xml:space="preserve">Ajánlatkérő a Kbt. 69. § (4) bekezdésében foglaltak alapján az eljárás eredményéről szóló döntés meghozatalát megelőzően az értékelési szempontokra figyelemmel legkedvezőbbnek tekinthető ajánlattevőt öt munkanapos határidő tűzésével felhívja a kizáró okokkal kapcsolatban előírt igazolások benyújtására. </w:t>
      </w:r>
    </w:p>
    <w:p w14:paraId="29C8F86D" w14:textId="77777777" w:rsidR="0062569D" w:rsidRDefault="0062569D" w:rsidP="005201D2">
      <w:pPr>
        <w:pStyle w:val="Listaszerbekezds"/>
        <w:ind w:left="705"/>
        <w:jc w:val="both"/>
        <w:rPr>
          <w:rFonts w:ascii="Times New Roman" w:hAnsi="Times New Roman" w:cs="Times New Roman"/>
        </w:rPr>
      </w:pPr>
      <w:r>
        <w:rPr>
          <w:rFonts w:ascii="Times New Roman" w:hAnsi="Times New Roman" w:cs="Times New Roman"/>
        </w:rPr>
        <w:t>Ajánlatkérő az eljárást lezáró döntés meghozatalát megelőzően dönthet úgy, hogy nemcsak a legkedvezőbb, hanem az értékelési sorrendben azt követő meghatározott számú következő legkedvezőbb ajánlattevőt is felhívja az igazolások benyújtására.</w:t>
      </w:r>
    </w:p>
    <w:p w14:paraId="1DEF2CFE" w14:textId="77777777" w:rsidR="0062569D" w:rsidRDefault="0062569D" w:rsidP="005201D2">
      <w:pPr>
        <w:pStyle w:val="Listaszerbekezds"/>
        <w:ind w:left="705"/>
        <w:jc w:val="both"/>
        <w:rPr>
          <w:rFonts w:ascii="Times New Roman" w:hAnsi="Times New Roman" w:cs="Times New Roman"/>
        </w:rPr>
      </w:pPr>
    </w:p>
    <w:p w14:paraId="7B9DC165" w14:textId="77777777" w:rsidR="0062569D" w:rsidRDefault="0062569D" w:rsidP="005201D2">
      <w:pPr>
        <w:pStyle w:val="Listaszerbekezds"/>
        <w:ind w:left="705"/>
        <w:jc w:val="both"/>
        <w:rPr>
          <w:rFonts w:ascii="Times New Roman" w:hAnsi="Times New Roman" w:cs="Times New Roman"/>
        </w:rPr>
      </w:pPr>
      <w:r>
        <w:rPr>
          <w:rFonts w:ascii="Times New Roman" w:hAnsi="Times New Roman" w:cs="Times New Roman"/>
        </w:rPr>
        <w:t>Az Ajánlatkérő által a Kbt. 69. § (4)–(6) bekezdése alapján a kizáró okokra és az alkalmassági követelményekre vonatkozó igazolások benyújtására felhívott gazdasági szereplőnek (ajánlattevőnek) a 321/2015. (X. 30.) Korm. rendelet 8-14. § és 16. § szakasza szerint kell igazolnia, hogy nem tartozik a kizáró okok hatálya alá.</w:t>
      </w:r>
    </w:p>
    <w:p w14:paraId="6E113793" w14:textId="77777777" w:rsidR="0062569D" w:rsidRDefault="0062569D" w:rsidP="005201D2">
      <w:pPr>
        <w:pStyle w:val="Listaszerbekezds"/>
        <w:ind w:left="705"/>
        <w:jc w:val="both"/>
        <w:rPr>
          <w:rFonts w:ascii="Times New Roman" w:hAnsi="Times New Roman" w:cs="Times New Roman"/>
        </w:rPr>
      </w:pPr>
    </w:p>
    <w:p w14:paraId="258DF438" w14:textId="77777777" w:rsidR="0062569D" w:rsidRDefault="0062569D" w:rsidP="005201D2">
      <w:pPr>
        <w:pStyle w:val="Listaszerbekezds"/>
        <w:ind w:left="705"/>
        <w:jc w:val="both"/>
        <w:rPr>
          <w:rFonts w:ascii="Times New Roman" w:hAnsi="Times New Roman" w:cs="Times New Roman"/>
        </w:rPr>
      </w:pPr>
      <w:r>
        <w:rPr>
          <w:rFonts w:ascii="Times New Roman" w:hAnsi="Times New Roman" w:cs="Times New Roman"/>
        </w:rPr>
        <w:t>A 321/2015. (X. 30.) Korm. rendelet 15. §</w:t>
      </w:r>
      <w:proofErr w:type="spellStart"/>
      <w:r>
        <w:rPr>
          <w:rFonts w:ascii="Times New Roman" w:hAnsi="Times New Roman" w:cs="Times New Roman"/>
        </w:rPr>
        <w:t>-</w:t>
      </w:r>
      <w:proofErr w:type="gramStart"/>
      <w:r>
        <w:rPr>
          <w:rFonts w:ascii="Times New Roman" w:hAnsi="Times New Roman" w:cs="Times New Roman"/>
        </w:rPr>
        <w:t>a</w:t>
      </w:r>
      <w:proofErr w:type="spellEnd"/>
      <w:proofErr w:type="gramEnd"/>
      <w:r>
        <w:rPr>
          <w:rFonts w:ascii="Times New Roman" w:hAnsi="Times New Roman" w:cs="Times New Roman"/>
        </w:rPr>
        <w:t xml:space="preserve"> alapján az ajánlattevő az alkalmasság igazolásában részt vevő alvállalkozó vagy más szervezet vonatkozásában csak az egységes európai közbeszerzési dokumentumot köteles benyújtani a Kbt. 62. §</w:t>
      </w:r>
      <w:proofErr w:type="spellStart"/>
      <w:r>
        <w:rPr>
          <w:rFonts w:ascii="Times New Roman" w:hAnsi="Times New Roman" w:cs="Times New Roman"/>
        </w:rPr>
        <w:t>-ában</w:t>
      </w:r>
      <w:proofErr w:type="spellEnd"/>
      <w:r>
        <w:rPr>
          <w:rFonts w:ascii="Times New Roman" w:hAnsi="Times New Roman" w:cs="Times New Roman"/>
        </w:rPr>
        <w:t>,. illetve a Kbt. 63. §</w:t>
      </w:r>
      <w:proofErr w:type="spellStart"/>
      <w:r>
        <w:rPr>
          <w:rFonts w:ascii="Times New Roman" w:hAnsi="Times New Roman" w:cs="Times New Roman"/>
        </w:rPr>
        <w:t>-ában</w:t>
      </w:r>
      <w:proofErr w:type="spellEnd"/>
      <w:r>
        <w:rPr>
          <w:rFonts w:ascii="Times New Roman" w:hAnsi="Times New Roman" w:cs="Times New Roman"/>
        </w:rPr>
        <w:t xml:space="preserve"> foglalt kizáró okok hiányának igazolása érdekében.</w:t>
      </w:r>
    </w:p>
    <w:p w14:paraId="51DEDEE3" w14:textId="77777777" w:rsidR="0062569D" w:rsidRDefault="0062569D" w:rsidP="005201D2">
      <w:pPr>
        <w:pStyle w:val="Listaszerbekezds"/>
        <w:ind w:left="705"/>
        <w:jc w:val="both"/>
        <w:rPr>
          <w:rFonts w:ascii="Times New Roman" w:hAnsi="Times New Roman" w:cs="Times New Roman"/>
        </w:rPr>
      </w:pPr>
    </w:p>
    <w:p w14:paraId="6E197C6F" w14:textId="77777777" w:rsidR="0062569D" w:rsidRDefault="0062569D" w:rsidP="005201D2">
      <w:pPr>
        <w:pStyle w:val="Listaszerbekezds"/>
        <w:ind w:left="705"/>
        <w:jc w:val="both"/>
        <w:rPr>
          <w:rFonts w:ascii="Times New Roman" w:hAnsi="Times New Roman" w:cs="Times New Roman"/>
        </w:rPr>
      </w:pPr>
      <w:r>
        <w:rPr>
          <w:rFonts w:ascii="Times New Roman" w:hAnsi="Times New Roman" w:cs="Times New Roman"/>
        </w:rPr>
        <w:t>Azon alvállalkozók tekintetében, amelyek nem vesznek részt alkalmasság igazolásában ajánlattevő a Kbt. 67. § (4) bekezdése szerinti nyilatkozatot köteles benyújtani.</w:t>
      </w:r>
    </w:p>
    <w:p w14:paraId="62C7A396" w14:textId="77777777" w:rsidR="0062569D" w:rsidRDefault="0062569D" w:rsidP="005201D2">
      <w:pPr>
        <w:pStyle w:val="standard"/>
        <w:ind w:left="705"/>
        <w:jc w:val="both"/>
        <w:rPr>
          <w:rFonts w:ascii="Times New Roman" w:hAnsi="Times New Roman" w:cs="Times New Roman"/>
          <w:color w:val="000000"/>
        </w:rPr>
      </w:pPr>
    </w:p>
    <w:p w14:paraId="1FDB95AC" w14:textId="77777777" w:rsidR="0062569D" w:rsidRDefault="0062569D" w:rsidP="005201D2">
      <w:pPr>
        <w:pStyle w:val="standard"/>
        <w:ind w:left="705"/>
        <w:jc w:val="both"/>
        <w:rPr>
          <w:rFonts w:ascii="Times New Roman" w:hAnsi="Times New Roman" w:cs="Times New Roman"/>
          <w:color w:val="000000"/>
        </w:rPr>
      </w:pPr>
      <w:r>
        <w:rPr>
          <w:rFonts w:ascii="Times New Roman" w:hAnsi="Times New Roman" w:cs="Times New Roman"/>
          <w:color w:val="000000"/>
        </w:rPr>
        <w:lastRenderedPageBreak/>
        <w:t xml:space="preserve">A kizáró okok tekintetében az </w:t>
      </w:r>
      <w:r>
        <w:rPr>
          <w:rFonts w:ascii="Times New Roman" w:hAnsi="Times New Roman" w:cs="Times New Roman"/>
        </w:rPr>
        <w:t>ajánlattevők</w:t>
      </w:r>
      <w:r>
        <w:rPr>
          <w:rFonts w:ascii="Times New Roman" w:hAnsi="Times New Roman" w:cs="Times New Roman"/>
          <w:color w:val="000000"/>
        </w:rPr>
        <w:t xml:space="preserve">, alvállalkozók, valamint </w:t>
      </w:r>
      <w:r>
        <w:rPr>
          <w:rFonts w:ascii="Times New Roman" w:hAnsi="Times New Roman" w:cs="Times New Roman"/>
        </w:rPr>
        <w:t>ajánlattevő</w:t>
      </w:r>
      <w:r>
        <w:rPr>
          <w:rFonts w:ascii="Times New Roman" w:hAnsi="Times New Roman" w:cs="Times New Roman"/>
          <w:color w:val="000000"/>
        </w:rPr>
        <w:t xml:space="preserve"> által az alkalmasságának igazolására igénybe vett más szervezet által tett nyilatkozatok keltezése nem lehet korábbi a felhívás feladásának napjánál.</w:t>
      </w:r>
    </w:p>
    <w:p w14:paraId="4609BBB4" w14:textId="77777777" w:rsidR="0062569D" w:rsidRDefault="0062569D" w:rsidP="005201D2">
      <w:pPr>
        <w:pStyle w:val="Listaszerbekezds"/>
        <w:spacing w:before="120" w:after="120"/>
        <w:ind w:left="705"/>
        <w:jc w:val="both"/>
        <w:rPr>
          <w:rFonts w:ascii="Times New Roman" w:hAnsi="Times New Roman" w:cs="Times New Roman"/>
          <w:color w:val="000000"/>
        </w:rPr>
      </w:pPr>
      <w:r>
        <w:rPr>
          <w:rFonts w:ascii="Times New Roman" w:hAnsi="Times New Roman" w:cs="Times New Roman"/>
          <w:color w:val="000000"/>
        </w:rPr>
        <w:t xml:space="preserve">A Kbt. 74. § (1) bekezdés b) pontjában foglaltak alapján Ajánlatkérő kizárja azon </w:t>
      </w:r>
      <w:r>
        <w:rPr>
          <w:rFonts w:ascii="Times New Roman" w:hAnsi="Times New Roman" w:cs="Times New Roman"/>
        </w:rPr>
        <w:t>ajánlattevőt</w:t>
      </w:r>
      <w:r>
        <w:rPr>
          <w:rFonts w:ascii="Times New Roman" w:hAnsi="Times New Roman" w:cs="Times New Roman"/>
          <w:color w:val="000000"/>
        </w:rPr>
        <w:t>, alvállalkozót, alkalmasság igazolásában részt vevő szervezetet, akinek a részéről a kizáró ok az eljárás során következett be.</w:t>
      </w:r>
    </w:p>
    <w:p w14:paraId="258E3E87" w14:textId="6AD1EE9B" w:rsidR="00C13F14" w:rsidRDefault="00C13F14" w:rsidP="00C13F14">
      <w:pPr>
        <w:keepNext/>
        <w:numPr>
          <w:ilvl w:val="0"/>
          <w:numId w:val="1"/>
        </w:numPr>
        <w:spacing w:before="360" w:after="240"/>
        <w:ind w:left="703" w:hanging="703"/>
        <w:jc w:val="both"/>
        <w:outlineLvl w:val="2"/>
        <w:rPr>
          <w:rFonts w:ascii="Times New Roman" w:hAnsi="Times New Roman" w:cs="Times New Roman"/>
          <w:b/>
          <w:bCs/>
          <w:smallCaps/>
        </w:rPr>
      </w:pPr>
      <w:r>
        <w:rPr>
          <w:rFonts w:ascii="Times New Roman" w:hAnsi="Times New Roman" w:cs="Times New Roman"/>
          <w:b/>
          <w:bCs/>
          <w:smallCaps/>
        </w:rPr>
        <w:t>A SZAKMAI NYILVÁNTARTÁSOKBA TÖRTÉNŐ BEJEGYZÉSRE VONATKOZÓ ALKALMASSÁG</w:t>
      </w:r>
      <w:bookmarkEnd w:id="85"/>
      <w:bookmarkEnd w:id="86"/>
    </w:p>
    <w:p w14:paraId="089F23E8" w14:textId="77777777" w:rsidR="00C13F14" w:rsidRDefault="00C13F14" w:rsidP="00C13F14">
      <w:pPr>
        <w:pStyle w:val="Listaszerbekezds"/>
        <w:spacing w:before="120" w:after="120"/>
        <w:ind w:left="705"/>
        <w:jc w:val="both"/>
        <w:rPr>
          <w:rFonts w:ascii="Times New Roman" w:hAnsi="Times New Roman" w:cs="Times New Roman"/>
          <w:b/>
          <w:color w:val="000000"/>
        </w:rPr>
      </w:pPr>
      <w:r>
        <w:rPr>
          <w:rFonts w:ascii="Times New Roman" w:hAnsi="Times New Roman" w:cs="Times New Roman"/>
          <w:b/>
          <w:color w:val="000000"/>
        </w:rPr>
        <w:t xml:space="preserve">Az </w:t>
      </w:r>
      <w:r>
        <w:rPr>
          <w:rFonts w:ascii="Times New Roman" w:hAnsi="Times New Roman" w:cs="Times New Roman"/>
          <w:b/>
        </w:rPr>
        <w:t>ajánlattevő</w:t>
      </w:r>
      <w:r>
        <w:rPr>
          <w:rFonts w:ascii="Times New Roman" w:hAnsi="Times New Roman" w:cs="Times New Roman"/>
          <w:b/>
          <w:color w:val="000000"/>
        </w:rPr>
        <w:t xml:space="preserve"> alkalmassága az adott szakmai tevékenység végzésére, ideértve a szakmai és cégnyilvántartásokba történő bejegyzésre vonatkozó előírásokat is, a feltételek felsorolása és rövid ismertetése:</w:t>
      </w:r>
    </w:p>
    <w:p w14:paraId="5C313965" w14:textId="77777777" w:rsidR="00C13F14" w:rsidRDefault="00C13F14" w:rsidP="00C13F14">
      <w:pPr>
        <w:pStyle w:val="Listaszerbekezds"/>
        <w:spacing w:before="120" w:after="120"/>
        <w:ind w:left="705"/>
        <w:jc w:val="both"/>
        <w:rPr>
          <w:rFonts w:ascii="Times New Roman" w:hAnsi="Times New Roman" w:cs="Times New Roman"/>
          <w:color w:val="000000"/>
        </w:rPr>
      </w:pPr>
      <w:r>
        <w:rPr>
          <w:rFonts w:ascii="Times New Roman" w:hAnsi="Times New Roman" w:cs="Times New Roman"/>
          <w:color w:val="000000"/>
        </w:rPr>
        <w:t xml:space="preserve">A 321/2015. (X. 30.) Korm. rendelet 1. § (1) bekezdése alapján az </w:t>
      </w:r>
      <w:r>
        <w:rPr>
          <w:rFonts w:ascii="Times New Roman" w:hAnsi="Times New Roman" w:cs="Times New Roman"/>
        </w:rPr>
        <w:t>ajánlattevő</w:t>
      </w:r>
      <w:r>
        <w:rPr>
          <w:rFonts w:ascii="Times New Roman" w:hAnsi="Times New Roman" w:cs="Times New Roman"/>
          <w:color w:val="000000"/>
        </w:rPr>
        <w:t>nek az ajánlatában a Kbt. Második Része szerint megindított jelen közbeszerzési eljárásban az ajánlatának benyújtásakor az egységes európai közbeszerzési dokumentum benyújtásával kell előzetesen igazolnia, hogy megfelel a Kbt. 65. §</w:t>
      </w:r>
      <w:proofErr w:type="spellStart"/>
      <w:r>
        <w:rPr>
          <w:rFonts w:ascii="Times New Roman" w:hAnsi="Times New Roman" w:cs="Times New Roman"/>
          <w:color w:val="000000"/>
        </w:rPr>
        <w:t>-</w:t>
      </w:r>
      <w:proofErr w:type="gramStart"/>
      <w:r>
        <w:rPr>
          <w:rFonts w:ascii="Times New Roman" w:hAnsi="Times New Roman" w:cs="Times New Roman"/>
          <w:color w:val="000000"/>
        </w:rPr>
        <w:t>a</w:t>
      </w:r>
      <w:proofErr w:type="spellEnd"/>
      <w:proofErr w:type="gramEnd"/>
      <w:r>
        <w:rPr>
          <w:rFonts w:ascii="Times New Roman" w:hAnsi="Times New Roman" w:cs="Times New Roman"/>
          <w:color w:val="000000"/>
        </w:rPr>
        <w:t xml:space="preserve"> alapján az Ajánlatkérő által meghatározott alkalmassági követelményeknek.</w:t>
      </w:r>
    </w:p>
    <w:p w14:paraId="6773C7C8" w14:textId="77777777" w:rsidR="00C13F14" w:rsidRDefault="00C13F14" w:rsidP="00C13F14">
      <w:pPr>
        <w:pStyle w:val="Listaszerbekezds"/>
        <w:spacing w:before="120" w:after="120"/>
        <w:ind w:left="705"/>
        <w:jc w:val="both"/>
        <w:rPr>
          <w:rFonts w:ascii="Times New Roman" w:hAnsi="Times New Roman" w:cs="Times New Roman"/>
          <w:lang w:eastAsia="ar-SA"/>
        </w:rPr>
      </w:pPr>
      <w:r>
        <w:rPr>
          <w:rFonts w:ascii="Times New Roman" w:hAnsi="Times New Roman" w:cs="Times New Roman"/>
          <w:bCs/>
          <w:color w:val="000000"/>
        </w:rPr>
        <w:t>A Kbt. 65. § (1) bekezdés c) pontja és a 322/2015. (X. 30.) Korm. rendelet 8. § (1) bekezdése alapján Ajánlatkérő előírja az építési beruházáshoz kapcsolódó tervezői szolgáltatás tárgya szerint illetékes országos szakmai kamara névjegyzékében szereplés követelményét, illetve a nem Magyarországon letelepedett gazdasági szereplők esetén a letelepedés szerinti ország nyilvántartásában szereplés, vagy a letelepedés szerinti országban előírt engedéllyel, jogosítvánnyal vagy szervezeti, kamarai tagsággal való rendelkezés követelményét.</w:t>
      </w:r>
      <w:r>
        <w:rPr>
          <w:rFonts w:ascii="Times New Roman" w:hAnsi="Times New Roman" w:cs="Times New Roman"/>
          <w:lang w:eastAsia="ar-SA"/>
        </w:rPr>
        <w:t xml:space="preserve"> </w:t>
      </w:r>
    </w:p>
    <w:p w14:paraId="5FC439AB" w14:textId="77777777" w:rsidR="00C13F14" w:rsidRDefault="00C13F14" w:rsidP="00C13F14">
      <w:pPr>
        <w:pStyle w:val="Listaszerbekezds"/>
        <w:spacing w:before="120" w:after="120"/>
        <w:ind w:left="705"/>
        <w:jc w:val="both"/>
        <w:rPr>
          <w:rFonts w:ascii="Times New Roman" w:hAnsi="Times New Roman" w:cs="Times New Roman"/>
          <w:color w:val="000000"/>
          <w:lang w:eastAsia="en-GB"/>
        </w:rPr>
      </w:pPr>
      <w:r>
        <w:rPr>
          <w:rFonts w:ascii="Times New Roman" w:hAnsi="Times New Roman" w:cs="Times New Roman"/>
          <w:bCs/>
          <w:color w:val="000000"/>
        </w:rPr>
        <w:t>A nyilvántartásban szereplés tényét – amennyiben a Kbt. 69. § (11) bekezdés szerinti nyilvántartásokban a vonatkozó adatok, illetve tények ingyenes ellenőrzésére nincsen mód – a nyilvántartás kivonatának, a nyilvántartást vezető szerv által kiállított igazolásnak vagy a nyilvántartásban szereplés tényét igazoló dokumentumnak az egyszerű másolatban történő benyújtásával szükséges igazolni.</w:t>
      </w:r>
    </w:p>
    <w:p w14:paraId="05E53230" w14:textId="77777777" w:rsidR="00C13F14" w:rsidRDefault="00C13F14" w:rsidP="00C13F14">
      <w:pPr>
        <w:pStyle w:val="Listaszerbekezds"/>
        <w:spacing w:before="120" w:after="120"/>
        <w:ind w:left="705"/>
        <w:jc w:val="both"/>
        <w:rPr>
          <w:rFonts w:ascii="Times New Roman" w:hAnsi="Times New Roman" w:cs="Times New Roman"/>
          <w:bCs/>
          <w:color w:val="000000"/>
        </w:rPr>
      </w:pPr>
      <w:r>
        <w:rPr>
          <w:rFonts w:ascii="Times New Roman" w:hAnsi="Times New Roman" w:cs="Times New Roman"/>
          <w:color w:val="000000"/>
        </w:rPr>
        <w:t>A</w:t>
      </w:r>
      <w:r>
        <w:rPr>
          <w:rFonts w:ascii="Times New Roman" w:hAnsi="Times New Roman" w:cs="Times New Roman"/>
          <w:bCs/>
          <w:color w:val="000000"/>
        </w:rPr>
        <w:t xml:space="preserve">lkalmatlan az ajánlattevő, amennyiben a Magyar Mérnöki Kamara, illetve területi kamarái által vezetett névjegyzékben nem szerepel, illetve a nem Magyarországon letelepedett </w:t>
      </w:r>
      <w:r>
        <w:rPr>
          <w:rFonts w:ascii="Times New Roman" w:hAnsi="Times New Roman" w:cs="Times New Roman"/>
        </w:rPr>
        <w:t>ajánlattevő</w:t>
      </w:r>
      <w:r>
        <w:rPr>
          <w:rFonts w:ascii="Times New Roman" w:hAnsi="Times New Roman" w:cs="Times New Roman"/>
          <w:bCs/>
          <w:color w:val="000000"/>
        </w:rPr>
        <w:t xml:space="preserve"> esetén a letelepedés szerinti ország nyilvántartásában nem szerepel, vagy a letelepedés szerinti országban előírt engedéllyel, jogosítvánnyal vagy szervezeti, kamarai tagsággal nem rendelkezik.</w:t>
      </w:r>
    </w:p>
    <w:p w14:paraId="44C2FF7A" w14:textId="77777777" w:rsidR="00C13F14" w:rsidRDefault="00C13F14" w:rsidP="00C13F14">
      <w:pPr>
        <w:pStyle w:val="standard"/>
        <w:ind w:left="705"/>
        <w:jc w:val="both"/>
        <w:rPr>
          <w:rFonts w:ascii="Times New Roman" w:hAnsi="Times New Roman" w:cs="Times New Roman"/>
        </w:rPr>
      </w:pPr>
      <w:r>
        <w:rPr>
          <w:rFonts w:ascii="Times New Roman" w:hAnsi="Times New Roman" w:cs="Times New Roman"/>
        </w:rPr>
        <w:t>A Kbt. 65. § (6) bekezdése alapján az előírt alkalmassági követelményeknek a közös ajánlattevők együttesen is megfelelhetnek. Azon követelményeknek, amelyek értelemszerűen kizárólag egyenként vonatkoztathatóak a gazdasági szereplőkre, az együttes megfelelés lehetősége értelmében elegendő, ha közülük egy felel meg.</w:t>
      </w:r>
    </w:p>
    <w:p w14:paraId="07CFD353" w14:textId="77777777" w:rsidR="00C13F14" w:rsidRDefault="00C13F14" w:rsidP="00C13F14">
      <w:pPr>
        <w:pStyle w:val="standard"/>
        <w:ind w:left="705"/>
        <w:jc w:val="both"/>
        <w:rPr>
          <w:rFonts w:ascii="Times New Roman" w:hAnsi="Times New Roman" w:cs="Times New Roman"/>
        </w:rPr>
      </w:pPr>
    </w:p>
    <w:p w14:paraId="4AEACF20" w14:textId="77777777" w:rsidR="00C13F14" w:rsidRDefault="00C13F14" w:rsidP="00C13F14">
      <w:pPr>
        <w:pStyle w:val="standard"/>
        <w:ind w:left="705"/>
        <w:jc w:val="both"/>
        <w:rPr>
          <w:rFonts w:ascii="Times New Roman" w:hAnsi="Times New Roman" w:cs="Times New Roman"/>
        </w:rPr>
      </w:pPr>
      <w:r>
        <w:rPr>
          <w:rFonts w:ascii="Times New Roman" w:hAnsi="Times New Roman" w:cs="Times New Roman"/>
        </w:rPr>
        <w:t xml:space="preserve">A Kbt. 65. § (7) bekezdése alapján az előírt alkalmassági követelményeknek az ajánlattevők bármely más szervezet vagy személy kapacitására támaszkodva is megfelelhetnek, a közöttük fennálló kapcsolat jogi jellegétől függetlenül. </w:t>
      </w:r>
    </w:p>
    <w:p w14:paraId="2D18CC67" w14:textId="77777777" w:rsidR="00C13F14" w:rsidRDefault="00C13F14" w:rsidP="00C13F14">
      <w:pPr>
        <w:pStyle w:val="standard"/>
        <w:ind w:left="705"/>
        <w:jc w:val="both"/>
        <w:rPr>
          <w:rFonts w:ascii="Times New Roman" w:hAnsi="Times New Roman" w:cs="Times New Roman"/>
        </w:rPr>
      </w:pPr>
      <w:r>
        <w:rPr>
          <w:rFonts w:ascii="Times New Roman" w:hAnsi="Times New Roman" w:cs="Times New Roman"/>
        </w:rPr>
        <w:t xml:space="preserve">Ebben az esetben meg kell jelölni az ajánlatban ezt a szervezetet és az eljárást megindító felhívás vonatkozó pontjának megjelölésével azon alkalmassági </w:t>
      </w:r>
      <w:r>
        <w:rPr>
          <w:rFonts w:ascii="Times New Roman" w:hAnsi="Times New Roman" w:cs="Times New Roman"/>
        </w:rPr>
        <w:lastRenderedPageBreak/>
        <w:t xml:space="preserve">követelményt vagy követelményeket, amelynek igazolása érdekében az ajánlattevő </w:t>
      </w:r>
      <w:proofErr w:type="gramStart"/>
      <w:r>
        <w:rPr>
          <w:rFonts w:ascii="Times New Roman" w:hAnsi="Times New Roman" w:cs="Times New Roman"/>
        </w:rPr>
        <w:t>ezen</w:t>
      </w:r>
      <w:proofErr w:type="gramEnd"/>
      <w:r>
        <w:rPr>
          <w:rFonts w:ascii="Times New Roman" w:hAnsi="Times New Roman" w:cs="Times New Roman"/>
        </w:rPr>
        <w:t xml:space="preserve"> szervezet erőforrására vagy arra is támaszkodik. </w:t>
      </w:r>
    </w:p>
    <w:p w14:paraId="2B6653BA" w14:textId="77777777" w:rsidR="00C13F14" w:rsidRDefault="00C13F14" w:rsidP="00C13F14">
      <w:pPr>
        <w:pStyle w:val="standard"/>
        <w:ind w:left="705"/>
        <w:jc w:val="both"/>
        <w:rPr>
          <w:rFonts w:ascii="Times New Roman" w:hAnsi="Times New Roman" w:cs="Times New Roman"/>
        </w:rPr>
      </w:pPr>
    </w:p>
    <w:p w14:paraId="0FA6C4EA" w14:textId="77777777" w:rsidR="00C13F14" w:rsidRDefault="00C13F14" w:rsidP="00C13F14">
      <w:pPr>
        <w:pStyle w:val="standard"/>
        <w:ind w:left="705"/>
        <w:jc w:val="both"/>
        <w:rPr>
          <w:rFonts w:ascii="Times New Roman" w:hAnsi="Times New Roman" w:cs="Times New Roman"/>
        </w:rPr>
      </w:pPr>
      <w:r>
        <w:rPr>
          <w:rFonts w:ascii="Times New Roman" w:hAnsi="Times New Roman" w:cs="Times New Roman"/>
          <w:bCs/>
        </w:rPr>
        <w:t xml:space="preserve">A </w:t>
      </w:r>
      <w:r>
        <w:rPr>
          <w:rFonts w:ascii="Times New Roman" w:hAnsi="Times New Roman" w:cs="Times New Roman"/>
        </w:rPr>
        <w:t xml:space="preserve">Kbt. 67. § (3) bekezdése alapján a </w:t>
      </w:r>
      <w:r>
        <w:rPr>
          <w:rFonts w:ascii="Times New Roman" w:hAnsi="Times New Roman" w:cs="Times New Roman"/>
          <w:bCs/>
        </w:rPr>
        <w:t xml:space="preserve">kapacitásait rendelkezésre bocsátó szervezet az előírt igazolási módokkal azonos módon köteles igazolni az adott alkalmassági feltételnek történő megfelelést. </w:t>
      </w:r>
      <w:r>
        <w:rPr>
          <w:rFonts w:ascii="Times New Roman" w:hAnsi="Times New Roman" w:cs="Times New Roman"/>
        </w:rPr>
        <w:t>A Kbt. 65. § (7) bekezdés alapján csatolni kell az ajánlatban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p w14:paraId="0BDCFD48" w14:textId="77777777" w:rsidR="00C13F14" w:rsidRDefault="00C13F14" w:rsidP="00C13F14">
      <w:pPr>
        <w:pStyle w:val="standard"/>
        <w:ind w:left="705"/>
        <w:jc w:val="both"/>
        <w:rPr>
          <w:rFonts w:ascii="Times New Roman" w:hAnsi="Times New Roman" w:cs="Times New Roman"/>
        </w:rPr>
      </w:pPr>
    </w:p>
    <w:p w14:paraId="25E42E6D" w14:textId="37ED7671" w:rsidR="00C13F14" w:rsidRDefault="00C13F14" w:rsidP="00C13F14">
      <w:pPr>
        <w:suppressAutoHyphens/>
        <w:ind w:left="705"/>
        <w:jc w:val="both"/>
        <w:rPr>
          <w:rFonts w:ascii="Times New Roman" w:hAnsi="Times New Roman" w:cs="Times New Roman"/>
        </w:rPr>
      </w:pPr>
      <w:r>
        <w:rPr>
          <w:rFonts w:ascii="Times New Roman" w:hAnsi="Times New Roman" w:cs="Times New Roman"/>
        </w:rPr>
        <w:t>A Kbt. 65. § (1) bekezdés c) pontja szerinti követelmény igazolására akkor vehető igénybe más szervezet kapacitása, ha az adott szervezet valósítja meg azt a feladatot, amelyre vonatkozóan a nyilvántartásban szereplés, szervezeti tagság vagy engedéllyel rendelkezés kötelezettsége fennáll. A Kbt. 65. § (7) bekezdés szerint csatolandó kötelezettségvállalásnak ezt kell alátámasztania.</w:t>
      </w:r>
    </w:p>
    <w:p w14:paraId="7819D513" w14:textId="12DD54F2" w:rsidR="00FB607B" w:rsidRPr="00315551" w:rsidRDefault="005A3DE5" w:rsidP="005A3DE5">
      <w:pPr>
        <w:keepNext/>
        <w:numPr>
          <w:ilvl w:val="0"/>
          <w:numId w:val="1"/>
        </w:numPr>
        <w:spacing w:before="360" w:after="240"/>
        <w:ind w:left="703" w:hanging="703"/>
        <w:jc w:val="both"/>
        <w:outlineLvl w:val="2"/>
        <w:rPr>
          <w:rFonts w:ascii="Times New Roman" w:hAnsi="Times New Roman" w:cs="Times New Roman"/>
          <w:b/>
          <w:bCs/>
          <w:smallCaps/>
        </w:rPr>
      </w:pPr>
      <w:bookmarkStart w:id="87" w:name="_Toc447893471"/>
      <w:r w:rsidRPr="00315551">
        <w:rPr>
          <w:rFonts w:ascii="Times New Roman" w:hAnsi="Times New Roman" w:cs="Times New Roman"/>
          <w:b/>
          <w:bCs/>
          <w:smallCaps/>
        </w:rPr>
        <w:t>AZ ALKALMASSÁGI KÖVETELMÉNYEKNEK VALÓ MEGFELELÉS IGAZOLÁSA</w:t>
      </w:r>
      <w:bookmarkEnd w:id="87"/>
      <w:r w:rsidRPr="00315551">
        <w:rPr>
          <w:rFonts w:ascii="Times New Roman" w:hAnsi="Times New Roman" w:cs="Times New Roman"/>
          <w:b/>
          <w:bCs/>
          <w:smallCaps/>
        </w:rPr>
        <w:t xml:space="preserve"> </w:t>
      </w:r>
    </w:p>
    <w:p w14:paraId="1283DBE4" w14:textId="4C0C086F" w:rsidR="005A7A4A" w:rsidRPr="00A6291E" w:rsidRDefault="005A7A4A" w:rsidP="00A6291E">
      <w:pPr>
        <w:numPr>
          <w:ilvl w:val="1"/>
          <w:numId w:val="1"/>
        </w:numPr>
        <w:suppressAutoHyphens/>
        <w:jc w:val="both"/>
        <w:rPr>
          <w:rFonts w:ascii="Times New Roman" w:hAnsi="Times New Roman" w:cs="Times New Roman"/>
        </w:rPr>
      </w:pPr>
      <w:r w:rsidRPr="00A6291E">
        <w:rPr>
          <w:rFonts w:ascii="Times New Roman" w:hAnsi="Times New Roman" w:cs="Times New Roman"/>
        </w:rPr>
        <w:t>A gazdasági szereplő ajánlatában köteles az alkalmassági követelményeknek való megfelelés tekintetében az egységes európai közbeszerzési dokumentumban foglalt nyilatkozatát benyújtani.</w:t>
      </w:r>
      <w:r w:rsidR="00A6291E" w:rsidRPr="00A6291E">
        <w:rPr>
          <w:rFonts w:ascii="Times New Roman" w:hAnsi="Times New Roman" w:cs="Times New Roman"/>
        </w:rPr>
        <w:t xml:space="preserve"> </w:t>
      </w:r>
      <w:r w:rsidRPr="00A6291E">
        <w:rPr>
          <w:rFonts w:ascii="Times New Roman" w:hAnsi="Times New Roman" w:cs="Times New Roman"/>
        </w:rPr>
        <w:t>Az egységes európai közbeszerzési dokumentumban a gazdasági szereplő egyrészt nyilatkozik arról, hogy az előírt alkalmassági követelmények teljesülnek.</w:t>
      </w:r>
      <w:r w:rsidR="00A6291E">
        <w:rPr>
          <w:rFonts w:ascii="Times New Roman" w:hAnsi="Times New Roman" w:cs="Times New Roman"/>
        </w:rPr>
        <w:t xml:space="preserve"> </w:t>
      </w:r>
      <w:r w:rsidRPr="00A6291E">
        <w:rPr>
          <w:rFonts w:ascii="Times New Roman" w:hAnsi="Times New Roman" w:cs="Times New Roman"/>
        </w:rPr>
        <w:t>Az ajánlatkérő a 321/2015. (X. 30.) Korm. rendelet 2. § (5) bekezdése alapján közli, hogy az alkalmassági követelmények előzetes igazolására elfogadja az érintett gazdasági szereplő egyszerű nyilatkozatát, és nem kéri az egységes európai közbeszerzési dokumentumban formanyomtatvány IV. részében szereplő részletes információk megadását. Ennek megfelelően a gazdasági szereplő szorítkozhat egységes európai közbeszerzési dokumentum IV. rész α szakaszának kitöltésére anélkül, hogy a IV. rész bármely további szakaszát ki kellene töltenie.</w:t>
      </w:r>
    </w:p>
    <w:p w14:paraId="73EECD0A" w14:textId="77777777" w:rsidR="00A6291E" w:rsidRDefault="00A6291E" w:rsidP="00E31409">
      <w:pPr>
        <w:pStyle w:val="Listaszerbekezds"/>
        <w:rPr>
          <w:rFonts w:ascii="Times New Roman" w:hAnsi="Times New Roman" w:cs="Times New Roman"/>
        </w:rPr>
      </w:pPr>
    </w:p>
    <w:p w14:paraId="31CA6259" w14:textId="0B2E3FDD" w:rsidR="005A7A4A" w:rsidRDefault="005A7A4A" w:rsidP="00A6291E">
      <w:pPr>
        <w:numPr>
          <w:ilvl w:val="1"/>
          <w:numId w:val="1"/>
        </w:numPr>
        <w:suppressAutoHyphens/>
        <w:jc w:val="both"/>
        <w:rPr>
          <w:rFonts w:ascii="Times New Roman" w:hAnsi="Times New Roman" w:cs="Times New Roman"/>
        </w:rPr>
      </w:pPr>
      <w:r w:rsidRPr="00A6291E">
        <w:rPr>
          <w:rFonts w:ascii="Times New Roman" w:hAnsi="Times New Roman" w:cs="Times New Roman"/>
        </w:rPr>
        <w:t xml:space="preserve">Az eljárás eredményéről szóló döntés meghozatalát megelőzően az ajánlatkérő az értékelési szempontokra figyelemmel legkedvezőbbnek tekinthető ajánlattevőt öt munkanapos határidő tűzésével felhívja az alkalmassági követelmények tekintetében az eljárást megindító felhívásban előírt igazolások benyújtására. Az ajánlattevő igazolási kötelezettsége arra irányul, hogy bizonyítsa az alkalmassági követelmények tekintetében az egységes európai közbeszerzési dokumentum alapján az ajánlatkérő által figyelembe vett értékek teljesülését. Ha az értékelési szempontokra figyelemmel legkedvezőbbnek tekinthető ajánlattevő nem vagy az esetleges hiánypótlást, illetve felvilágosítás kérést követően sem megfelelően nyújtja be az igazolásokat (ideértve azt is, ha az igazolás nem támasztja alá az egységes európai közbeszerzési dokumentumban foglalt nyilatkozat tartalmát, vagy azzal ellentétes), az ajánlatkérő ezen ajánlattevő ajánlatának figyelmen kívül hagyásával az értékelési szempontokra figyelemmel legkedvezőbbnek tekinthető ajánlattevőt hívja fel az igazolások benyújtására. Nem kérhető igazolás benyújtása, ha az ajánlatkérő az Európai Unió bármely tagállamában működő, - az adott tagállam által az </w:t>
      </w:r>
      <w:proofErr w:type="spellStart"/>
      <w:r w:rsidRPr="00A6291E">
        <w:rPr>
          <w:rFonts w:ascii="Times New Roman" w:hAnsi="Times New Roman" w:cs="Times New Roman"/>
        </w:rPr>
        <w:t>e-Certis</w:t>
      </w:r>
      <w:proofErr w:type="spellEnd"/>
      <w:r w:rsidRPr="00A6291E">
        <w:rPr>
          <w:rFonts w:ascii="Times New Roman" w:hAnsi="Times New Roman" w:cs="Times New Roman"/>
        </w:rPr>
        <w:t xml:space="preserve"> rendszerben igazolásra alkalmas adatbázisként feltüntetett - ingyenes elektronikus adatbázisba belépve közvetlenül hozzájuthat az igazoláshoz vagy egyéb releváns információhoz. </w:t>
      </w:r>
      <w:r w:rsidRPr="00A6291E">
        <w:rPr>
          <w:rFonts w:ascii="Times New Roman" w:hAnsi="Times New Roman" w:cs="Times New Roman"/>
        </w:rPr>
        <w:lastRenderedPageBreak/>
        <w:t>Nem magyar nyelvű nyilvántartás esetén az ajánlatkérő kéri a releváns igazolás vagy információ magyar nyelvű fordításának benyújtását.</w:t>
      </w:r>
      <w:r w:rsidR="00A6291E" w:rsidRPr="00A6291E">
        <w:rPr>
          <w:rFonts w:ascii="Times New Roman" w:hAnsi="Times New Roman" w:cs="Times New Roman"/>
        </w:rPr>
        <w:t xml:space="preserve"> </w:t>
      </w:r>
      <w:r w:rsidRPr="00A6291E">
        <w:rPr>
          <w:rFonts w:ascii="Times New Roman" w:hAnsi="Times New Roman" w:cs="Times New Roman"/>
        </w:rPr>
        <w:t>Ha az ajánlatkérő a Kbt. 69. § (11) bekezdésében foglaltaknak megfelelően közvetlenül hozzáfér az alkalmassági feltételeket igazoló adatbázisokhoz, a gazdasági szereplőknek ezen adatbázisok elérhetőségét is fel kell tüntetniük az egységes európai közbeszerzési dokumentum formanyomtatvány megfelelő részeiben. A gazdasági szereplőknek az egységes európai közbeszerzési dokumentum formanyomtatványban fel kell tüntetniük azt is, hogy a III. és IV. Fejezet szerinti igazolások kiállítására mely szerv jogosult.</w:t>
      </w:r>
      <w:r w:rsidR="00A6291E">
        <w:rPr>
          <w:rFonts w:ascii="Times New Roman" w:hAnsi="Times New Roman" w:cs="Times New Roman"/>
        </w:rPr>
        <w:t xml:space="preserve"> </w:t>
      </w:r>
      <w:r w:rsidRPr="00A6291E">
        <w:rPr>
          <w:rFonts w:ascii="Times New Roman" w:hAnsi="Times New Roman" w:cs="Times New Roman"/>
        </w:rPr>
        <w:t>Ha az Európai Unión kívül letelepedett ajánlattevő letelepedési helye szerinti országban a Kbt. által megkövetelt igazolás nem létezik, az ajánlatkérő elfogadja az adott igazolással egyenértékű igazolást, illetve dokumentumot is.</w:t>
      </w:r>
    </w:p>
    <w:p w14:paraId="0854A8A0" w14:textId="77777777" w:rsidR="00A6291E" w:rsidRPr="00A6291E" w:rsidRDefault="00A6291E" w:rsidP="00E31409">
      <w:pPr>
        <w:suppressAutoHyphens/>
        <w:ind w:left="705"/>
        <w:jc w:val="both"/>
        <w:rPr>
          <w:rFonts w:ascii="Times New Roman" w:hAnsi="Times New Roman" w:cs="Times New Roman"/>
        </w:rPr>
      </w:pPr>
    </w:p>
    <w:p w14:paraId="2109129E" w14:textId="7EFC5C70" w:rsidR="005A7A4A" w:rsidRPr="00A6291E" w:rsidRDefault="005A7A4A" w:rsidP="00A6291E">
      <w:pPr>
        <w:numPr>
          <w:ilvl w:val="1"/>
          <w:numId w:val="1"/>
        </w:numPr>
        <w:suppressAutoHyphens/>
        <w:jc w:val="both"/>
        <w:rPr>
          <w:rFonts w:ascii="Times New Roman" w:hAnsi="Times New Roman" w:cs="Times New Roman"/>
        </w:rPr>
      </w:pPr>
      <w:r w:rsidRPr="00A6291E">
        <w:rPr>
          <w:rFonts w:ascii="Times New Roman" w:hAnsi="Times New Roman" w:cs="Times New Roman"/>
        </w:rPr>
        <w:t>Ha az előírt alkalmassági követelményeknek az ajánlattevő más szervezet kapacitására támaszkodva kíván megfelelni, az ajánlatban be kell nyújtani a kapacitásait rendelkezésre bocsátó szervezetek vagy személyek mindegyike által kitöltött és aláírt, az egységes európai közbeszerzési dokumentumba foglalt nyilatkozatot szervezetenként/személyenként külön-külön. Ilyen esetben a kapacitásaikat rendelkezésre bocsátó szervezetek vagy személyek az alkalmassági feltételek vonatkozásában csak azokról nyilatkoznak, amelyeket az ajánlattevő igénybe kíván venni alkalmasságának igazolásához.</w:t>
      </w:r>
      <w:r w:rsidR="00A6291E">
        <w:rPr>
          <w:rFonts w:ascii="Times New Roman" w:hAnsi="Times New Roman" w:cs="Times New Roman"/>
        </w:rPr>
        <w:t xml:space="preserve"> </w:t>
      </w:r>
      <w:r w:rsidRPr="00A6291E">
        <w:rPr>
          <w:rFonts w:ascii="Times New Roman" w:hAnsi="Times New Roman" w:cs="Times New Roman"/>
        </w:rPr>
        <w:t>Az igazolások benyújtásának előírásakor e szervezetnek - kizárólag az alkalmassági követelmények tekintetében - az előírt igazolási módokkal azonos módon kell igazolnia az adott alkalmassági feltételnek történő megfelelést.</w:t>
      </w:r>
      <w:r w:rsidR="00A6291E">
        <w:rPr>
          <w:rFonts w:ascii="Times New Roman" w:hAnsi="Times New Roman" w:cs="Times New Roman"/>
        </w:rPr>
        <w:t xml:space="preserve"> </w:t>
      </w:r>
    </w:p>
    <w:p w14:paraId="54CC3C8F" w14:textId="77777777" w:rsidR="005A7A4A" w:rsidRDefault="005A7A4A" w:rsidP="00E31409">
      <w:pPr>
        <w:suppressAutoHyphens/>
        <w:ind w:left="705"/>
        <w:jc w:val="both"/>
        <w:rPr>
          <w:rFonts w:ascii="Times New Roman" w:hAnsi="Times New Roman" w:cs="Times New Roman"/>
        </w:rPr>
      </w:pPr>
    </w:p>
    <w:p w14:paraId="209493BB" w14:textId="716CB088" w:rsidR="004F399B" w:rsidRPr="004F399B" w:rsidRDefault="004F399B" w:rsidP="004F399B">
      <w:pPr>
        <w:numPr>
          <w:ilvl w:val="1"/>
          <w:numId w:val="1"/>
        </w:numPr>
        <w:suppressAutoHyphens/>
        <w:jc w:val="both"/>
        <w:rPr>
          <w:rFonts w:ascii="Times New Roman" w:hAnsi="Times New Roman" w:cs="Times New Roman"/>
        </w:rPr>
      </w:pPr>
      <w:r w:rsidRPr="004F399B">
        <w:rPr>
          <w:rFonts w:ascii="Times New Roman" w:hAnsi="Times New Roman" w:cs="Times New Roman"/>
        </w:rPr>
        <w:t>Amennyiben ajánlattevő a közbeszerzési eljárásban a jogelődjének referenciáival kívánja műszaki, illetőleg szakmai alkalmasságát igazolni, csatolja ajánlatához az átalakulásra, jogutódlásának, valamint a tevékenység folytatásának igazolására vonatkozó okiratokat is, figyelemmel a Kbt. 65. § (11) bekezdésében foglaltak</w:t>
      </w:r>
      <w:r>
        <w:rPr>
          <w:rFonts w:ascii="Times New Roman" w:hAnsi="Times New Roman" w:cs="Times New Roman"/>
        </w:rPr>
        <w:t>ra</w:t>
      </w:r>
      <w:r w:rsidRPr="004F399B">
        <w:rPr>
          <w:rFonts w:ascii="Times New Roman" w:hAnsi="Times New Roman" w:cs="Times New Roman"/>
        </w:rPr>
        <w:t>.</w:t>
      </w:r>
    </w:p>
    <w:p w14:paraId="6A4B14CE" w14:textId="77777777" w:rsidR="005A3DE5" w:rsidRDefault="005A3DE5" w:rsidP="005A3DE5">
      <w:pPr>
        <w:suppressAutoHyphens/>
        <w:ind w:left="705"/>
        <w:jc w:val="both"/>
        <w:rPr>
          <w:rFonts w:ascii="Times New Roman" w:hAnsi="Times New Roman" w:cs="Times New Roman"/>
          <w:b/>
          <w:bCs/>
          <w:smallCaps/>
          <w:highlight w:val="cyan"/>
        </w:rPr>
      </w:pPr>
    </w:p>
    <w:p w14:paraId="249B32BE" w14:textId="7403AEC2" w:rsidR="004F399B" w:rsidRPr="004F399B" w:rsidRDefault="004F399B" w:rsidP="004F399B">
      <w:pPr>
        <w:numPr>
          <w:ilvl w:val="1"/>
          <w:numId w:val="1"/>
        </w:numPr>
        <w:suppressAutoHyphens/>
        <w:jc w:val="both"/>
        <w:rPr>
          <w:rFonts w:ascii="Times New Roman" w:hAnsi="Times New Roman" w:cs="Times New Roman"/>
        </w:rPr>
      </w:pPr>
      <w:proofErr w:type="gramStart"/>
      <w:r w:rsidRPr="004F399B">
        <w:rPr>
          <w:rFonts w:ascii="Times New Roman" w:hAnsi="Times New Roman" w:cs="Times New Roman"/>
        </w:rPr>
        <w:t>Ajánlattevőnek, illetve adott esetben a kapacitást rendelkezésre bocsátó személynek/szervezetne</w:t>
      </w:r>
      <w:r>
        <w:rPr>
          <w:rFonts w:ascii="Times New Roman" w:hAnsi="Times New Roman" w:cs="Times New Roman"/>
        </w:rPr>
        <w:t xml:space="preserve">k is, amennyiben az ajánlati felhívás III.1.3) pont </w:t>
      </w:r>
      <w:r w:rsidRPr="00A60450">
        <w:rPr>
          <w:rFonts w:ascii="Times New Roman" w:hAnsi="Times New Roman" w:cs="Times New Roman"/>
          <w:b/>
        </w:rPr>
        <w:t>M.2.a)-M.2.</w:t>
      </w:r>
      <w:r w:rsidR="002C33EF" w:rsidRPr="00A60450">
        <w:rPr>
          <w:rFonts w:ascii="Times New Roman" w:hAnsi="Times New Roman" w:cs="Times New Roman"/>
          <w:b/>
        </w:rPr>
        <w:t>d</w:t>
      </w:r>
      <w:r w:rsidRPr="00A60450">
        <w:rPr>
          <w:rFonts w:ascii="Times New Roman" w:hAnsi="Times New Roman" w:cs="Times New Roman"/>
          <w:b/>
        </w:rPr>
        <w:t>)</w:t>
      </w:r>
      <w:r w:rsidRPr="004F399B">
        <w:rPr>
          <w:rFonts w:ascii="Times New Roman" w:hAnsi="Times New Roman" w:cs="Times New Roman"/>
        </w:rPr>
        <w:t xml:space="preserve"> </w:t>
      </w:r>
      <w:r>
        <w:rPr>
          <w:rFonts w:ascii="Times New Roman" w:hAnsi="Times New Roman" w:cs="Times New Roman"/>
        </w:rPr>
        <w:t>al</w:t>
      </w:r>
      <w:r w:rsidRPr="004F399B">
        <w:rPr>
          <w:rFonts w:ascii="Times New Roman" w:hAnsi="Times New Roman" w:cs="Times New Roman"/>
        </w:rPr>
        <w:t>pontjai</w:t>
      </w:r>
      <w:r>
        <w:rPr>
          <w:rFonts w:ascii="Times New Roman" w:hAnsi="Times New Roman" w:cs="Times New Roman"/>
        </w:rPr>
        <w:t>ban</w:t>
      </w:r>
      <w:r w:rsidRPr="004F399B">
        <w:rPr>
          <w:rFonts w:ascii="Times New Roman" w:hAnsi="Times New Roman" w:cs="Times New Roman"/>
        </w:rPr>
        <w:t xml:space="preserve"> meghatározott alkalmassági minimumkövetelménynek való megfelelés igazolása érdekében bemutatott szakember nem szerepel a megjelöltek szerinti, érvényes szakmagyakorlási jogosultsággal a kamarai névjegyzékben, akkor nyilatkoznia kell arról, hogy nyertessége esetén a megajánlott szakember a </w:t>
      </w:r>
      <w:r>
        <w:rPr>
          <w:rFonts w:ascii="Times New Roman" w:hAnsi="Times New Roman" w:cs="Times New Roman"/>
        </w:rPr>
        <w:t xml:space="preserve">szerződés </w:t>
      </w:r>
      <w:r w:rsidRPr="004F399B">
        <w:rPr>
          <w:rFonts w:ascii="Times New Roman" w:hAnsi="Times New Roman" w:cs="Times New Roman"/>
        </w:rPr>
        <w:t>megkötéséig a területi kamarai névjegyzékben az érintett szakmagyakorlási jogosultsággal szerepelni fog.</w:t>
      </w:r>
      <w:proofErr w:type="gramEnd"/>
    </w:p>
    <w:p w14:paraId="70F6731E" w14:textId="77777777" w:rsidR="004F399B" w:rsidRPr="004F399B" w:rsidRDefault="004F399B" w:rsidP="004F399B">
      <w:pPr>
        <w:suppressAutoHyphens/>
        <w:ind w:left="705"/>
        <w:jc w:val="both"/>
        <w:rPr>
          <w:rFonts w:ascii="Times New Roman" w:hAnsi="Times New Roman" w:cs="Times New Roman"/>
        </w:rPr>
      </w:pPr>
      <w:r w:rsidRPr="004F399B">
        <w:rPr>
          <w:rFonts w:ascii="Times New Roman" w:hAnsi="Times New Roman" w:cs="Times New Roman"/>
        </w:rPr>
        <w:t>A névjegyzékbe vétel elmaradása az ajánlattevő szerződéskötéstől való visszalépésének minősül a Kbt. 131. § (4) bekezdése alapján, melynek következtében a második legkedvezőbb ajánlatot tevővel kötheti meg Ajánlatkérő a szerződést, illetve amelynek következtében az ajánlattevő által nyújtott ajánlati biztosíték a Kbt. 54. § (4) bekezdése alapján Ajánlatkérőt illeti.</w:t>
      </w:r>
    </w:p>
    <w:p w14:paraId="5D6A2356" w14:textId="77777777" w:rsidR="005A3DE5" w:rsidRDefault="005A3DE5" w:rsidP="005A3DE5">
      <w:pPr>
        <w:suppressAutoHyphens/>
        <w:ind w:left="705"/>
        <w:jc w:val="both"/>
        <w:rPr>
          <w:rFonts w:ascii="Times New Roman" w:hAnsi="Times New Roman" w:cs="Times New Roman"/>
          <w:b/>
          <w:bCs/>
          <w:smallCaps/>
          <w:highlight w:val="cyan"/>
        </w:rPr>
      </w:pPr>
    </w:p>
    <w:p w14:paraId="44377811" w14:textId="6F3E8686" w:rsidR="00691F58" w:rsidRPr="00691F58" w:rsidRDefault="00691F58" w:rsidP="00691F58">
      <w:pPr>
        <w:numPr>
          <w:ilvl w:val="1"/>
          <w:numId w:val="1"/>
        </w:numPr>
        <w:suppressAutoHyphens/>
        <w:jc w:val="both"/>
        <w:rPr>
          <w:rFonts w:ascii="Times New Roman" w:hAnsi="Times New Roman" w:cs="Times New Roman"/>
        </w:rPr>
      </w:pPr>
      <w:r w:rsidRPr="00691F58">
        <w:rPr>
          <w:rFonts w:ascii="Times New Roman" w:hAnsi="Times New Roman" w:cs="Times New Roman"/>
        </w:rPr>
        <w:t>A 322/2015. (X. 30.) Korm. rendelet 8. § (2) bekezdése alapján Ajánlatkérő jelen eljárás</w:t>
      </w:r>
      <w:r>
        <w:rPr>
          <w:rFonts w:ascii="Times New Roman" w:hAnsi="Times New Roman" w:cs="Times New Roman"/>
        </w:rPr>
        <w:t>ban</w:t>
      </w:r>
      <w:r w:rsidRPr="00691F58">
        <w:rPr>
          <w:rFonts w:ascii="Times New Roman" w:hAnsi="Times New Roman" w:cs="Times New Roman"/>
        </w:rPr>
        <w:t xml:space="preserve"> előírja, hogy </w:t>
      </w:r>
      <w:r w:rsidRPr="00691F58">
        <w:rPr>
          <w:rFonts w:ascii="Times New Roman" w:hAnsi="Times New Roman" w:cs="Times New Roman"/>
          <w:b/>
        </w:rPr>
        <w:t xml:space="preserve">a nem Magyarországon letelepedett gazdasági szereplő </w:t>
      </w:r>
      <w:r w:rsidRPr="00691F58">
        <w:rPr>
          <w:rFonts w:ascii="Times New Roman" w:hAnsi="Times New Roman" w:cs="Times New Roman"/>
          <w:b/>
          <w:u w:val="single"/>
        </w:rPr>
        <w:t>ajánlattevőnek</w:t>
      </w:r>
      <w:r w:rsidRPr="00691F58">
        <w:rPr>
          <w:rFonts w:ascii="Times New Roman" w:hAnsi="Times New Roman" w:cs="Times New Roman"/>
        </w:rPr>
        <w:t xml:space="preserve"> nyertessége esetén legkésőbb a szerződés megkötésének i</w:t>
      </w:r>
      <w:r>
        <w:rPr>
          <w:rFonts w:ascii="Times New Roman" w:hAnsi="Times New Roman" w:cs="Times New Roman"/>
        </w:rPr>
        <w:t>dőpontjában szerepelnie kell a mérnöki</w:t>
      </w:r>
      <w:r w:rsidRPr="00691F58">
        <w:rPr>
          <w:rFonts w:ascii="Times New Roman" w:hAnsi="Times New Roman" w:cs="Times New Roman"/>
        </w:rPr>
        <w:t xml:space="preserve"> szolgáltatás tárgya szerint illetékes országos szakmai kamara (Magyar Mérnöki Kamara) névjegyzékében, amely kötelezettség teljesítéséről az ajánlatban nyilatkozni kell.</w:t>
      </w:r>
    </w:p>
    <w:p w14:paraId="1F060DE7" w14:textId="77777777" w:rsidR="00691F58" w:rsidRDefault="00691F58" w:rsidP="00691F58">
      <w:pPr>
        <w:suppressAutoHyphens/>
        <w:ind w:left="705"/>
        <w:jc w:val="both"/>
        <w:rPr>
          <w:rFonts w:ascii="Times New Roman" w:hAnsi="Times New Roman" w:cs="Times New Roman"/>
        </w:rPr>
      </w:pPr>
      <w:r w:rsidRPr="00691F58">
        <w:rPr>
          <w:rFonts w:ascii="Times New Roman" w:hAnsi="Times New Roman" w:cs="Times New Roman"/>
        </w:rPr>
        <w:lastRenderedPageBreak/>
        <w:t>A névjegyzékbe vétel elmaradása az ajánlattevő szerződéskötéstől való visszalépésének minősül a Kbt. 131. § (4) bekezdése alapján, melynek következtében a második legkedvezőbb ajánlatot tevővel kötheti meg Ajánlatkérő a szerződést, illetve amelynek következtében az ajánlattevő által nyújtott ajánlati biztosíték a Kbt. 54. § (4) bekezdése alapján Ajánlatkérőt illeti.</w:t>
      </w:r>
    </w:p>
    <w:p w14:paraId="553D822F" w14:textId="77777777" w:rsidR="001A0E82" w:rsidRDefault="001A0E82" w:rsidP="00691F58">
      <w:pPr>
        <w:suppressAutoHyphens/>
        <w:ind w:left="705"/>
        <w:jc w:val="both"/>
        <w:rPr>
          <w:rFonts w:ascii="Times New Roman" w:hAnsi="Times New Roman" w:cs="Times New Roman"/>
        </w:rPr>
      </w:pPr>
    </w:p>
    <w:p w14:paraId="14E48387" w14:textId="7D3281DB" w:rsidR="001A0E82" w:rsidRDefault="001A0E82" w:rsidP="001A0E82">
      <w:pPr>
        <w:numPr>
          <w:ilvl w:val="1"/>
          <w:numId w:val="1"/>
        </w:numPr>
        <w:suppressAutoHyphens/>
        <w:jc w:val="both"/>
        <w:rPr>
          <w:rFonts w:ascii="Times New Roman" w:hAnsi="Times New Roman" w:cs="Times New Roman"/>
        </w:rPr>
      </w:pPr>
      <w:r>
        <w:rPr>
          <w:rFonts w:ascii="Times New Roman" w:hAnsi="Times New Roman" w:cs="Times New Roman"/>
        </w:rPr>
        <w:t xml:space="preserve">A Kbt. 65. § (1) bekezdés b) pontja és (4) bekezdése, valamint a 321/2015. (X. 30.) Korm. rendelet 21. § (3) bekezdésének a) pontja értelmében az igazolások benyújtására felhívott ajánlattevőnek az eljárást megindító felhívás feladását megelőző 36 hónapban befejezett és szerződésszerűen (szerződésnek és az előírásoknak megfelelően) </w:t>
      </w:r>
      <w:r>
        <w:rPr>
          <w:rFonts w:ascii="Times New Roman" w:hAnsi="Times New Roman" w:cs="Times New Roman"/>
          <w:b/>
        </w:rPr>
        <w:t>teljesített legjelentősebb szolgáltatásainak ismertetését (ajánlati felhívás III.1.3) pont M.1. alpont)</w:t>
      </w:r>
      <w:r>
        <w:rPr>
          <w:rFonts w:ascii="Times New Roman" w:hAnsi="Times New Roman" w:cs="Times New Roman"/>
        </w:rPr>
        <w:t xml:space="preserve"> ajánlattevő, illetve az alkalmasság igazolásában részt vevő más szervezet cégszerű nyilatkozatával és a 321/2015. (X. 30.) Korm. rendelet 22. § (1) bekezdése szerint kell igazolni:</w:t>
      </w:r>
    </w:p>
    <w:p w14:paraId="1D9693FB" w14:textId="77777777" w:rsidR="001A0E82" w:rsidRDefault="001A0E82" w:rsidP="001A0E82">
      <w:pPr>
        <w:pStyle w:val="WW-Alaprtelmezett"/>
        <w:spacing w:after="0" w:line="240" w:lineRule="auto"/>
        <w:ind w:left="709" w:firstLine="425"/>
        <w:jc w:val="both"/>
        <w:rPr>
          <w:color w:val="000000"/>
          <w:lang w:val="hu-HU"/>
        </w:rPr>
      </w:pPr>
      <w:proofErr w:type="gramStart"/>
      <w:r>
        <w:rPr>
          <w:color w:val="000000"/>
          <w:lang w:val="hu-HU"/>
        </w:rPr>
        <w:t>a</w:t>
      </w:r>
      <w:proofErr w:type="gramEnd"/>
      <w:r>
        <w:rPr>
          <w:color w:val="000000"/>
          <w:lang w:val="hu-HU"/>
        </w:rPr>
        <w:t>) ha a szerződést kötő másik fél a Kbt. 5. § (1) bekezdés a)</w:t>
      </w:r>
      <w:proofErr w:type="spellStart"/>
      <w:r>
        <w:rPr>
          <w:color w:val="000000"/>
          <w:lang w:val="hu-HU"/>
        </w:rPr>
        <w:t>-c</w:t>
      </w:r>
      <w:proofErr w:type="spellEnd"/>
      <w:r>
        <w:rPr>
          <w:color w:val="000000"/>
          <w:lang w:val="hu-HU"/>
        </w:rPr>
        <w:t>) és e) pontja szerinti szervezet, illetve nem magyarországi szervezetek esetében olyan szervezet, amely a 2014/24/EU európai parlamenti és tanácsi irányelv alapján ajánlatkérőnek minősül, az általa kiadott vagy aláírt igazolás csatolása szükséges;</w:t>
      </w:r>
    </w:p>
    <w:p w14:paraId="34B7D808" w14:textId="77777777" w:rsidR="001A0E82" w:rsidRDefault="001A0E82" w:rsidP="001A0E82">
      <w:pPr>
        <w:suppressAutoHyphens/>
        <w:ind w:left="709" w:firstLine="425"/>
        <w:jc w:val="both"/>
        <w:rPr>
          <w:rFonts w:ascii="Times New Roman" w:hAnsi="Times New Roman" w:cs="Times New Roman"/>
          <w:color w:val="000000"/>
        </w:rPr>
      </w:pPr>
      <w:r>
        <w:rPr>
          <w:rFonts w:ascii="Times New Roman" w:hAnsi="Times New Roman" w:cs="Times New Roman"/>
          <w:color w:val="000000"/>
        </w:rPr>
        <w:t xml:space="preserve">b) ha a szerződést kötő másik fél az a) pontban foglalthoz képest egyéb szervezet, az általa adott igazolás vagy az </w:t>
      </w:r>
      <w:r>
        <w:rPr>
          <w:rFonts w:ascii="Times New Roman" w:hAnsi="Times New Roman" w:cs="Times New Roman"/>
        </w:rPr>
        <w:t>ajánlattevő</w:t>
      </w:r>
      <w:r>
        <w:rPr>
          <w:rFonts w:ascii="Times New Roman" w:hAnsi="Times New Roman" w:cs="Times New Roman"/>
          <w:color w:val="000000"/>
        </w:rPr>
        <w:t>, illetve az alkalmasság igazolásában részt vevő más szervezet nyilatkozatának csatolása szükséges.</w:t>
      </w:r>
    </w:p>
    <w:p w14:paraId="43BE91A0" w14:textId="77777777" w:rsidR="001953D4" w:rsidRDefault="001953D4" w:rsidP="001A0E82">
      <w:pPr>
        <w:suppressAutoHyphens/>
        <w:ind w:left="709" w:firstLine="425"/>
        <w:jc w:val="both"/>
        <w:rPr>
          <w:rFonts w:ascii="Times New Roman" w:hAnsi="Times New Roman" w:cs="Times New Roman"/>
        </w:rPr>
      </w:pPr>
    </w:p>
    <w:p w14:paraId="0BE76833" w14:textId="77777777" w:rsidR="001A0E82" w:rsidRDefault="001A0E82" w:rsidP="001A0E82">
      <w:pPr>
        <w:numPr>
          <w:ilvl w:val="1"/>
          <w:numId w:val="1"/>
        </w:numPr>
        <w:suppressAutoHyphens/>
        <w:jc w:val="both"/>
        <w:rPr>
          <w:rFonts w:ascii="Times New Roman" w:hAnsi="Times New Roman" w:cs="Times New Roman"/>
        </w:rPr>
      </w:pPr>
      <w:r>
        <w:rPr>
          <w:rFonts w:ascii="Times New Roman" w:hAnsi="Times New Roman" w:cs="Times New Roman"/>
        </w:rPr>
        <w:t xml:space="preserve">A </w:t>
      </w:r>
      <w:proofErr w:type="gramStart"/>
      <w:r>
        <w:rPr>
          <w:rFonts w:ascii="Times New Roman" w:hAnsi="Times New Roman" w:cs="Times New Roman"/>
        </w:rPr>
        <w:t>referenciaigazolás(</w:t>
      </w:r>
      <w:proofErr w:type="gramEnd"/>
      <w:r>
        <w:rPr>
          <w:rFonts w:ascii="Times New Roman" w:hAnsi="Times New Roman" w:cs="Times New Roman"/>
        </w:rPr>
        <w:t>ok)</w:t>
      </w:r>
      <w:proofErr w:type="spellStart"/>
      <w:r>
        <w:rPr>
          <w:rFonts w:ascii="Times New Roman" w:hAnsi="Times New Roman" w:cs="Times New Roman"/>
        </w:rPr>
        <w:t>ból</w:t>
      </w:r>
      <w:proofErr w:type="spellEnd"/>
      <w:r>
        <w:rPr>
          <w:rFonts w:ascii="Times New Roman" w:hAnsi="Times New Roman" w:cs="Times New Roman"/>
        </w:rPr>
        <w:t>, illetve nyilatkozatokból a kötelező tartalmi elemeken túl az előírt alkalmassági minimumkövetelményeknek való megfelelésnek egyértelműen ki kell derülniük!</w:t>
      </w:r>
    </w:p>
    <w:p w14:paraId="47953655" w14:textId="77777777" w:rsidR="001A0E82" w:rsidRDefault="001A0E82" w:rsidP="001A0E82">
      <w:pPr>
        <w:suppressAutoHyphens/>
        <w:ind w:left="705"/>
        <w:jc w:val="both"/>
        <w:rPr>
          <w:rFonts w:ascii="Times New Roman" w:hAnsi="Times New Roman" w:cs="Times New Roman"/>
        </w:rPr>
      </w:pPr>
    </w:p>
    <w:p w14:paraId="4252317F" w14:textId="77777777" w:rsidR="001A0E82" w:rsidRDefault="001A0E82" w:rsidP="001A0E82">
      <w:pPr>
        <w:numPr>
          <w:ilvl w:val="1"/>
          <w:numId w:val="1"/>
        </w:numPr>
        <w:suppressAutoHyphens/>
        <w:jc w:val="both"/>
        <w:rPr>
          <w:rFonts w:ascii="Times New Roman" w:hAnsi="Times New Roman" w:cs="Times New Roman"/>
        </w:rPr>
      </w:pPr>
      <w:r>
        <w:rPr>
          <w:rFonts w:ascii="Times New Roman" w:hAnsi="Times New Roman" w:cs="Times New Roman"/>
        </w:rPr>
        <w:t>A referencia értéke tekintetében Ajánlatkérő kizárólag a kért feladat értékét veszi figyelembe, így amennyiben a referencia más feladatokra is kiterjedt, úgy kérjük az egyes feladatokat és értéküket megbontva feltüntetni.</w:t>
      </w:r>
    </w:p>
    <w:p w14:paraId="6641AE13" w14:textId="77777777" w:rsidR="001A0E82" w:rsidRDefault="001A0E82" w:rsidP="001A0E82">
      <w:pPr>
        <w:pStyle w:val="standard"/>
        <w:jc w:val="both"/>
        <w:rPr>
          <w:rFonts w:ascii="Times New Roman" w:hAnsi="Times New Roman"/>
          <w:color w:val="000000"/>
          <w:sz w:val="20"/>
          <w:szCs w:val="20"/>
        </w:rPr>
      </w:pPr>
    </w:p>
    <w:p w14:paraId="00C0000C" w14:textId="77777777" w:rsidR="001A0E82" w:rsidRDefault="001A0E82" w:rsidP="001A0E82">
      <w:pPr>
        <w:numPr>
          <w:ilvl w:val="1"/>
          <w:numId w:val="1"/>
        </w:numPr>
        <w:suppressAutoHyphens/>
        <w:jc w:val="both"/>
        <w:rPr>
          <w:rFonts w:ascii="Times New Roman" w:hAnsi="Times New Roman" w:cs="Times New Roman"/>
        </w:rPr>
      </w:pPr>
      <w:r>
        <w:rPr>
          <w:rFonts w:ascii="Times New Roman" w:hAnsi="Times New Roman" w:cs="Times New Roman"/>
        </w:rPr>
        <w:t xml:space="preserve">Amennyiben a megjelölt szerződés teljesítése során az alkalmassági minimumkövetelményt igazoló fél közös ajánlattevőként nyert eljárás alapján a közös ajánlattevők egyikeként vagy alvállalkozóként vett részt, úgy az ellátott </w:t>
      </w:r>
      <w:proofErr w:type="gramStart"/>
      <w:r>
        <w:rPr>
          <w:rFonts w:ascii="Times New Roman" w:hAnsi="Times New Roman" w:cs="Times New Roman"/>
        </w:rPr>
        <w:t>feladat(</w:t>
      </w:r>
      <w:proofErr w:type="gramEnd"/>
      <w:r>
        <w:rPr>
          <w:rFonts w:ascii="Times New Roman" w:hAnsi="Times New Roman" w:cs="Times New Roman"/>
        </w:rPr>
        <w:t>ok) tárgya, százalékos aránya és ennek, vagy ezek nettó ellenértéke is meghatározandó, ugyanis Ajánlatkérő csak és kizárólag a referenciamunkának az alkalmasságot igazolni kívánó személyre/szervezetre eső hányadát veszi figyelembe az alkalmassági követelményeknek való megfelelés vizsgálata során.</w:t>
      </w:r>
    </w:p>
    <w:p w14:paraId="60CE8A79" w14:textId="77777777" w:rsidR="001A0E82" w:rsidRDefault="001A0E82" w:rsidP="001A0E82">
      <w:pPr>
        <w:pStyle w:val="standard"/>
        <w:jc w:val="both"/>
        <w:rPr>
          <w:bCs/>
          <w:sz w:val="20"/>
          <w:szCs w:val="20"/>
        </w:rPr>
      </w:pPr>
    </w:p>
    <w:p w14:paraId="6EA3340C" w14:textId="77777777" w:rsidR="001A0E82" w:rsidRDefault="001A0E82" w:rsidP="001A0E82">
      <w:pPr>
        <w:numPr>
          <w:ilvl w:val="1"/>
          <w:numId w:val="1"/>
        </w:numPr>
        <w:suppressAutoHyphens/>
        <w:jc w:val="both"/>
        <w:rPr>
          <w:rFonts w:ascii="Times New Roman" w:hAnsi="Times New Roman" w:cs="Times New Roman"/>
        </w:rPr>
      </w:pPr>
      <w:r>
        <w:rPr>
          <w:rFonts w:ascii="Times New Roman" w:hAnsi="Times New Roman" w:cs="Times New Roman"/>
        </w:rPr>
        <w:t xml:space="preserve">A 321/2015. (X. 30.) Korm. rendelet 22. </w:t>
      </w:r>
      <w:proofErr w:type="gramStart"/>
      <w:r>
        <w:rPr>
          <w:rFonts w:ascii="Times New Roman" w:hAnsi="Times New Roman" w:cs="Times New Roman"/>
        </w:rPr>
        <w:t>§ (5) bekezdése alapján ha a nyertes közös ajánlattevőként teljesített szolgáltatás megrendelésére vonatkozó referencia igazolás, vagy nyilatkozat – a teljesítés oszthatatlansága miatt – nem állítható ki az egyes ajánlattevők által végzett munkák, illetve teljesített szolgáltatások elkülönítésével, úgy az Ajánlatkérő a referencia igazolást, vagy nyilatkozatot bármelyik, a teljesítésben részt vett ajánlattevő részéről az ismertetett szolgáltatás egésze tekintetében köteles elfogadni, feltéve, hogy a teljesítés a közös ajánlattevők egyetemleges felelősségvállalása mellett történt, és az igazolást</w:t>
      </w:r>
      <w:proofErr w:type="gramEnd"/>
      <w:r>
        <w:rPr>
          <w:rFonts w:ascii="Times New Roman" w:hAnsi="Times New Roman" w:cs="Times New Roman"/>
        </w:rPr>
        <w:t xml:space="preserve"> benyújtó ajánlattevő által végzett teljesítés aránya elérte a 15%-ot.</w:t>
      </w:r>
    </w:p>
    <w:p w14:paraId="0610B1D7" w14:textId="77777777" w:rsidR="001A0E82" w:rsidRDefault="001A0E82" w:rsidP="001A0E82">
      <w:pPr>
        <w:pStyle w:val="standard"/>
        <w:jc w:val="both"/>
        <w:rPr>
          <w:rFonts w:ascii="Times New Roman" w:hAnsi="Times New Roman"/>
          <w:color w:val="000000"/>
          <w:sz w:val="20"/>
          <w:szCs w:val="20"/>
        </w:rPr>
      </w:pPr>
    </w:p>
    <w:p w14:paraId="33B832C5" w14:textId="498333C9" w:rsidR="001A0E82" w:rsidRPr="00691F58" w:rsidRDefault="001A0E82" w:rsidP="001A0E82">
      <w:pPr>
        <w:numPr>
          <w:ilvl w:val="1"/>
          <w:numId w:val="1"/>
        </w:numPr>
        <w:suppressAutoHyphens/>
        <w:jc w:val="both"/>
        <w:rPr>
          <w:rFonts w:ascii="Times New Roman" w:hAnsi="Times New Roman" w:cs="Times New Roman"/>
        </w:rPr>
      </w:pPr>
      <w:r>
        <w:rPr>
          <w:rFonts w:ascii="Times New Roman" w:hAnsi="Times New Roman" w:cs="Times New Roman"/>
        </w:rPr>
        <w:t xml:space="preserve">A Kbt. 140. § (9) bekezdése alapján a projekttársaság teljesítését az alkalmasság igazolására referenciaként, illetve árbevételként a projekttársaság mindazon </w:t>
      </w:r>
      <w:r>
        <w:rPr>
          <w:rFonts w:ascii="Times New Roman" w:hAnsi="Times New Roman" w:cs="Times New Roman"/>
        </w:rPr>
        <w:lastRenderedPageBreak/>
        <w:t>tulajdonosai bemutathatják, akik a teljesítésben ténylegesen részt vettek – a részvétel mértékéig –, akkor is, ha a projekttársaság időközben megszűnt.</w:t>
      </w:r>
    </w:p>
    <w:p w14:paraId="59BEDB3B" w14:textId="77777777" w:rsidR="004F399B" w:rsidRDefault="004F399B" w:rsidP="005A3DE5">
      <w:pPr>
        <w:suppressAutoHyphens/>
        <w:ind w:left="705"/>
        <w:jc w:val="both"/>
        <w:rPr>
          <w:rFonts w:ascii="Times New Roman" w:hAnsi="Times New Roman" w:cs="Times New Roman"/>
          <w:b/>
          <w:bCs/>
          <w:smallCaps/>
          <w:highlight w:val="cyan"/>
        </w:rPr>
      </w:pPr>
    </w:p>
    <w:p w14:paraId="2E2CC33A" w14:textId="12BB9F0E" w:rsidR="000F3CF9" w:rsidRDefault="000F3CF9" w:rsidP="000F3CF9">
      <w:pPr>
        <w:numPr>
          <w:ilvl w:val="1"/>
          <w:numId w:val="1"/>
        </w:numPr>
        <w:suppressAutoHyphens/>
        <w:jc w:val="both"/>
        <w:rPr>
          <w:rFonts w:ascii="Times New Roman" w:hAnsi="Times New Roman" w:cs="Times New Roman"/>
        </w:rPr>
      </w:pPr>
      <w:r w:rsidRPr="000F3CF9">
        <w:rPr>
          <w:rFonts w:ascii="Times New Roman" w:hAnsi="Times New Roman" w:cs="Times New Roman"/>
        </w:rPr>
        <w:t xml:space="preserve">Ajánlatkérő a Kbt. 69. § (4) bekezdésében foglaltak alapján az eljárás eredményéről szóló döntés meghozatalát megelőzően köteles az értékelési szempontokra figyelemmel legkedvezőbbnek tekinthető </w:t>
      </w:r>
      <w:r w:rsidRPr="000F3CF9">
        <w:rPr>
          <w:rFonts w:ascii="Times New Roman" w:hAnsi="Times New Roman" w:cs="Times New Roman"/>
          <w:b/>
        </w:rPr>
        <w:t>ajánlattevőt</w:t>
      </w:r>
      <w:r w:rsidRPr="000F3CF9">
        <w:rPr>
          <w:rFonts w:ascii="Times New Roman" w:hAnsi="Times New Roman" w:cs="Times New Roman"/>
        </w:rPr>
        <w:t xml:space="preserve"> öt munkanapos határidő tűzésével felhívni a kizáró okok, </w:t>
      </w:r>
      <w:r w:rsidR="00C44D3F">
        <w:rPr>
          <w:rFonts w:ascii="Times New Roman" w:hAnsi="Times New Roman" w:cs="Times New Roman"/>
        </w:rPr>
        <w:t xml:space="preserve">valamint </w:t>
      </w:r>
      <w:r w:rsidRPr="000F3CF9">
        <w:rPr>
          <w:rFonts w:ascii="Times New Roman" w:hAnsi="Times New Roman" w:cs="Times New Roman"/>
        </w:rPr>
        <w:t>az alkalmassági követelmények</w:t>
      </w:r>
      <w:r w:rsidR="00C44D3F">
        <w:rPr>
          <w:rFonts w:ascii="Times New Roman" w:hAnsi="Times New Roman" w:cs="Times New Roman"/>
        </w:rPr>
        <w:t xml:space="preserve"> </w:t>
      </w:r>
      <w:r w:rsidRPr="000F3CF9">
        <w:rPr>
          <w:rFonts w:ascii="Times New Roman" w:hAnsi="Times New Roman" w:cs="Times New Roman"/>
        </w:rPr>
        <w:t xml:space="preserve">tekintetében az eljárást megindító felhívásban </w:t>
      </w:r>
      <w:r>
        <w:rPr>
          <w:rFonts w:ascii="Times New Roman" w:hAnsi="Times New Roman" w:cs="Times New Roman"/>
        </w:rPr>
        <w:t>előírt igazolások benyújtására.</w:t>
      </w:r>
      <w:r w:rsidR="00C44D3F">
        <w:rPr>
          <w:rFonts w:ascii="Times New Roman" w:hAnsi="Times New Roman" w:cs="Times New Roman"/>
        </w:rPr>
        <w:t xml:space="preserve"> Amennyiben valamely alkalmassági minimumkövetelménynek történő megfelelés igazolására - az ajánlati felhívás, illetve jogszabály vonatkozó rendelkezése szerint – az ajánlattevő, vagy a kapacitást rendelkezésre bocsátó szervezet nyilatkozata szolgál, úgy „igazolások” alatt </w:t>
      </w:r>
      <w:proofErr w:type="gramStart"/>
      <w:r w:rsidR="00C44D3F">
        <w:rPr>
          <w:rFonts w:ascii="Times New Roman" w:hAnsi="Times New Roman" w:cs="Times New Roman"/>
        </w:rPr>
        <w:t>ezen</w:t>
      </w:r>
      <w:proofErr w:type="gramEnd"/>
      <w:r w:rsidR="00C44D3F">
        <w:rPr>
          <w:rFonts w:ascii="Times New Roman" w:hAnsi="Times New Roman" w:cs="Times New Roman"/>
        </w:rPr>
        <w:t xml:space="preserve"> nyilatkozatokat is érteni kell. </w:t>
      </w:r>
    </w:p>
    <w:p w14:paraId="3E5D0243" w14:textId="064A54E0" w:rsidR="000F3CF9" w:rsidRPr="000F3CF9" w:rsidRDefault="000F3CF9" w:rsidP="000F3CF9">
      <w:pPr>
        <w:suppressAutoHyphens/>
        <w:ind w:left="705"/>
        <w:jc w:val="both"/>
        <w:rPr>
          <w:rFonts w:ascii="Times New Roman" w:hAnsi="Times New Roman" w:cs="Times New Roman"/>
        </w:rPr>
      </w:pPr>
      <w:r w:rsidRPr="000F3CF9">
        <w:rPr>
          <w:rFonts w:ascii="Times New Roman" w:hAnsi="Times New Roman" w:cs="Times New Roman"/>
          <w:b/>
        </w:rPr>
        <w:t>A kapacitásait rendelkezésre bocsátó szervezetnek</w:t>
      </w:r>
      <w:r w:rsidRPr="000F3CF9">
        <w:rPr>
          <w:rFonts w:ascii="Times New Roman" w:hAnsi="Times New Roman" w:cs="Times New Roman"/>
        </w:rPr>
        <w:t xml:space="preserve"> csak az alkalmassági követelmények tekintetében kell az igazolásokat benyújtani.</w:t>
      </w:r>
    </w:p>
    <w:p w14:paraId="112C9544" w14:textId="77777777" w:rsidR="000F3CF9" w:rsidRPr="000F3CF9" w:rsidRDefault="000F3CF9" w:rsidP="000F3CF9">
      <w:pPr>
        <w:suppressAutoHyphens/>
        <w:ind w:left="705"/>
        <w:jc w:val="both"/>
        <w:rPr>
          <w:rFonts w:ascii="Times New Roman" w:hAnsi="Times New Roman" w:cs="Times New Roman"/>
        </w:rPr>
      </w:pPr>
      <w:r w:rsidRPr="000F3CF9">
        <w:rPr>
          <w:rFonts w:ascii="Times New Roman" w:hAnsi="Times New Roman" w:cs="Times New Roman"/>
        </w:rPr>
        <w:t>Ajánlatkérő az eljárást lezáró döntés meghozatalát megelőzően dönthet úgy, hogy nemcsak a legkedvezőbb, hanem az értékelési sorrendben azt követő meghatározott számú következő legkedvezőbb ajánlattevőt is felhívja az igazolások benyújtására.</w:t>
      </w:r>
    </w:p>
    <w:p w14:paraId="2561A612" w14:textId="77777777" w:rsidR="000F3CF9" w:rsidRDefault="000F3CF9" w:rsidP="000F3CF9">
      <w:pPr>
        <w:suppressAutoHyphens/>
        <w:ind w:left="705"/>
        <w:jc w:val="both"/>
        <w:rPr>
          <w:rFonts w:ascii="Times New Roman" w:hAnsi="Times New Roman" w:cs="Times New Roman"/>
        </w:rPr>
      </w:pPr>
    </w:p>
    <w:p w14:paraId="76670BC5" w14:textId="7F297A34" w:rsidR="000F3CF9" w:rsidRDefault="000F3CF9" w:rsidP="000F3CF9">
      <w:pPr>
        <w:numPr>
          <w:ilvl w:val="1"/>
          <w:numId w:val="1"/>
        </w:numPr>
        <w:suppressAutoHyphens/>
        <w:jc w:val="both"/>
        <w:rPr>
          <w:rFonts w:ascii="Times New Roman" w:hAnsi="Times New Roman" w:cs="Times New Roman"/>
        </w:rPr>
      </w:pPr>
      <w:r w:rsidRPr="000F3CF9">
        <w:rPr>
          <w:rFonts w:ascii="Times New Roman" w:hAnsi="Times New Roman" w:cs="Times New Roman"/>
        </w:rPr>
        <w:t>Az Ajánlatkérő az eljárást lezáró döntésben csak olyan ajánlattevőt nevezhet meg nyertes ajánlattevőként, aki az alkalmassági követelmények</w:t>
      </w:r>
      <w:r w:rsidR="00C44D3F">
        <w:rPr>
          <w:rFonts w:ascii="Times New Roman" w:hAnsi="Times New Roman" w:cs="Times New Roman"/>
        </w:rPr>
        <w:t xml:space="preserve"> és</w:t>
      </w:r>
      <w:r w:rsidRPr="000F3CF9">
        <w:rPr>
          <w:rFonts w:ascii="Times New Roman" w:hAnsi="Times New Roman" w:cs="Times New Roman"/>
        </w:rPr>
        <w:t xml:space="preserve"> a kizáró okok tekintetében a felhívásban a Kbt. és a külön jogszabályban foglaltak szerint előírt igazolási kötelezettségének eleget tett.</w:t>
      </w:r>
    </w:p>
    <w:p w14:paraId="2DF24E7D" w14:textId="77777777" w:rsidR="001953D4" w:rsidRDefault="001953D4" w:rsidP="001953D4">
      <w:pPr>
        <w:suppressAutoHyphens/>
        <w:ind w:left="705"/>
        <w:jc w:val="both"/>
        <w:rPr>
          <w:rFonts w:ascii="Times New Roman" w:hAnsi="Times New Roman" w:cs="Times New Roman"/>
        </w:rPr>
      </w:pPr>
    </w:p>
    <w:p w14:paraId="1AB60746" w14:textId="11C32E74" w:rsidR="001953D4" w:rsidRDefault="001953D4" w:rsidP="001953D4">
      <w:pPr>
        <w:numPr>
          <w:ilvl w:val="1"/>
          <w:numId w:val="1"/>
        </w:numPr>
        <w:suppressAutoHyphens/>
        <w:jc w:val="both"/>
        <w:rPr>
          <w:rFonts w:ascii="Times New Roman" w:hAnsi="Times New Roman" w:cs="Times New Roman"/>
        </w:rPr>
      </w:pPr>
      <w:r>
        <w:rPr>
          <w:rFonts w:ascii="Times New Roman" w:hAnsi="Times New Roman" w:cs="Times New Roman"/>
        </w:rPr>
        <w:t xml:space="preserve">A Kbt. 65. § (1) bekezdés b) pontja és (4) bekezdése, valamint a 321/2015. (X. 30.) Korm. rendelet 21. § (3) bekezdésének b) pontja alapján az </w:t>
      </w:r>
      <w:r>
        <w:rPr>
          <w:rFonts w:ascii="Times New Roman" w:hAnsi="Times New Roman" w:cs="Times New Roman"/>
          <w:b/>
        </w:rPr>
        <w:t xml:space="preserve">ajánlati felhívás III.1.3) pont M.2. alpontjában </w:t>
      </w:r>
      <w:r>
        <w:rPr>
          <w:rFonts w:ascii="Times New Roman" w:hAnsi="Times New Roman" w:cs="Times New Roman"/>
        </w:rPr>
        <w:t>foglaltak tekintetében</w:t>
      </w:r>
      <w:r>
        <w:rPr>
          <w:rFonts w:ascii="Times New Roman" w:hAnsi="Times New Roman" w:cs="Times New Roman"/>
          <w:b/>
        </w:rPr>
        <w:t xml:space="preserve"> </w:t>
      </w:r>
      <w:r>
        <w:rPr>
          <w:rFonts w:ascii="Times New Roman" w:hAnsi="Times New Roman" w:cs="Times New Roman"/>
        </w:rPr>
        <w:t>a</w:t>
      </w:r>
      <w:r>
        <w:rPr>
          <w:rFonts w:ascii="Times New Roman" w:hAnsi="Times New Roman" w:cs="Times New Roman"/>
          <w:color w:val="000000"/>
        </w:rPr>
        <w:t xml:space="preserve">hol </w:t>
      </w:r>
      <w:r>
        <w:rPr>
          <w:rFonts w:ascii="Times New Roman" w:hAnsi="Times New Roman" w:cs="Times New Roman"/>
          <w:b/>
          <w:color w:val="000000"/>
        </w:rPr>
        <w:t xml:space="preserve">a szakmai tapasztalat </w:t>
      </w:r>
      <w:r>
        <w:rPr>
          <w:rFonts w:ascii="Times New Roman" w:hAnsi="Times New Roman" w:cs="Times New Roman"/>
          <w:color w:val="000000"/>
        </w:rPr>
        <w:t>vonatkozásában</w:t>
      </w:r>
      <w:r>
        <w:rPr>
          <w:rFonts w:ascii="Times New Roman" w:hAnsi="Times New Roman" w:cs="Times New Roman"/>
          <w:b/>
          <w:color w:val="000000"/>
        </w:rPr>
        <w:t xml:space="preserve"> időtartamban került meghatározásra</w:t>
      </w:r>
      <w:r>
        <w:rPr>
          <w:rFonts w:ascii="Times New Roman" w:hAnsi="Times New Roman" w:cs="Times New Roman"/>
          <w:color w:val="000000"/>
        </w:rPr>
        <w:t xml:space="preserve"> a minimumkövetelmény, ott az önéletrajznak a szakmai tapasztalat idejét év, hónap megjelöléssel kell tartalmaznia, azzal, hogy a szakmai tapasztalat a felsorolt, a minimumkövetelménynek megfelelő tárgyú korábbi projektek időtartamaiból kerül megállapításra és igazolásra. A minimumkövetelmény szerint időtartamban előírt szakmai tapasztalat igazolására megjelölt munkák (korábbi projektek) időtartamai esetében fellépő időintervallum átfedés, az ugyanazon időszak alatt megszerzett szakmai tapasztalat nem minősíthető többszörös szakmai tapasztalati időként. Az önéletrajzból egyértelműen megállapíthatónak kell lennie az alkalmassági minimumkövetelményeknek való megfelelésnek. Ajánlatkérő kiemelten felhívja az </w:t>
      </w:r>
      <w:r>
        <w:rPr>
          <w:rFonts w:ascii="Times New Roman" w:hAnsi="Times New Roman" w:cs="Times New Roman"/>
        </w:rPr>
        <w:t>ajánlattevők</w:t>
      </w:r>
      <w:r>
        <w:rPr>
          <w:rFonts w:ascii="Times New Roman" w:hAnsi="Times New Roman" w:cs="Times New Roman"/>
          <w:color w:val="000000"/>
        </w:rPr>
        <w:t xml:space="preserve"> figyelmét arra, hogy az önéletrajznak szövegszerűen kell tartalmaznia azokat a fordulatokat, melyeket Ajánlatkérő az alkalmassági követelmények esetén előírt.</w:t>
      </w:r>
    </w:p>
    <w:p w14:paraId="5441C485" w14:textId="77777777" w:rsidR="001953D4" w:rsidRDefault="001953D4" w:rsidP="001953D4">
      <w:pPr>
        <w:suppressAutoHyphens/>
        <w:ind w:left="705"/>
        <w:jc w:val="both"/>
        <w:rPr>
          <w:rFonts w:ascii="Times New Roman" w:hAnsi="Times New Roman" w:cs="Times New Roman"/>
        </w:rPr>
      </w:pPr>
    </w:p>
    <w:p w14:paraId="6418FEC2" w14:textId="7A1D1614" w:rsidR="001953D4" w:rsidRPr="000F3CF9" w:rsidRDefault="001953D4" w:rsidP="001953D4">
      <w:pPr>
        <w:numPr>
          <w:ilvl w:val="1"/>
          <w:numId w:val="1"/>
        </w:numPr>
        <w:suppressAutoHyphens/>
        <w:jc w:val="both"/>
        <w:rPr>
          <w:rFonts w:ascii="Times New Roman" w:hAnsi="Times New Roman" w:cs="Times New Roman"/>
        </w:rPr>
      </w:pPr>
      <w:r>
        <w:rPr>
          <w:rFonts w:ascii="Times New Roman" w:hAnsi="Times New Roman" w:cs="Times New Roman"/>
        </w:rPr>
        <w:t>A 321/2015. (X. 30.) Korm. rendelet 24. § (1) bekezdése alapján azokban az esetekben, amelyekben a 28. §</w:t>
      </w:r>
      <w:proofErr w:type="spellStart"/>
      <w:r>
        <w:rPr>
          <w:rFonts w:ascii="Times New Roman" w:hAnsi="Times New Roman" w:cs="Times New Roman"/>
        </w:rPr>
        <w:t>-ban</w:t>
      </w:r>
      <w:proofErr w:type="spellEnd"/>
      <w:r>
        <w:rPr>
          <w:rFonts w:ascii="Times New Roman" w:hAnsi="Times New Roman" w:cs="Times New Roman"/>
        </w:rPr>
        <w:t xml:space="preserve"> és a 36. §</w:t>
      </w:r>
      <w:proofErr w:type="spellStart"/>
      <w:r>
        <w:rPr>
          <w:rFonts w:ascii="Times New Roman" w:hAnsi="Times New Roman" w:cs="Times New Roman"/>
        </w:rPr>
        <w:t>-ban</w:t>
      </w:r>
      <w:proofErr w:type="spellEnd"/>
      <w:r>
        <w:rPr>
          <w:rFonts w:ascii="Times New Roman" w:hAnsi="Times New Roman" w:cs="Times New Roman"/>
        </w:rPr>
        <w:t xml:space="preserve"> meghatározott minősített ajánlattevők hivatalos jegyzéke – figyelemmel a 30. §</w:t>
      </w:r>
      <w:proofErr w:type="spellStart"/>
      <w:r>
        <w:rPr>
          <w:rFonts w:ascii="Times New Roman" w:hAnsi="Times New Roman" w:cs="Times New Roman"/>
        </w:rPr>
        <w:t>-ban</w:t>
      </w:r>
      <w:proofErr w:type="spellEnd"/>
      <w:r>
        <w:rPr>
          <w:rFonts w:ascii="Times New Roman" w:hAnsi="Times New Roman" w:cs="Times New Roman"/>
        </w:rPr>
        <w:t xml:space="preserve"> és a 39. §</w:t>
      </w:r>
      <w:proofErr w:type="spellStart"/>
      <w:r>
        <w:rPr>
          <w:rFonts w:ascii="Times New Roman" w:hAnsi="Times New Roman" w:cs="Times New Roman"/>
        </w:rPr>
        <w:t>-ban</w:t>
      </w:r>
      <w:proofErr w:type="spellEnd"/>
      <w:r>
        <w:rPr>
          <w:rFonts w:ascii="Times New Roman" w:hAnsi="Times New Roman" w:cs="Times New Roman"/>
        </w:rPr>
        <w:t xml:space="preserve"> foglaltakra is – bizonyítja, hogy a gazdasági szereplő megfelel az adott alkalmassági követelménynek, a minősített ajánlattevők elektronikusan elérhető hivatalos jegyzékén való szereplés tényét, illetve az Európai Unió egy másik tagállamában letelepedett gazdasági szereplő által benyújtott, a letelepedési helye szerinti, az elismert ajánlattevők hivatalos listáját vezető szervezettől származó jegyzék szerinti igazolást is köteles az Ajánlatkérő elfogadni a 21. § (2) bekezdésében foglalt egyéb igazolási módok helyett.</w:t>
      </w:r>
    </w:p>
    <w:p w14:paraId="4EAE52ED" w14:textId="77777777" w:rsidR="000F3CF9" w:rsidRDefault="000F3CF9" w:rsidP="005A3DE5">
      <w:pPr>
        <w:suppressAutoHyphens/>
        <w:ind w:left="705"/>
        <w:jc w:val="both"/>
        <w:rPr>
          <w:rFonts w:ascii="Times New Roman" w:hAnsi="Times New Roman" w:cs="Times New Roman"/>
          <w:b/>
          <w:bCs/>
          <w:smallCaps/>
          <w:highlight w:val="cyan"/>
        </w:rPr>
      </w:pPr>
    </w:p>
    <w:p w14:paraId="055FC696" w14:textId="016DA021" w:rsidR="00307460" w:rsidRDefault="00307460" w:rsidP="00307460">
      <w:pPr>
        <w:numPr>
          <w:ilvl w:val="1"/>
          <w:numId w:val="1"/>
        </w:numPr>
        <w:suppressAutoHyphens/>
        <w:jc w:val="both"/>
        <w:rPr>
          <w:rFonts w:ascii="Times New Roman" w:hAnsi="Times New Roman" w:cs="Times New Roman"/>
        </w:rPr>
      </w:pPr>
      <w:r w:rsidRPr="00307460">
        <w:rPr>
          <w:rFonts w:ascii="Times New Roman" w:hAnsi="Times New Roman" w:cs="Times New Roman"/>
        </w:rPr>
        <w:t>Valamennyi</w:t>
      </w:r>
      <w:r>
        <w:rPr>
          <w:rFonts w:ascii="Times New Roman" w:hAnsi="Times New Roman" w:cs="Times New Roman"/>
        </w:rPr>
        <w:t>, az ajánlatban megjelölt, a teljesítésbe bevonni kívánt</w:t>
      </w:r>
      <w:r w:rsidRPr="00307460">
        <w:rPr>
          <w:rFonts w:ascii="Times New Roman" w:hAnsi="Times New Roman" w:cs="Times New Roman"/>
        </w:rPr>
        <w:t xml:space="preserve"> szakember esetében szükséges </w:t>
      </w:r>
      <w:r w:rsidRPr="00307460">
        <w:rPr>
          <w:rFonts w:ascii="Times New Roman" w:hAnsi="Times New Roman" w:cs="Times New Roman"/>
          <w:b/>
        </w:rPr>
        <w:t>a magyar szakmai nyelv tárgyalóképes ismerete</w:t>
      </w:r>
      <w:r w:rsidRPr="00307460">
        <w:rPr>
          <w:rFonts w:ascii="Times New Roman" w:hAnsi="Times New Roman" w:cs="Times New Roman"/>
        </w:rPr>
        <w:t xml:space="preserve"> a szerződés teljesítéséhez. Amennyiben az ajánlatban megjelölt, valamint a teljesítésben részt vevő bármely szakember a magyar szakmai nyelv tárgyalóképes ismeretével nem rendelkezik, vagy magyar nyelvismerete nem éri el ezt a szintet, úgy az ajánlattevő az eljárás eredményeként megkötésre kerülő szerződés</w:t>
      </w:r>
      <w:r w:rsidR="00EA4B4B">
        <w:rPr>
          <w:rFonts w:ascii="Times New Roman" w:hAnsi="Times New Roman" w:cs="Times New Roman"/>
        </w:rPr>
        <w:t xml:space="preserve"> </w:t>
      </w:r>
      <w:r w:rsidRPr="00307460">
        <w:rPr>
          <w:rFonts w:ascii="Times New Roman" w:hAnsi="Times New Roman" w:cs="Times New Roman"/>
        </w:rPr>
        <w:t>teljes időtartama alatt, saját költségén köteles kellő létszámú szaktolmács folyamatos jelenlétét biztosítani, továbbá köteles a szakfordításról gondoskodni, melynek költségét az aj</w:t>
      </w:r>
      <w:r w:rsidR="00CA73C4">
        <w:rPr>
          <w:rFonts w:ascii="Times New Roman" w:hAnsi="Times New Roman" w:cs="Times New Roman"/>
        </w:rPr>
        <w:t>ánlati árnak tartalmaznia kell.</w:t>
      </w:r>
    </w:p>
    <w:p w14:paraId="65A4B01C" w14:textId="77777777" w:rsidR="00CA73C4" w:rsidRDefault="00CA73C4" w:rsidP="00CA73C4">
      <w:pPr>
        <w:pStyle w:val="Listaszerbekezds"/>
        <w:rPr>
          <w:rFonts w:ascii="Times New Roman" w:hAnsi="Times New Roman" w:cs="Times New Roman"/>
        </w:rPr>
      </w:pPr>
    </w:p>
    <w:p w14:paraId="57811C81" w14:textId="125F005E" w:rsidR="00CA73C4" w:rsidRPr="00CA73C4" w:rsidRDefault="00CA73C4" w:rsidP="00CA73C4">
      <w:pPr>
        <w:numPr>
          <w:ilvl w:val="1"/>
          <w:numId w:val="1"/>
        </w:numPr>
        <w:suppressAutoHyphens/>
        <w:jc w:val="both"/>
        <w:rPr>
          <w:rFonts w:ascii="Times New Roman" w:hAnsi="Times New Roman" w:cs="Times New Roman"/>
        </w:rPr>
      </w:pPr>
      <w:r w:rsidRPr="00CA73C4">
        <w:rPr>
          <w:rFonts w:ascii="Times New Roman" w:hAnsi="Times New Roman" w:cs="Times New Roman"/>
        </w:rPr>
        <w:t>A Kbt. 65. § (6) bekezdése alapján az előírt alkalmassági követelményeknek a közös ajánlattevők együttesen is megfelelhetnek (</w:t>
      </w:r>
      <w:r>
        <w:rPr>
          <w:rFonts w:ascii="Times New Roman" w:hAnsi="Times New Roman" w:cs="Times New Roman"/>
        </w:rPr>
        <w:t>P.3</w:t>
      </w:r>
      <w:proofErr w:type="gramStart"/>
      <w:r>
        <w:rPr>
          <w:rFonts w:ascii="Times New Roman" w:hAnsi="Times New Roman" w:cs="Times New Roman"/>
        </w:rPr>
        <w:t>.,</w:t>
      </w:r>
      <w:proofErr w:type="gramEnd"/>
      <w:r>
        <w:rPr>
          <w:rFonts w:ascii="Times New Roman" w:hAnsi="Times New Roman" w:cs="Times New Roman"/>
        </w:rPr>
        <w:t xml:space="preserve"> </w:t>
      </w:r>
      <w:r w:rsidRPr="00CA73C4">
        <w:rPr>
          <w:rFonts w:ascii="Times New Roman" w:hAnsi="Times New Roman" w:cs="Times New Roman"/>
        </w:rPr>
        <w:t>M.1., M.2.;). Azon követelményeknek, amelyek értelemszerűen kizárólag egyenként vonatkoztathatóak a gazdasági szereplőkre (</w:t>
      </w:r>
      <w:r w:rsidR="00AA24CA">
        <w:rPr>
          <w:rFonts w:ascii="Times New Roman" w:hAnsi="Times New Roman" w:cs="Times New Roman"/>
        </w:rPr>
        <w:t>P.1</w:t>
      </w:r>
      <w:proofErr w:type="gramStart"/>
      <w:r w:rsidR="00AA24CA">
        <w:rPr>
          <w:rFonts w:ascii="Times New Roman" w:hAnsi="Times New Roman" w:cs="Times New Roman"/>
        </w:rPr>
        <w:t>.,</w:t>
      </w:r>
      <w:proofErr w:type="gramEnd"/>
      <w:r w:rsidR="00AA24CA">
        <w:rPr>
          <w:rFonts w:ascii="Times New Roman" w:hAnsi="Times New Roman" w:cs="Times New Roman"/>
        </w:rPr>
        <w:t xml:space="preserve"> P.2., P.4.</w:t>
      </w:r>
      <w:r w:rsidRPr="00CA73C4">
        <w:rPr>
          <w:rFonts w:ascii="Times New Roman" w:hAnsi="Times New Roman" w:cs="Times New Roman"/>
        </w:rPr>
        <w:t>), az együttes megfelelés lehetősége értelmében elegendő, ha közülük egy felel meg.</w:t>
      </w:r>
    </w:p>
    <w:p w14:paraId="10B03D5F" w14:textId="77777777" w:rsidR="000F3CF9" w:rsidRDefault="000F3CF9" w:rsidP="005A3DE5">
      <w:pPr>
        <w:suppressAutoHyphens/>
        <w:ind w:left="705"/>
        <w:jc w:val="both"/>
        <w:rPr>
          <w:rFonts w:ascii="Times New Roman" w:hAnsi="Times New Roman" w:cs="Times New Roman"/>
          <w:b/>
          <w:bCs/>
          <w:smallCaps/>
          <w:highlight w:val="cyan"/>
        </w:rPr>
      </w:pPr>
    </w:p>
    <w:p w14:paraId="71AB60E6" w14:textId="77777777" w:rsidR="00DA5AEF" w:rsidRDefault="00DA5AEF" w:rsidP="00DA5AEF">
      <w:pPr>
        <w:suppressAutoHyphens/>
        <w:ind w:left="705"/>
        <w:jc w:val="both"/>
        <w:rPr>
          <w:rFonts w:ascii="Times New Roman" w:hAnsi="Times New Roman" w:cs="Times New Roman"/>
        </w:rPr>
      </w:pPr>
      <w:r w:rsidRPr="00CA73C4">
        <w:rPr>
          <w:rFonts w:ascii="Times New Roman" w:hAnsi="Times New Roman" w:cs="Times New Roman"/>
          <w:b/>
          <w:bCs/>
          <w:smallCaps/>
        </w:rPr>
        <w:t>KAPACITÁST BIZTOSÍTÓ SZERVEZET IGÉNYBEVÉTELE:</w:t>
      </w:r>
      <w:r w:rsidRPr="00DA5AEF">
        <w:rPr>
          <w:rFonts w:ascii="Times New Roman" w:hAnsi="Times New Roman" w:cs="Times New Roman"/>
        </w:rPr>
        <w:t xml:space="preserve"> </w:t>
      </w:r>
    </w:p>
    <w:p w14:paraId="7A2CBAD9" w14:textId="77777777" w:rsidR="005A7A4A" w:rsidRDefault="005A7A4A" w:rsidP="00DA5AEF">
      <w:pPr>
        <w:suppressAutoHyphens/>
        <w:ind w:left="705"/>
        <w:jc w:val="both"/>
        <w:rPr>
          <w:rFonts w:ascii="Times New Roman" w:hAnsi="Times New Roman" w:cs="Times New Roman"/>
        </w:rPr>
      </w:pPr>
    </w:p>
    <w:p w14:paraId="20CBD8B8" w14:textId="56B156A2" w:rsidR="00DA5AEF" w:rsidRDefault="00DA5AEF" w:rsidP="00DA5AEF">
      <w:pPr>
        <w:numPr>
          <w:ilvl w:val="1"/>
          <w:numId w:val="1"/>
        </w:numPr>
        <w:suppressAutoHyphens/>
        <w:jc w:val="both"/>
        <w:rPr>
          <w:rFonts w:ascii="Times New Roman" w:hAnsi="Times New Roman" w:cs="Times New Roman"/>
        </w:rPr>
      </w:pPr>
      <w:r w:rsidRPr="00DA5AEF">
        <w:rPr>
          <w:rFonts w:ascii="Times New Roman" w:hAnsi="Times New Roman" w:cs="Times New Roman"/>
        </w:rPr>
        <w:t xml:space="preserve">Amennyiben ajánlattevő az ajánlati felhívás M.1. és M.2. pontjaiban foglalt alkalmassági minimumkövetelményeknek a Kbt. 65. § (7) bekezdése alapján bármely más szervezet vagy személy kapacitására támaszkodva kíván megfelelni, akkor csatolja </w:t>
      </w:r>
      <w:proofErr w:type="gramStart"/>
      <w:r w:rsidRPr="00DA5AEF">
        <w:rPr>
          <w:rFonts w:ascii="Times New Roman" w:hAnsi="Times New Roman" w:cs="Times New Roman"/>
        </w:rPr>
        <w:t>ezen</w:t>
      </w:r>
      <w:proofErr w:type="gramEnd"/>
      <w:r w:rsidRPr="00DA5AEF">
        <w:rPr>
          <w:rFonts w:ascii="Times New Roman" w:hAnsi="Times New Roman" w:cs="Times New Roman"/>
        </w:rPr>
        <w:t xml:space="preserve"> kapacitást biztosító szervezet/személy nyilatkozatát a Kbt. 65. § (9) bekezdésében foglalt követelmények ismeretéről és teljesítéséről, kivéve, ha ez a Kbt. 65. § (7) bekezdés szerint csatolandó, kapacitást biztosító szervezet kötelezettségvállalását tartalmazó okiratból is egyértelműen kiderül.</w:t>
      </w:r>
    </w:p>
    <w:p w14:paraId="7DC61032" w14:textId="77777777" w:rsidR="00A8503E" w:rsidRPr="00DA5AEF" w:rsidRDefault="00A8503E" w:rsidP="00A8503E">
      <w:pPr>
        <w:suppressAutoHyphens/>
        <w:ind w:left="705"/>
        <w:jc w:val="both"/>
        <w:rPr>
          <w:rFonts w:ascii="Times New Roman" w:hAnsi="Times New Roman" w:cs="Times New Roman"/>
        </w:rPr>
      </w:pPr>
    </w:p>
    <w:p w14:paraId="075652BF" w14:textId="32684454" w:rsidR="00A8503E" w:rsidRPr="00A8503E" w:rsidRDefault="00A8503E" w:rsidP="00A8503E">
      <w:pPr>
        <w:numPr>
          <w:ilvl w:val="1"/>
          <w:numId w:val="1"/>
        </w:numPr>
        <w:suppressAutoHyphens/>
        <w:jc w:val="both"/>
        <w:rPr>
          <w:rFonts w:ascii="Times New Roman" w:hAnsi="Times New Roman" w:cs="Times New Roman"/>
        </w:rPr>
      </w:pPr>
      <w:r w:rsidRPr="00A8503E">
        <w:rPr>
          <w:rFonts w:ascii="Times New Roman" w:hAnsi="Times New Roman" w:cs="Times New Roman"/>
        </w:rPr>
        <w:t>A Kbt. 65. § (7) bekezdése alapján az</w:t>
      </w:r>
      <w:r>
        <w:rPr>
          <w:rFonts w:ascii="Times New Roman" w:hAnsi="Times New Roman" w:cs="Times New Roman"/>
        </w:rPr>
        <w:t xml:space="preserve"> ajánlati felhívásban</w:t>
      </w:r>
      <w:r w:rsidRPr="00A8503E">
        <w:rPr>
          <w:rFonts w:ascii="Times New Roman" w:hAnsi="Times New Roman" w:cs="Times New Roman"/>
        </w:rPr>
        <w:t xml:space="preserve"> előírt alkalmassági követelményeknek az ajánlattevők bármely más szervezet vagy személy kapacitására támaszkodva is megfelelhetnek, a közöttük fennálló kapcsolat jogi jellegétől függetlenül. </w:t>
      </w:r>
    </w:p>
    <w:p w14:paraId="15B126C2" w14:textId="77777777" w:rsidR="00A8503E" w:rsidRPr="00A8503E" w:rsidRDefault="00A8503E" w:rsidP="00A8503E">
      <w:pPr>
        <w:suppressAutoHyphens/>
        <w:ind w:left="705"/>
        <w:jc w:val="both"/>
        <w:rPr>
          <w:rFonts w:ascii="Times New Roman" w:hAnsi="Times New Roman" w:cs="Times New Roman"/>
        </w:rPr>
      </w:pPr>
      <w:r w:rsidRPr="00A8503E">
        <w:rPr>
          <w:rFonts w:ascii="Times New Roman" w:hAnsi="Times New Roman" w:cs="Times New Roman"/>
        </w:rPr>
        <w:t xml:space="preserve">Ebben az esetben meg kell jelölni az ajánlatban ezt a szervezetet és az eljárást megindító felhívás vonatkozó pontjának megjelölésével azon alkalmassági követelményt vagy követelményeket, amelynek igazolása érdekében az ajánlattevő </w:t>
      </w:r>
      <w:proofErr w:type="gramStart"/>
      <w:r w:rsidRPr="00A8503E">
        <w:rPr>
          <w:rFonts w:ascii="Times New Roman" w:hAnsi="Times New Roman" w:cs="Times New Roman"/>
        </w:rPr>
        <w:t>ezen</w:t>
      </w:r>
      <w:proofErr w:type="gramEnd"/>
      <w:r w:rsidRPr="00A8503E">
        <w:rPr>
          <w:rFonts w:ascii="Times New Roman" w:hAnsi="Times New Roman" w:cs="Times New Roman"/>
        </w:rPr>
        <w:t xml:space="preserve"> szervezet erőforrására vagy arra is támaszkodik. A (8) bekezdésben foglalt eset kivételével csatolni kell az ajánlatban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p w14:paraId="48288AE3" w14:textId="77777777" w:rsidR="00A8503E" w:rsidRDefault="00A8503E" w:rsidP="00A8503E">
      <w:pPr>
        <w:pStyle w:val="standard"/>
        <w:ind w:left="705"/>
        <w:jc w:val="both"/>
        <w:rPr>
          <w:sz w:val="20"/>
          <w:szCs w:val="20"/>
        </w:rPr>
      </w:pPr>
    </w:p>
    <w:p w14:paraId="5CD9A0FB" w14:textId="5664F8F6" w:rsidR="00FB607B" w:rsidRPr="00A8503E" w:rsidRDefault="00A8503E" w:rsidP="00A8503E">
      <w:pPr>
        <w:numPr>
          <w:ilvl w:val="1"/>
          <w:numId w:val="1"/>
        </w:numPr>
        <w:suppressAutoHyphens/>
        <w:jc w:val="both"/>
        <w:rPr>
          <w:rFonts w:ascii="Times New Roman" w:hAnsi="Times New Roman" w:cs="Times New Roman"/>
        </w:rPr>
      </w:pPr>
      <w:r w:rsidRPr="00A8503E">
        <w:rPr>
          <w:rFonts w:ascii="Times New Roman" w:hAnsi="Times New Roman" w:cs="Times New Roman"/>
        </w:rPr>
        <w:t xml:space="preserve">A Kbt. 65. § (9) bekezdés alapján a külön jogszabályban foglaltak szerint előírt, </w:t>
      </w:r>
      <w:r w:rsidRPr="00C5605B">
        <w:rPr>
          <w:rFonts w:ascii="Times New Roman" w:hAnsi="Times New Roman" w:cs="Times New Roman"/>
          <w:b/>
        </w:rPr>
        <w:t>szakemberek</w:t>
      </w:r>
      <w:r w:rsidRPr="00A8503E">
        <w:rPr>
          <w:rFonts w:ascii="Times New Roman" w:hAnsi="Times New Roman" w:cs="Times New Roman"/>
        </w:rPr>
        <w:t xml:space="preserve"> – azok végzettségére, képzettségére – </w:t>
      </w:r>
      <w:r w:rsidRPr="00C5605B">
        <w:rPr>
          <w:rFonts w:ascii="Times New Roman" w:hAnsi="Times New Roman" w:cs="Times New Roman"/>
          <w:b/>
        </w:rPr>
        <w:t>rendelkezésre állására</w:t>
      </w:r>
      <w:r w:rsidRPr="00A8503E">
        <w:rPr>
          <w:rFonts w:ascii="Times New Roman" w:hAnsi="Times New Roman" w:cs="Times New Roman"/>
        </w:rPr>
        <w:t xml:space="preserve"> vonatkozó követelmény, valamint a releváns szakmai tapasztalatot igazoló </w:t>
      </w:r>
      <w:r w:rsidRPr="00C5605B">
        <w:rPr>
          <w:rFonts w:ascii="Times New Roman" w:hAnsi="Times New Roman" w:cs="Times New Roman"/>
          <w:b/>
        </w:rPr>
        <w:t>referenciákra</w:t>
      </w:r>
      <w:r w:rsidRPr="00A8503E">
        <w:rPr>
          <w:rFonts w:ascii="Times New Roman" w:hAnsi="Times New Roman" w:cs="Times New Roman"/>
        </w:rPr>
        <w:t xml:space="preserve"> vonatkozó követelmény teljesítésének igazolására az ajánlattevő csak akkor veheti igénybe más szervezet kapacitásait, </w:t>
      </w:r>
      <w:r w:rsidRPr="00C5605B">
        <w:rPr>
          <w:rFonts w:ascii="Times New Roman" w:hAnsi="Times New Roman" w:cs="Times New Roman"/>
          <w:b/>
        </w:rPr>
        <w:t>ha az adott szervezet valósítja meg azt</w:t>
      </w:r>
      <w:r w:rsidRPr="00A8503E">
        <w:rPr>
          <w:rFonts w:ascii="Times New Roman" w:hAnsi="Times New Roman" w:cs="Times New Roman"/>
        </w:rPr>
        <w:t xml:space="preserve"> az építési beruházást, </w:t>
      </w:r>
      <w:r w:rsidRPr="00C5605B">
        <w:rPr>
          <w:rFonts w:ascii="Times New Roman" w:hAnsi="Times New Roman" w:cs="Times New Roman"/>
          <w:b/>
        </w:rPr>
        <w:t>szolgáltatást</w:t>
      </w:r>
      <w:r w:rsidRPr="00A8503E">
        <w:rPr>
          <w:rFonts w:ascii="Times New Roman" w:hAnsi="Times New Roman" w:cs="Times New Roman"/>
        </w:rPr>
        <w:t xml:space="preserve"> vagy szállítást, </w:t>
      </w:r>
      <w:r w:rsidRPr="00C5605B">
        <w:rPr>
          <w:rFonts w:ascii="Times New Roman" w:hAnsi="Times New Roman" w:cs="Times New Roman"/>
          <w:b/>
        </w:rPr>
        <w:t>amelyhez e kapacitásokra szükség van.</w:t>
      </w:r>
      <w:r w:rsidRPr="00A8503E">
        <w:rPr>
          <w:rFonts w:ascii="Times New Roman" w:hAnsi="Times New Roman" w:cs="Times New Roman"/>
        </w:rPr>
        <w:t xml:space="preserve"> A (7) bekezdés szerint csatolandó kötelezettségvállalásnak ezt kell alátámasztania.</w:t>
      </w:r>
    </w:p>
    <w:p w14:paraId="49D6AB41" w14:textId="56749623" w:rsidR="00166167" w:rsidRPr="005F03C1" w:rsidRDefault="00143E7E" w:rsidP="00E622AE">
      <w:pPr>
        <w:keepNext/>
        <w:numPr>
          <w:ilvl w:val="0"/>
          <w:numId w:val="1"/>
        </w:numPr>
        <w:spacing w:before="360" w:after="240"/>
        <w:ind w:left="703" w:hanging="703"/>
        <w:jc w:val="both"/>
        <w:outlineLvl w:val="2"/>
        <w:rPr>
          <w:rFonts w:ascii="Times New Roman" w:hAnsi="Times New Roman" w:cs="Times New Roman"/>
          <w:b/>
          <w:bCs/>
          <w:smallCaps/>
        </w:rPr>
      </w:pPr>
      <w:bookmarkStart w:id="88" w:name="_Toc447893472"/>
      <w:bookmarkStart w:id="89" w:name="_Toc352380632"/>
      <w:bookmarkStart w:id="90" w:name="_Toc352382173"/>
      <w:bookmarkStart w:id="91" w:name="_Toc383930284"/>
      <w:bookmarkStart w:id="92" w:name="_Toc495364381"/>
      <w:bookmarkStart w:id="93" w:name="_Toc57171345"/>
      <w:bookmarkStart w:id="94" w:name="_Toc57705227"/>
      <w:bookmarkStart w:id="95" w:name="_Toc72115232"/>
      <w:r w:rsidRPr="005F03C1">
        <w:rPr>
          <w:rFonts w:ascii="Times New Roman" w:hAnsi="Times New Roman" w:cs="Times New Roman"/>
          <w:b/>
          <w:bCs/>
          <w:smallCaps/>
        </w:rPr>
        <w:lastRenderedPageBreak/>
        <w:t xml:space="preserve">AZ </w:t>
      </w:r>
      <w:r w:rsidR="00E622AE" w:rsidRPr="005F03C1">
        <w:rPr>
          <w:rFonts w:ascii="Times New Roman" w:hAnsi="Times New Roman" w:cs="Times New Roman"/>
          <w:b/>
          <w:bCs/>
          <w:smallCaps/>
        </w:rPr>
        <w:t>AJÁNLAT FORMÁJA</w:t>
      </w:r>
      <w:bookmarkEnd w:id="88"/>
      <w:r w:rsidR="00E622AE" w:rsidRPr="005F03C1">
        <w:rPr>
          <w:rFonts w:ascii="Times New Roman" w:hAnsi="Times New Roman" w:cs="Times New Roman"/>
          <w:b/>
          <w:bCs/>
          <w:smallCaps/>
        </w:rPr>
        <w:t xml:space="preserve"> </w:t>
      </w:r>
      <w:bookmarkEnd w:id="89"/>
      <w:bookmarkEnd w:id="90"/>
      <w:bookmarkEnd w:id="91"/>
      <w:bookmarkEnd w:id="92"/>
      <w:bookmarkEnd w:id="93"/>
      <w:bookmarkEnd w:id="94"/>
      <w:bookmarkEnd w:id="95"/>
    </w:p>
    <w:p w14:paraId="4B74B09C" w14:textId="46DC7246" w:rsidR="00166167" w:rsidRDefault="00CF207C" w:rsidP="00CF207C">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Ajánlattevő az ajánlatot papír alapon, 1 (azaz egy) eredeti példányban, valamint 1 (azaz egy) digitális példányban (a cégszerűen aláírt, eredeti ajánlatot teljes terjedelmében CD vagy DVD adathordozón, megfelelő (olvasható) minőségben </w:t>
      </w:r>
      <w:proofErr w:type="spellStart"/>
      <w:r w:rsidRPr="005F03C1">
        <w:rPr>
          <w:rFonts w:ascii="Times New Roman" w:hAnsi="Times New Roman" w:cs="Times New Roman"/>
        </w:rPr>
        <w:t>szkennelt</w:t>
      </w:r>
      <w:proofErr w:type="spellEnd"/>
      <w:r w:rsidRPr="005F03C1">
        <w:rPr>
          <w:rFonts w:ascii="Times New Roman" w:hAnsi="Times New Roman" w:cs="Times New Roman"/>
        </w:rPr>
        <w:t>, jelszó nélkül olvasható, de nem szerkeszthető, *</w:t>
      </w:r>
      <w:proofErr w:type="gramStart"/>
      <w:r w:rsidRPr="005F03C1">
        <w:rPr>
          <w:rFonts w:ascii="Times New Roman" w:hAnsi="Times New Roman" w:cs="Times New Roman"/>
        </w:rPr>
        <w:t>.</w:t>
      </w:r>
      <w:proofErr w:type="spellStart"/>
      <w:r w:rsidRPr="005F03C1">
        <w:rPr>
          <w:rFonts w:ascii="Times New Roman" w:hAnsi="Times New Roman" w:cs="Times New Roman"/>
        </w:rPr>
        <w:t>pdf</w:t>
      </w:r>
      <w:proofErr w:type="spellEnd"/>
      <w:proofErr w:type="gramEnd"/>
      <w:r w:rsidRPr="005F03C1">
        <w:rPr>
          <w:rFonts w:ascii="Times New Roman" w:hAnsi="Times New Roman" w:cs="Times New Roman"/>
        </w:rPr>
        <w:t xml:space="preserve"> formátumban) is köteles benyújtani.</w:t>
      </w:r>
      <w:r w:rsidR="00166167" w:rsidRPr="005F03C1">
        <w:rPr>
          <w:rFonts w:ascii="Times New Roman" w:hAnsi="Times New Roman" w:cs="Times New Roman"/>
        </w:rPr>
        <w:t xml:space="preserve"> A példányok közötti bármilyen eltérés esetén az eredeti, papír alapú példány az irányadó.</w:t>
      </w:r>
    </w:p>
    <w:p w14:paraId="6F22B75D" w14:textId="77777777" w:rsidR="00C64106" w:rsidRDefault="00C64106" w:rsidP="00C64106">
      <w:pPr>
        <w:suppressAutoHyphens/>
        <w:ind w:left="705"/>
        <w:jc w:val="both"/>
        <w:rPr>
          <w:rFonts w:ascii="Times New Roman" w:hAnsi="Times New Roman" w:cs="Times New Roman"/>
        </w:rPr>
      </w:pPr>
    </w:p>
    <w:p w14:paraId="43E624E8" w14:textId="6DC708FB" w:rsidR="00C64106" w:rsidRPr="005F03C1" w:rsidRDefault="00C64106" w:rsidP="00CF207C">
      <w:pPr>
        <w:numPr>
          <w:ilvl w:val="1"/>
          <w:numId w:val="1"/>
        </w:numPr>
        <w:suppressAutoHyphens/>
        <w:jc w:val="both"/>
        <w:rPr>
          <w:rFonts w:ascii="Times New Roman" w:hAnsi="Times New Roman" w:cs="Times New Roman"/>
        </w:rPr>
      </w:pPr>
      <w:r>
        <w:rPr>
          <w:rFonts w:ascii="Times New Roman" w:hAnsi="Times New Roman" w:cs="Times New Roman"/>
        </w:rPr>
        <w:t>Ajánlattevőnek az ajánlat részeként nyilatkoznia szükséges a papír alapon és a digitális adathordozón benyújtott ajánlatának egyezősége vonatkozásában. Amennyiben az ajánlat eredeti papír alapú (nyomtatott) és a digitális adathordozón benyújtott példánya között eltérés van, Ajánlatkérő az ajánlat eredeti papíralapú példányát tekinti irányadónak.</w:t>
      </w:r>
    </w:p>
    <w:p w14:paraId="4E5AFC0D" w14:textId="77777777" w:rsidR="00166167" w:rsidRPr="005F03C1" w:rsidRDefault="00166167" w:rsidP="00CF207C">
      <w:pPr>
        <w:suppressAutoHyphens/>
        <w:ind w:left="705"/>
        <w:jc w:val="both"/>
        <w:rPr>
          <w:rFonts w:ascii="Times New Roman" w:hAnsi="Times New Roman" w:cs="Times New Roman"/>
        </w:rPr>
      </w:pPr>
    </w:p>
    <w:p w14:paraId="1384509F" w14:textId="2E697865" w:rsidR="00166167" w:rsidRDefault="00166167" w:rsidP="00CF207C">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Az ajánlat eredeti, papír alapú példányát géppel, vagy kitörölhetetlen tintával olvashatóan kell írni, és alá kell írnia az </w:t>
      </w:r>
      <w:r w:rsidR="00143E7E" w:rsidRPr="005F03C1">
        <w:rPr>
          <w:rFonts w:ascii="Times New Roman" w:hAnsi="Times New Roman" w:cs="Times New Roman"/>
        </w:rPr>
        <w:t>a</w:t>
      </w:r>
      <w:r w:rsidRPr="005F03C1">
        <w:rPr>
          <w:rFonts w:ascii="Times New Roman" w:hAnsi="Times New Roman" w:cs="Times New Roman"/>
        </w:rPr>
        <w:t xml:space="preserve">jánlattevő cégjegyzésre jogosult képviselőjének vagy az általa meghatalmazott </w:t>
      </w:r>
      <w:proofErr w:type="gramStart"/>
      <w:r w:rsidRPr="005F03C1">
        <w:rPr>
          <w:rFonts w:ascii="Times New Roman" w:hAnsi="Times New Roman" w:cs="Times New Roman"/>
        </w:rPr>
        <w:t>személy(</w:t>
      </w:r>
      <w:proofErr w:type="spellStart"/>
      <w:proofErr w:type="gramEnd"/>
      <w:r w:rsidRPr="005F03C1">
        <w:rPr>
          <w:rFonts w:ascii="Times New Roman" w:hAnsi="Times New Roman" w:cs="Times New Roman"/>
        </w:rPr>
        <w:t>ek</w:t>
      </w:r>
      <w:proofErr w:type="spellEnd"/>
      <w:r w:rsidRPr="005F03C1">
        <w:rPr>
          <w:rFonts w:ascii="Times New Roman" w:hAnsi="Times New Roman" w:cs="Times New Roman"/>
        </w:rPr>
        <w:t>)</w:t>
      </w:r>
      <w:proofErr w:type="spellStart"/>
      <w:r w:rsidRPr="005F03C1">
        <w:rPr>
          <w:rFonts w:ascii="Times New Roman" w:hAnsi="Times New Roman" w:cs="Times New Roman"/>
        </w:rPr>
        <w:t>nek</w:t>
      </w:r>
      <w:proofErr w:type="spellEnd"/>
      <w:r w:rsidRPr="005F03C1">
        <w:rPr>
          <w:rFonts w:ascii="Times New Roman" w:hAnsi="Times New Roman" w:cs="Times New Roman"/>
        </w:rPr>
        <w:t>.</w:t>
      </w:r>
    </w:p>
    <w:p w14:paraId="2E7C7077" w14:textId="77777777" w:rsidR="008F4A5E" w:rsidRDefault="008F4A5E" w:rsidP="008F4A5E">
      <w:pPr>
        <w:pStyle w:val="Listaszerbekezds"/>
        <w:rPr>
          <w:rFonts w:ascii="Times New Roman" w:hAnsi="Times New Roman" w:cs="Times New Roman"/>
        </w:rPr>
      </w:pPr>
    </w:p>
    <w:p w14:paraId="01932E20" w14:textId="77777777" w:rsidR="008F4A5E" w:rsidRPr="008F4A5E" w:rsidRDefault="008F4A5E" w:rsidP="008F4A5E">
      <w:pPr>
        <w:numPr>
          <w:ilvl w:val="1"/>
          <w:numId w:val="1"/>
        </w:numPr>
        <w:suppressAutoHyphens/>
        <w:jc w:val="both"/>
        <w:rPr>
          <w:rFonts w:ascii="Times New Roman" w:hAnsi="Times New Roman" w:cs="Times New Roman"/>
        </w:rPr>
      </w:pPr>
      <w:r w:rsidRPr="008F4A5E">
        <w:rPr>
          <w:rFonts w:ascii="Times New Roman" w:hAnsi="Times New Roman" w:cs="Times New Roman"/>
        </w:rPr>
        <w:t>A Kbt. 47. § (2) bekezdésében foglaltak alapján ahol a Kbt. vagy a Kbt. felhatalmazása alapján megalkotott külön jogszabály alapján az Ajánlatkérő az eljárásban valamely dokumentum benyújtását írja elő, a dokumentum - ha jogszabály eltérően nem rendelkezik - egyszerű másolatban is benyújtható. Ajánlatkérő előírja az olyan nyilatkozat eredeti vagy hiteles másolatban történő benyújtását, amely közvetlenül valamely követelés érvényesítésének alapjául szolgál (pl. bankgarancia, kezességvállalásról szóló nyilatkozat) vagy az eredeti aláírt példányban történő benyújtását a Kbt. írja elő (Kbt. 47. § (2) bekezdés alapján a 66. § (2) bekezdés szerinti nyilatkozat).</w:t>
      </w:r>
    </w:p>
    <w:p w14:paraId="66DFB054" w14:textId="77777777" w:rsidR="008F4A5E" w:rsidRPr="005F03C1" w:rsidRDefault="008F4A5E" w:rsidP="008F4A5E">
      <w:pPr>
        <w:suppressAutoHyphens/>
        <w:ind w:left="705"/>
        <w:jc w:val="both"/>
        <w:rPr>
          <w:rFonts w:ascii="Times New Roman" w:hAnsi="Times New Roman" w:cs="Times New Roman"/>
        </w:rPr>
      </w:pPr>
    </w:p>
    <w:p w14:paraId="268FE7AD" w14:textId="77777777" w:rsidR="00CF207C" w:rsidRPr="005F03C1" w:rsidRDefault="00CF207C" w:rsidP="00CF207C">
      <w:pPr>
        <w:numPr>
          <w:ilvl w:val="1"/>
          <w:numId w:val="1"/>
        </w:numPr>
        <w:suppressAutoHyphens/>
        <w:ind w:left="703" w:hanging="703"/>
        <w:jc w:val="both"/>
        <w:rPr>
          <w:rFonts w:ascii="Times New Roman" w:hAnsi="Times New Roman" w:cs="Times New Roman"/>
        </w:rPr>
      </w:pPr>
      <w:r w:rsidRPr="005F03C1">
        <w:rPr>
          <w:rFonts w:ascii="Times New Roman" w:hAnsi="Times New Roman" w:cs="Times New Roman"/>
        </w:rPr>
        <w:t>- Az ajánlat eredeti példányát zsinórral, lapozhatóan össze kell fűzni, a csomót matricával az ajánlat első vagy hátsó lapjához rögzíteni, a matricát le kell bélyegezni, vagy az ajánlattevő részéről erre jogosultnak alá kell írni, úgy hogy a bélyegző, illetőleg az aláírás legalább egy része a matricán legyen;</w:t>
      </w:r>
    </w:p>
    <w:p w14:paraId="79B78D0C" w14:textId="6DEF61D3" w:rsidR="00CF207C" w:rsidRPr="005F03C1" w:rsidRDefault="00CF207C" w:rsidP="00CF207C">
      <w:pPr>
        <w:suppressAutoHyphens/>
        <w:spacing w:before="120"/>
        <w:ind w:left="703"/>
        <w:jc w:val="both"/>
        <w:rPr>
          <w:rFonts w:ascii="Times New Roman" w:hAnsi="Times New Roman" w:cs="Times New Roman"/>
        </w:rPr>
      </w:pPr>
      <w:r w:rsidRPr="005F03C1">
        <w:rPr>
          <w:rFonts w:ascii="Times New Roman" w:hAnsi="Times New Roman" w:cs="Times New Roman"/>
        </w:rPr>
        <w:t xml:space="preserve">- Az ajánlat oldalszámozása eggyel kezdődjön és oldalanként növekedjen. Elegendő a szöveget vagy </w:t>
      </w:r>
      <w:proofErr w:type="gramStart"/>
      <w:r w:rsidRPr="005F03C1">
        <w:rPr>
          <w:rFonts w:ascii="Times New Roman" w:hAnsi="Times New Roman" w:cs="Times New Roman"/>
        </w:rPr>
        <w:t>számokat</w:t>
      </w:r>
      <w:proofErr w:type="gramEnd"/>
      <w:r w:rsidRPr="005F03C1">
        <w:rPr>
          <w:rFonts w:ascii="Times New Roman" w:hAnsi="Times New Roman" w:cs="Times New Roman"/>
        </w:rPr>
        <w:t xml:space="preserve"> vagy képet tartalmazó oldalakat számozni, az üres oldalakat nem kell, de lehet. A címlapot és hátlapot (ha vannak) nem kell, de lehet számozni. Az ajánlatkérő az ettől kismértékben eltérő számozást (pl. egyes oldalaknál a /</w:t>
      </w:r>
      <w:proofErr w:type="spellStart"/>
      <w:r w:rsidRPr="005F03C1">
        <w:rPr>
          <w:rFonts w:ascii="Times New Roman" w:hAnsi="Times New Roman" w:cs="Times New Roman"/>
        </w:rPr>
        <w:t>A</w:t>
      </w:r>
      <w:proofErr w:type="spellEnd"/>
      <w:r w:rsidRPr="005F03C1">
        <w:rPr>
          <w:rFonts w:ascii="Times New Roman" w:hAnsi="Times New Roman" w:cs="Times New Roman"/>
        </w:rPr>
        <w:t>, /B oldalszám) is elfogadja, ha a tartalomjegyzékben az egyes iratok helye egyértelműen azonosítható és az iratok helyére a 71-72. § alkalmazása esetén egyértelműen lehet hivatkozni. Az Ajánlatkérő a kismértékben hiányos számozást kiegészítheti, ha ez az ajánlatban való tájékozódása, illetve az ajánlatra való hivatkozása érdekében szükséges;</w:t>
      </w:r>
    </w:p>
    <w:p w14:paraId="11AAEC3D" w14:textId="77777777" w:rsidR="00CF207C" w:rsidRPr="005F03C1" w:rsidRDefault="00CF207C" w:rsidP="00CF207C">
      <w:pPr>
        <w:suppressAutoHyphens/>
        <w:spacing w:before="120"/>
        <w:ind w:left="703"/>
        <w:jc w:val="both"/>
        <w:rPr>
          <w:rFonts w:ascii="Times New Roman" w:hAnsi="Times New Roman" w:cs="Times New Roman"/>
        </w:rPr>
      </w:pPr>
      <w:r w:rsidRPr="005F03C1">
        <w:rPr>
          <w:rFonts w:ascii="Times New Roman" w:hAnsi="Times New Roman" w:cs="Times New Roman"/>
        </w:rPr>
        <w:t>- Az ajánlatnak az elején tartalomjegyzéket kell tartalmaznia, mely alapján az ajánlatban szereplő dokumentumok oldalszám alapján megtalálhatóak;</w:t>
      </w:r>
    </w:p>
    <w:p w14:paraId="6535A2C5" w14:textId="678CC82A" w:rsidR="00CF207C" w:rsidRPr="005F03C1" w:rsidRDefault="00CF207C" w:rsidP="00CF207C">
      <w:pPr>
        <w:suppressAutoHyphens/>
        <w:spacing w:before="120"/>
        <w:ind w:left="703"/>
        <w:jc w:val="both"/>
        <w:rPr>
          <w:rFonts w:ascii="Times New Roman" w:hAnsi="Times New Roman" w:cs="Times New Roman"/>
        </w:rPr>
      </w:pPr>
      <w:r w:rsidRPr="005F03C1">
        <w:rPr>
          <w:rFonts w:ascii="Times New Roman" w:hAnsi="Times New Roman" w:cs="Times New Roman"/>
        </w:rPr>
        <w:t xml:space="preserve">- Az ajánlatban lévő, minden – az ajánlattevő vagy alvállalkozó, vagy az alkalmasság igazolásában részt vevő más szervezet által készített – dokumentumot (nyilatkozatot) a végén alá kell írnia az adott gazdálkodó szervezetnél erre </w:t>
      </w:r>
      <w:proofErr w:type="gramStart"/>
      <w:r w:rsidRPr="005F03C1">
        <w:rPr>
          <w:rFonts w:ascii="Times New Roman" w:hAnsi="Times New Roman" w:cs="Times New Roman"/>
        </w:rPr>
        <w:t>jogosult(</w:t>
      </w:r>
      <w:proofErr w:type="spellStart"/>
      <w:proofErr w:type="gramEnd"/>
      <w:r w:rsidRPr="005F03C1">
        <w:rPr>
          <w:rFonts w:ascii="Times New Roman" w:hAnsi="Times New Roman" w:cs="Times New Roman"/>
        </w:rPr>
        <w:t>ak</w:t>
      </w:r>
      <w:proofErr w:type="spellEnd"/>
      <w:r w:rsidRPr="005F03C1">
        <w:rPr>
          <w:rFonts w:ascii="Times New Roman" w:hAnsi="Times New Roman" w:cs="Times New Roman"/>
        </w:rPr>
        <w:t>)</w:t>
      </w:r>
      <w:proofErr w:type="spellStart"/>
      <w:r w:rsidRPr="005F03C1">
        <w:rPr>
          <w:rFonts w:ascii="Times New Roman" w:hAnsi="Times New Roman" w:cs="Times New Roman"/>
        </w:rPr>
        <w:t>nak</w:t>
      </w:r>
      <w:proofErr w:type="spellEnd"/>
      <w:r w:rsidRPr="005F03C1">
        <w:rPr>
          <w:rFonts w:ascii="Times New Roman" w:hAnsi="Times New Roman" w:cs="Times New Roman"/>
        </w:rPr>
        <w:t xml:space="preserve"> vagy olyan személynek, vagy személyeknek aki(k) erre a jogosult személy(</w:t>
      </w:r>
      <w:proofErr w:type="spellStart"/>
      <w:r w:rsidRPr="005F03C1">
        <w:rPr>
          <w:rFonts w:ascii="Times New Roman" w:hAnsi="Times New Roman" w:cs="Times New Roman"/>
        </w:rPr>
        <w:t>ek</w:t>
      </w:r>
      <w:proofErr w:type="spellEnd"/>
      <w:r w:rsidRPr="005F03C1">
        <w:rPr>
          <w:rFonts w:ascii="Times New Roman" w:hAnsi="Times New Roman" w:cs="Times New Roman"/>
        </w:rPr>
        <w:t>)</w:t>
      </w:r>
      <w:proofErr w:type="spellStart"/>
      <w:r w:rsidRPr="005F03C1">
        <w:rPr>
          <w:rFonts w:ascii="Times New Roman" w:hAnsi="Times New Roman" w:cs="Times New Roman"/>
        </w:rPr>
        <w:t>től</w:t>
      </w:r>
      <w:proofErr w:type="spellEnd"/>
      <w:r w:rsidRPr="005F03C1">
        <w:rPr>
          <w:rFonts w:ascii="Times New Roman" w:hAnsi="Times New Roman" w:cs="Times New Roman"/>
        </w:rPr>
        <w:t xml:space="preserve"> írásos </w:t>
      </w:r>
      <w:r w:rsidR="001C6F26" w:rsidRPr="005F03C1">
        <w:rPr>
          <w:rFonts w:ascii="Times New Roman" w:hAnsi="Times New Roman" w:cs="Times New Roman"/>
        </w:rPr>
        <w:lastRenderedPageBreak/>
        <w:t>meg</w:t>
      </w:r>
      <w:r w:rsidRPr="005F03C1">
        <w:rPr>
          <w:rFonts w:ascii="Times New Roman" w:hAnsi="Times New Roman" w:cs="Times New Roman"/>
        </w:rPr>
        <w:t>hatalmazást kaptak. A 321/2015. (X. 30.) Korm. rendelet 21. § (1) bekezdésének b) és f) pontjai szerinti személyek maguk kötelesek aláírni az őket bemutató, illetve a rendelkezésre állásukat bizonyító iratot;</w:t>
      </w:r>
    </w:p>
    <w:p w14:paraId="55B24BC3" w14:textId="77777777" w:rsidR="00CF207C" w:rsidRDefault="00CF207C" w:rsidP="00CF207C">
      <w:pPr>
        <w:suppressAutoHyphens/>
        <w:spacing w:before="120"/>
        <w:ind w:left="703"/>
        <w:jc w:val="both"/>
        <w:rPr>
          <w:rFonts w:ascii="Times New Roman" w:hAnsi="Times New Roman" w:cs="Times New Roman"/>
        </w:rPr>
      </w:pPr>
      <w:r w:rsidRPr="005F03C1">
        <w:rPr>
          <w:rFonts w:ascii="Times New Roman" w:hAnsi="Times New Roman" w:cs="Times New Roman"/>
        </w:rPr>
        <w:t>- Az ajánlat minden olyan oldalát, amelyen – az ajánlat beadása előtt – módosítást hajtottak végre, az adott dokumentumot aláíró személynek vagy személyeknek a módosításnál is kézjeggyel kell ellátni.</w:t>
      </w:r>
    </w:p>
    <w:p w14:paraId="293ABB2B" w14:textId="77777777" w:rsidR="003541B7" w:rsidRDefault="003541B7" w:rsidP="003541B7">
      <w:pPr>
        <w:suppressAutoHyphens/>
        <w:ind w:left="703"/>
        <w:jc w:val="both"/>
        <w:rPr>
          <w:rFonts w:ascii="Times New Roman" w:hAnsi="Times New Roman" w:cs="Times New Roman"/>
        </w:rPr>
      </w:pPr>
    </w:p>
    <w:p w14:paraId="2067F293" w14:textId="77777777" w:rsidR="003541B7" w:rsidRDefault="003541B7" w:rsidP="003541B7">
      <w:pPr>
        <w:numPr>
          <w:ilvl w:val="1"/>
          <w:numId w:val="1"/>
        </w:numPr>
        <w:suppressAutoHyphens/>
        <w:ind w:left="703" w:hanging="703"/>
        <w:jc w:val="both"/>
        <w:rPr>
          <w:rFonts w:ascii="Times New Roman" w:hAnsi="Times New Roman" w:cs="Times New Roman"/>
        </w:rPr>
      </w:pPr>
      <w:r>
        <w:rPr>
          <w:rFonts w:ascii="Times New Roman" w:hAnsi="Times New Roman" w:cs="Times New Roman"/>
        </w:rPr>
        <w:t>Az ajánlat csomagolása akkor nem minősül zártnak, ha abból roncsolás nélkül az ajánlat bármely lapja kivehető. Az ajánlat csomagolásán az ajánlattevő nevén és címén felül minimálisan az alábbiakban részletezett információkat szükséges feltüntetni:</w:t>
      </w:r>
    </w:p>
    <w:p w14:paraId="4ED1B104" w14:textId="77777777" w:rsidR="003541B7" w:rsidRDefault="003541B7" w:rsidP="003541B7">
      <w:pPr>
        <w:suppressAutoHyphens/>
        <w:spacing w:before="120"/>
        <w:ind w:left="720"/>
        <w:jc w:val="center"/>
        <w:rPr>
          <w:rFonts w:ascii="Times New Roman" w:hAnsi="Times New Roman" w:cs="Times New Roman"/>
          <w:b/>
        </w:rPr>
      </w:pPr>
      <w:r>
        <w:rPr>
          <w:rFonts w:ascii="Times New Roman" w:hAnsi="Times New Roman" w:cs="Times New Roman"/>
          <w:b/>
        </w:rPr>
        <w:t>Ajánlat</w:t>
      </w:r>
    </w:p>
    <w:p w14:paraId="5D80C875" w14:textId="619DCF3E" w:rsidR="003541B7" w:rsidRDefault="003541B7" w:rsidP="003541B7">
      <w:pPr>
        <w:suppressAutoHyphens/>
        <w:spacing w:before="120"/>
        <w:ind w:left="720"/>
        <w:jc w:val="center"/>
        <w:rPr>
          <w:rFonts w:ascii="Times New Roman" w:hAnsi="Times New Roman" w:cs="Times New Roman"/>
          <w:b/>
        </w:rPr>
      </w:pPr>
      <w:proofErr w:type="gramStart"/>
      <w:r>
        <w:rPr>
          <w:rFonts w:ascii="Times New Roman" w:hAnsi="Times New Roman" w:cs="Times New Roman"/>
          <w:b/>
        </w:rPr>
        <w:t>a</w:t>
      </w:r>
      <w:proofErr w:type="gramEnd"/>
      <w:r>
        <w:rPr>
          <w:rFonts w:ascii="Times New Roman" w:hAnsi="Times New Roman" w:cs="Times New Roman"/>
          <w:b/>
        </w:rPr>
        <w:t xml:space="preserve"> </w:t>
      </w:r>
      <w:r>
        <w:rPr>
          <w:rFonts w:ascii="Times New Roman" w:hAnsi="Times New Roman" w:cs="Times New Roman"/>
          <w:b/>
          <w:i/>
        </w:rPr>
        <w:t>„</w:t>
      </w:r>
      <w:r w:rsidR="009F2E66">
        <w:rPr>
          <w:rFonts w:ascii="Times New Roman" w:hAnsi="Times New Roman" w:cs="Times New Roman"/>
          <w:b/>
          <w:bCs/>
          <w:i/>
        </w:rPr>
        <w:t>Megbízási szerződés keretében a „Nagyműtárgyak fejlesztése és rekonstrukciója” című, KEHOP-1.4.0-15-2015-00002</w:t>
      </w:r>
      <w:r w:rsidR="00AA24CA">
        <w:rPr>
          <w:rFonts w:ascii="Times New Roman" w:hAnsi="Times New Roman" w:cs="Times New Roman"/>
          <w:b/>
          <w:bCs/>
          <w:i/>
        </w:rPr>
        <w:t xml:space="preserve"> </w:t>
      </w:r>
      <w:r w:rsidR="009F2E66">
        <w:rPr>
          <w:rFonts w:ascii="Times New Roman" w:hAnsi="Times New Roman" w:cs="Times New Roman"/>
          <w:b/>
          <w:bCs/>
          <w:i/>
        </w:rPr>
        <w:t xml:space="preserve">azonosító számú projektben tervezésre és kivitelezésre FIDIC Sárga Könyv szerint megkötésre kerülő szerződésben foglalt munkák FIDIC mérnöki,  </w:t>
      </w:r>
      <w:r w:rsidR="00F16094" w:rsidRPr="00F16094">
        <w:rPr>
          <w:rFonts w:ascii="Times New Roman" w:hAnsi="Times New Roman" w:cs="Times New Roman"/>
          <w:b/>
          <w:bCs/>
          <w:i/>
        </w:rPr>
        <w:t xml:space="preserve">és műszaki ellenőrzési </w:t>
      </w:r>
      <w:r w:rsidR="00134A57" w:rsidRPr="00134A57">
        <w:rPr>
          <w:rFonts w:ascii="Times New Roman" w:hAnsi="Times New Roman" w:cs="Times New Roman"/>
          <w:b/>
          <w:bCs/>
          <w:i/>
        </w:rPr>
        <w:t xml:space="preserve"> feladatainak ellátása</w:t>
      </w:r>
      <w:r>
        <w:rPr>
          <w:rFonts w:ascii="Times New Roman" w:hAnsi="Times New Roman" w:cs="Times New Roman"/>
          <w:b/>
          <w:i/>
        </w:rPr>
        <w:t>”</w:t>
      </w:r>
      <w:r>
        <w:rPr>
          <w:rFonts w:ascii="Times New Roman" w:hAnsi="Times New Roman" w:cs="Times New Roman"/>
          <w:b/>
        </w:rPr>
        <w:t xml:space="preserve"> tárgyú közbeszerzési eljárásban</w:t>
      </w:r>
    </w:p>
    <w:p w14:paraId="309720D3" w14:textId="77777777" w:rsidR="003541B7" w:rsidRDefault="003541B7" w:rsidP="003541B7">
      <w:pPr>
        <w:suppressAutoHyphens/>
        <w:spacing w:before="120"/>
        <w:ind w:left="720"/>
        <w:jc w:val="center"/>
        <w:rPr>
          <w:rFonts w:ascii="Times New Roman" w:hAnsi="Times New Roman" w:cs="Times New Roman"/>
          <w:b/>
        </w:rPr>
      </w:pPr>
      <w:r>
        <w:rPr>
          <w:rFonts w:ascii="Times New Roman" w:hAnsi="Times New Roman" w:cs="Times New Roman"/>
          <w:b/>
        </w:rPr>
        <w:t>Az ajánlattételi határidő (</w:t>
      </w:r>
      <w:r>
        <w:rPr>
          <w:rFonts w:ascii="Times New Roman" w:hAnsi="Times New Roman" w:cs="Times New Roman"/>
          <w:b/>
          <w:i/>
        </w:rPr>
        <w:t>dátumszerűen is megjelölve</w:t>
      </w:r>
      <w:r>
        <w:rPr>
          <w:rFonts w:ascii="Times New Roman" w:hAnsi="Times New Roman" w:cs="Times New Roman"/>
          <w:b/>
        </w:rPr>
        <w:t>) előtt felbontani TILOS!</w:t>
      </w:r>
    </w:p>
    <w:p w14:paraId="67CFB7E0" w14:textId="77777777" w:rsidR="00204D30" w:rsidRDefault="00204D30" w:rsidP="003541B7">
      <w:pPr>
        <w:suppressAutoHyphens/>
        <w:ind w:left="705"/>
        <w:jc w:val="both"/>
        <w:rPr>
          <w:rFonts w:ascii="Times New Roman" w:hAnsi="Times New Roman" w:cs="Times New Roman"/>
        </w:rPr>
      </w:pPr>
    </w:p>
    <w:p w14:paraId="30D2FCD8" w14:textId="77777777" w:rsidR="003541B7" w:rsidRDefault="003541B7" w:rsidP="003541B7">
      <w:pPr>
        <w:suppressAutoHyphens/>
        <w:ind w:left="705"/>
        <w:jc w:val="both"/>
        <w:rPr>
          <w:rFonts w:ascii="Times New Roman" w:hAnsi="Times New Roman" w:cs="Times New Roman"/>
        </w:rPr>
      </w:pPr>
      <w:r>
        <w:rPr>
          <w:rFonts w:ascii="Times New Roman" w:hAnsi="Times New Roman" w:cs="Times New Roman"/>
        </w:rPr>
        <w:t>Amennyiben az ajánlattételi határidő bármely oknál fogva módosításra kerül, a végleges határidőt kell a csomagoláson feltüntetni.</w:t>
      </w:r>
    </w:p>
    <w:p w14:paraId="7CE8B142" w14:textId="1AEDCA1D" w:rsidR="00166167" w:rsidRPr="005F03C1" w:rsidRDefault="00E96DDC" w:rsidP="00143E7E">
      <w:pPr>
        <w:keepNext/>
        <w:numPr>
          <w:ilvl w:val="0"/>
          <w:numId w:val="1"/>
        </w:numPr>
        <w:spacing w:before="360" w:after="240"/>
        <w:ind w:left="703" w:hanging="703"/>
        <w:jc w:val="both"/>
        <w:outlineLvl w:val="2"/>
        <w:rPr>
          <w:rFonts w:ascii="Times New Roman" w:hAnsi="Times New Roman" w:cs="Times New Roman"/>
          <w:b/>
          <w:bCs/>
          <w:smallCaps/>
        </w:rPr>
      </w:pPr>
      <w:bookmarkStart w:id="96" w:name="_Toc352380633"/>
      <w:bookmarkStart w:id="97" w:name="_Toc352382174"/>
      <w:bookmarkStart w:id="98" w:name="_Toc383930285"/>
      <w:bookmarkStart w:id="99" w:name="_Toc495364382"/>
      <w:bookmarkStart w:id="100" w:name="_Toc57171346"/>
      <w:bookmarkStart w:id="101" w:name="_Toc57705228"/>
      <w:bookmarkStart w:id="102" w:name="_Toc72115237"/>
      <w:bookmarkStart w:id="103" w:name="_Toc447893473"/>
      <w:bookmarkStart w:id="104" w:name="_Toc299160858"/>
      <w:bookmarkStart w:id="105" w:name="_Toc300379435"/>
      <w:bookmarkStart w:id="106" w:name="_Toc300385274"/>
      <w:bookmarkStart w:id="107" w:name="_Toc329588157"/>
      <w:bookmarkStart w:id="108" w:name="_Toc330183482"/>
      <w:bookmarkStart w:id="109" w:name="_Toc347822077"/>
      <w:r w:rsidRPr="005F03C1">
        <w:rPr>
          <w:rFonts w:ascii="Times New Roman" w:hAnsi="Times New Roman" w:cs="Times New Roman"/>
          <w:b/>
          <w:bCs/>
          <w:smallCaps/>
        </w:rPr>
        <w:t xml:space="preserve">AZ </w:t>
      </w:r>
      <w:r w:rsidR="00143E7E" w:rsidRPr="005F03C1">
        <w:rPr>
          <w:rFonts w:ascii="Times New Roman" w:hAnsi="Times New Roman" w:cs="Times New Roman"/>
          <w:b/>
          <w:bCs/>
          <w:smallCaps/>
        </w:rPr>
        <w:t>AJÁNLAT LEZÁRÁSA ÉS JELÖLÉSE</w:t>
      </w:r>
      <w:bookmarkEnd w:id="96"/>
      <w:bookmarkEnd w:id="97"/>
      <w:bookmarkEnd w:id="98"/>
      <w:bookmarkEnd w:id="99"/>
      <w:bookmarkEnd w:id="100"/>
      <w:bookmarkEnd w:id="101"/>
      <w:bookmarkEnd w:id="102"/>
      <w:bookmarkEnd w:id="103"/>
    </w:p>
    <w:p w14:paraId="05E520A0" w14:textId="38250135" w:rsidR="00166167" w:rsidRPr="005F03C1" w:rsidRDefault="00166167" w:rsidP="00143E7E">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Ajánlattevőnek az ajánlat papír alapú példányát és a CD-t/DVD-t egy darab </w:t>
      </w:r>
      <w:r w:rsidR="00106CDA" w:rsidRPr="005F03C1">
        <w:rPr>
          <w:rFonts w:ascii="Times New Roman" w:hAnsi="Times New Roman" w:cs="Times New Roman"/>
        </w:rPr>
        <w:t xml:space="preserve">zárt </w:t>
      </w:r>
      <w:r w:rsidRPr="005F03C1">
        <w:rPr>
          <w:rFonts w:ascii="Times New Roman" w:hAnsi="Times New Roman" w:cs="Times New Roman"/>
        </w:rPr>
        <w:t>borítékban vagy csomagolásban kell benyújtani.</w:t>
      </w:r>
    </w:p>
    <w:p w14:paraId="4221401D" w14:textId="77777777" w:rsidR="00166167" w:rsidRPr="005F03C1" w:rsidRDefault="00166167" w:rsidP="00143E7E">
      <w:pPr>
        <w:suppressAutoHyphens/>
        <w:ind w:left="705"/>
        <w:jc w:val="both"/>
        <w:rPr>
          <w:rFonts w:ascii="Times New Roman" w:hAnsi="Times New Roman" w:cs="Times New Roman"/>
        </w:rPr>
      </w:pPr>
    </w:p>
    <w:p w14:paraId="10A575E6" w14:textId="3584D695" w:rsidR="00166167" w:rsidRPr="005F03C1" w:rsidRDefault="00143E7E" w:rsidP="00143E7E">
      <w:pPr>
        <w:numPr>
          <w:ilvl w:val="1"/>
          <w:numId w:val="1"/>
        </w:numPr>
        <w:suppressAutoHyphens/>
        <w:jc w:val="both"/>
        <w:rPr>
          <w:rFonts w:ascii="Times New Roman" w:hAnsi="Times New Roman" w:cs="Times New Roman"/>
        </w:rPr>
      </w:pPr>
      <w:r w:rsidRPr="005F03C1">
        <w:rPr>
          <w:rFonts w:ascii="Times New Roman" w:hAnsi="Times New Roman" w:cs="Times New Roman"/>
        </w:rPr>
        <w:t>A borítékon/csomagon</w:t>
      </w:r>
      <w:r w:rsidR="00166167" w:rsidRPr="005F03C1">
        <w:rPr>
          <w:rFonts w:ascii="Times New Roman" w:hAnsi="Times New Roman" w:cs="Times New Roman"/>
        </w:rPr>
        <w:t xml:space="preserve"> a</w:t>
      </w:r>
      <w:r w:rsidRPr="005F03C1">
        <w:rPr>
          <w:rFonts w:ascii="Times New Roman" w:hAnsi="Times New Roman" w:cs="Times New Roman"/>
        </w:rPr>
        <w:t xml:space="preserve"> felhívásban megadott információkat kell feltüntetni.</w:t>
      </w:r>
    </w:p>
    <w:p w14:paraId="36A8B878" w14:textId="77777777" w:rsidR="00166167" w:rsidRPr="005F03C1" w:rsidRDefault="00166167" w:rsidP="00143E7E">
      <w:pPr>
        <w:suppressAutoHyphens/>
        <w:ind w:left="705"/>
        <w:jc w:val="both"/>
        <w:rPr>
          <w:rFonts w:ascii="Times New Roman" w:hAnsi="Times New Roman" w:cs="Times New Roman"/>
        </w:rPr>
      </w:pPr>
    </w:p>
    <w:p w14:paraId="01B9AB1D" w14:textId="77777777" w:rsidR="00166167" w:rsidRPr="005F03C1" w:rsidRDefault="00166167" w:rsidP="00143E7E">
      <w:pPr>
        <w:numPr>
          <w:ilvl w:val="1"/>
          <w:numId w:val="1"/>
        </w:numPr>
        <w:suppressAutoHyphens/>
        <w:jc w:val="both"/>
        <w:rPr>
          <w:rFonts w:ascii="Times New Roman" w:hAnsi="Times New Roman" w:cs="Times New Roman"/>
        </w:rPr>
      </w:pPr>
      <w:r w:rsidRPr="005F03C1">
        <w:rPr>
          <w:rFonts w:ascii="Times New Roman" w:hAnsi="Times New Roman" w:cs="Times New Roman"/>
        </w:rPr>
        <w:t>Ha a boríték/csomag nincsen a fenti pontokban foglaltak szerint lezárva és megcímezve, akkor az Ajánlatkérő semmilyen felelősséget nem vállal az ajánlat téves helyre történő továbbításáért, vagy idő előtti felbontásáért.</w:t>
      </w:r>
    </w:p>
    <w:p w14:paraId="4AE63101" w14:textId="42471A82" w:rsidR="00166167" w:rsidRPr="005F03C1" w:rsidRDefault="00143E7E" w:rsidP="00143E7E">
      <w:pPr>
        <w:keepNext/>
        <w:numPr>
          <w:ilvl w:val="0"/>
          <w:numId w:val="1"/>
        </w:numPr>
        <w:spacing w:before="360" w:after="240"/>
        <w:ind w:left="703" w:hanging="703"/>
        <w:jc w:val="both"/>
        <w:outlineLvl w:val="2"/>
        <w:rPr>
          <w:rFonts w:ascii="Times New Roman" w:hAnsi="Times New Roman" w:cs="Times New Roman"/>
          <w:b/>
          <w:bCs/>
          <w:smallCaps/>
        </w:rPr>
      </w:pPr>
      <w:bookmarkStart w:id="110" w:name="_Toc447893474"/>
      <w:r w:rsidRPr="005F03C1">
        <w:rPr>
          <w:rFonts w:ascii="Times New Roman" w:hAnsi="Times New Roman" w:cs="Times New Roman"/>
          <w:b/>
          <w:bCs/>
          <w:smallCaps/>
        </w:rPr>
        <w:t>AJÁNLATI BIZTOSÍTÉK</w:t>
      </w:r>
      <w:bookmarkEnd w:id="110"/>
    </w:p>
    <w:p w14:paraId="2C8E29FC" w14:textId="6AC86603" w:rsidR="008E631C" w:rsidRPr="005F03C1" w:rsidRDefault="008E631C" w:rsidP="00DE1FDF">
      <w:pPr>
        <w:numPr>
          <w:ilvl w:val="1"/>
          <w:numId w:val="1"/>
        </w:numPr>
        <w:suppressAutoHyphens/>
        <w:ind w:left="703" w:hanging="703"/>
        <w:jc w:val="both"/>
        <w:rPr>
          <w:rFonts w:ascii="Times New Roman" w:hAnsi="Times New Roman" w:cs="Times New Roman"/>
        </w:rPr>
      </w:pPr>
      <w:bookmarkStart w:id="111" w:name="_Toc72115238"/>
      <w:bookmarkEnd w:id="104"/>
      <w:bookmarkEnd w:id="105"/>
      <w:bookmarkEnd w:id="106"/>
      <w:bookmarkEnd w:id="107"/>
      <w:bookmarkEnd w:id="108"/>
      <w:bookmarkEnd w:id="109"/>
      <w:r w:rsidRPr="005F03C1">
        <w:rPr>
          <w:rFonts w:ascii="Times New Roman" w:hAnsi="Times New Roman" w:cs="Times New Roman"/>
        </w:rPr>
        <w:t xml:space="preserve">A Kbt. 54. § alapján Ajánlatkérő tájékoztatja ajánlattevőket, hogy a tárgyi közbeszerzési eljárásban való részvételt ajánlati biztosíték adásához köti, melyet az ajánlattételi határidő lejártáig kell rendelkezésre bocsátani. Az ajánlati biztosíték összegszerűen meghatározott mértéke </w:t>
      </w:r>
      <w:r w:rsidR="0069640D">
        <w:rPr>
          <w:rFonts w:ascii="Times New Roman" w:hAnsi="Times New Roman" w:cs="Times New Roman"/>
        </w:rPr>
        <w:t xml:space="preserve">1.000.000,- HUF (azaz egymillió forint), összhangban a felhívás VI.3) 8. pontjával. </w:t>
      </w:r>
    </w:p>
    <w:p w14:paraId="5DE9B07E" w14:textId="77777777" w:rsidR="008E631C" w:rsidRPr="005F03C1" w:rsidRDefault="008E631C" w:rsidP="008E631C">
      <w:pPr>
        <w:suppressAutoHyphens/>
        <w:ind w:left="705"/>
        <w:jc w:val="both"/>
        <w:rPr>
          <w:rFonts w:ascii="Times New Roman" w:hAnsi="Times New Roman" w:cs="Times New Roman"/>
        </w:rPr>
      </w:pPr>
    </w:p>
    <w:p w14:paraId="64ED6E87" w14:textId="77777777" w:rsidR="008E631C" w:rsidRPr="005F03C1" w:rsidRDefault="008E631C" w:rsidP="008E631C">
      <w:pPr>
        <w:numPr>
          <w:ilvl w:val="1"/>
          <w:numId w:val="1"/>
        </w:numPr>
        <w:suppressAutoHyphens/>
        <w:jc w:val="both"/>
        <w:rPr>
          <w:rFonts w:ascii="Times New Roman" w:hAnsi="Times New Roman" w:cs="Times New Roman"/>
        </w:rPr>
      </w:pPr>
      <w:r w:rsidRPr="005F03C1">
        <w:rPr>
          <w:rFonts w:ascii="Times New Roman" w:hAnsi="Times New Roman" w:cs="Times New Roman"/>
        </w:rPr>
        <w:t>Az ajánlati biztosítéknak az ajánlati kötöttség idejére kell érvényesnek lennie, az az ajánlati kötöttség megtartását biztosítja.</w:t>
      </w:r>
    </w:p>
    <w:p w14:paraId="6924CBE8" w14:textId="77777777" w:rsidR="008E631C" w:rsidRPr="005F03C1" w:rsidRDefault="008E631C" w:rsidP="008E631C">
      <w:pPr>
        <w:suppressAutoHyphens/>
        <w:ind w:left="705"/>
        <w:jc w:val="both"/>
        <w:rPr>
          <w:rFonts w:ascii="Times New Roman" w:hAnsi="Times New Roman" w:cs="Times New Roman"/>
        </w:rPr>
      </w:pPr>
    </w:p>
    <w:p w14:paraId="03B623E9" w14:textId="77777777" w:rsidR="008E631C" w:rsidRPr="005F03C1" w:rsidRDefault="008E631C" w:rsidP="008E631C">
      <w:pPr>
        <w:numPr>
          <w:ilvl w:val="1"/>
          <w:numId w:val="1"/>
        </w:numPr>
        <w:suppressAutoHyphens/>
        <w:jc w:val="both"/>
        <w:rPr>
          <w:rFonts w:ascii="Times New Roman" w:hAnsi="Times New Roman" w:cs="Times New Roman"/>
        </w:rPr>
      </w:pPr>
      <w:r w:rsidRPr="005F03C1">
        <w:rPr>
          <w:rFonts w:ascii="Times New Roman" w:hAnsi="Times New Roman" w:cs="Times New Roman"/>
        </w:rPr>
        <w:t>Az ajánlati biztosíték az ajánlattevő választása szerint teljesíthető az alábbi módok egyikén:</w:t>
      </w:r>
    </w:p>
    <w:p w14:paraId="7D8C6693" w14:textId="68B90592" w:rsidR="008E631C" w:rsidRPr="005F03C1" w:rsidRDefault="008E631C" w:rsidP="008E631C">
      <w:pPr>
        <w:suppressAutoHyphens/>
        <w:ind w:left="709"/>
        <w:jc w:val="both"/>
        <w:rPr>
          <w:rFonts w:ascii="Times New Roman" w:hAnsi="Times New Roman" w:cs="Times New Roman"/>
        </w:rPr>
      </w:pPr>
      <w:r w:rsidRPr="005F03C1">
        <w:rPr>
          <w:rFonts w:ascii="Times New Roman" w:hAnsi="Times New Roman" w:cs="Times New Roman"/>
        </w:rPr>
        <w:t xml:space="preserve">– az Ajánlatkérő </w:t>
      </w:r>
      <w:r w:rsidR="00236B9A">
        <w:rPr>
          <w:rFonts w:ascii="Times New Roman" w:hAnsi="Times New Roman" w:cs="Times New Roman"/>
        </w:rPr>
        <w:t xml:space="preserve">10032000-00319841-30005204 </w:t>
      </w:r>
      <w:r w:rsidR="00E24959">
        <w:rPr>
          <w:rFonts w:ascii="Times New Roman" w:hAnsi="Times New Roman" w:cs="Times New Roman"/>
        </w:rPr>
        <w:t xml:space="preserve">számú </w:t>
      </w:r>
      <w:r w:rsidRPr="005F03C1">
        <w:rPr>
          <w:rFonts w:ascii="Times New Roman" w:hAnsi="Times New Roman" w:cs="Times New Roman"/>
        </w:rPr>
        <w:t>számlájára az ajánlattételi határidő lejártáig készpénz átutalási megbízással vagy átutalással;</w:t>
      </w:r>
    </w:p>
    <w:p w14:paraId="0E4819CE" w14:textId="77777777" w:rsidR="008E631C" w:rsidRPr="005F03C1" w:rsidRDefault="008E631C" w:rsidP="008E631C">
      <w:pPr>
        <w:suppressAutoHyphens/>
        <w:ind w:left="709"/>
        <w:jc w:val="both"/>
        <w:rPr>
          <w:rFonts w:ascii="Times New Roman" w:hAnsi="Times New Roman" w:cs="Times New Roman"/>
        </w:rPr>
      </w:pPr>
      <w:r w:rsidRPr="005F03C1">
        <w:rPr>
          <w:rFonts w:ascii="Times New Roman" w:hAnsi="Times New Roman" w:cs="Times New Roman"/>
        </w:rPr>
        <w:lastRenderedPageBreak/>
        <w:t>– feltétel nélküli, visszavonhatatlan pénzügyi intézmény vagy biztosító által vállalt garancia vagy készfizető kezesség biztosításával;</w:t>
      </w:r>
    </w:p>
    <w:p w14:paraId="7F12A5CF" w14:textId="77777777" w:rsidR="008E631C" w:rsidRPr="005F03C1" w:rsidRDefault="008E631C" w:rsidP="008E631C">
      <w:pPr>
        <w:suppressAutoHyphens/>
        <w:ind w:left="709"/>
        <w:jc w:val="both"/>
        <w:rPr>
          <w:rFonts w:ascii="Times New Roman" w:hAnsi="Times New Roman" w:cs="Times New Roman"/>
        </w:rPr>
      </w:pPr>
      <w:r w:rsidRPr="005F03C1">
        <w:rPr>
          <w:rFonts w:ascii="Times New Roman" w:hAnsi="Times New Roman" w:cs="Times New Roman"/>
        </w:rPr>
        <w:t>– biztosítási szerződés alapján kiállított - készfizető kezességvállalást tartalmazó – kötelezvénnyel.</w:t>
      </w:r>
    </w:p>
    <w:p w14:paraId="46FE9BDB" w14:textId="77777777" w:rsidR="008E631C" w:rsidRPr="005F03C1" w:rsidRDefault="008E631C" w:rsidP="008E631C">
      <w:pPr>
        <w:suppressAutoHyphens/>
        <w:ind w:left="709"/>
        <w:jc w:val="both"/>
        <w:rPr>
          <w:rFonts w:ascii="Times New Roman" w:hAnsi="Times New Roman" w:cs="Times New Roman"/>
        </w:rPr>
      </w:pPr>
    </w:p>
    <w:p w14:paraId="096FFC53" w14:textId="77777777" w:rsidR="008E631C" w:rsidRPr="005F03C1" w:rsidRDefault="008E631C" w:rsidP="008E631C">
      <w:pPr>
        <w:numPr>
          <w:ilvl w:val="1"/>
          <w:numId w:val="1"/>
        </w:numPr>
        <w:suppressAutoHyphens/>
        <w:jc w:val="both"/>
        <w:rPr>
          <w:rFonts w:ascii="Times New Roman" w:hAnsi="Times New Roman" w:cs="Times New Roman"/>
        </w:rPr>
      </w:pPr>
      <w:r w:rsidRPr="005F03C1">
        <w:rPr>
          <w:rFonts w:ascii="Times New Roman" w:hAnsi="Times New Roman" w:cs="Times New Roman"/>
        </w:rPr>
        <w:t>Ajánlattevőnek igazolnia kell, hogy a biztosítékot az Ajánlatkérő rendelkezésére bocsátotta, az ajánlati biztosíték teljesítésének igazolása az alábbi módokon lehetséges:</w:t>
      </w:r>
    </w:p>
    <w:p w14:paraId="282FB506" w14:textId="1B806454" w:rsidR="008E631C" w:rsidRPr="005F03C1" w:rsidRDefault="008E631C" w:rsidP="008E631C">
      <w:pPr>
        <w:suppressAutoHyphens/>
        <w:ind w:left="709"/>
        <w:jc w:val="both"/>
        <w:rPr>
          <w:rFonts w:ascii="Times New Roman" w:hAnsi="Times New Roman" w:cs="Times New Roman"/>
        </w:rPr>
      </w:pPr>
      <w:r w:rsidRPr="005F03C1">
        <w:rPr>
          <w:rFonts w:ascii="Times New Roman" w:hAnsi="Times New Roman" w:cs="Times New Roman"/>
        </w:rPr>
        <w:t>- átutalással való teljesítése esetén a banki terhelési értesítő (bankszámlakivonat);</w:t>
      </w:r>
    </w:p>
    <w:p w14:paraId="49407BD9" w14:textId="5877ED2A" w:rsidR="008E631C" w:rsidRPr="005F03C1" w:rsidRDefault="008E631C" w:rsidP="008E631C">
      <w:pPr>
        <w:suppressAutoHyphens/>
        <w:ind w:left="709"/>
        <w:jc w:val="both"/>
        <w:rPr>
          <w:rFonts w:ascii="Times New Roman" w:hAnsi="Times New Roman" w:cs="Times New Roman"/>
        </w:rPr>
      </w:pPr>
      <w:r w:rsidRPr="005F03C1">
        <w:rPr>
          <w:rFonts w:ascii="Times New Roman" w:hAnsi="Times New Roman" w:cs="Times New Roman"/>
        </w:rPr>
        <w:t>- pénzügyi intézmény vagy biztosító által vállalt garanciával/készfizető kezességgel való teljesítés esetén az garancia/kezességvállaló nyilatkozat eredeti</w:t>
      </w:r>
      <w:r w:rsidR="00055844">
        <w:rPr>
          <w:rFonts w:ascii="Times New Roman" w:hAnsi="Times New Roman" w:cs="Times New Roman"/>
        </w:rPr>
        <w:t>, vagy hiteles másolati</w:t>
      </w:r>
      <w:r w:rsidRPr="005F03C1">
        <w:rPr>
          <w:rFonts w:ascii="Times New Roman" w:hAnsi="Times New Roman" w:cs="Times New Roman"/>
        </w:rPr>
        <w:t xml:space="preserve"> példánya a Kbt. 47. § (2) bekezdése alapján;</w:t>
      </w:r>
    </w:p>
    <w:p w14:paraId="49DC1769" w14:textId="0BD25B19" w:rsidR="008E631C" w:rsidRPr="005F03C1" w:rsidRDefault="008E631C" w:rsidP="008E631C">
      <w:pPr>
        <w:suppressAutoHyphens/>
        <w:ind w:left="709"/>
        <w:jc w:val="both"/>
        <w:rPr>
          <w:rFonts w:ascii="Times New Roman" w:hAnsi="Times New Roman" w:cs="Times New Roman"/>
        </w:rPr>
      </w:pPr>
      <w:r w:rsidRPr="005F03C1">
        <w:rPr>
          <w:rFonts w:ascii="Times New Roman" w:hAnsi="Times New Roman" w:cs="Times New Roman"/>
        </w:rPr>
        <w:t>- biztosítási szerződéssel való teljesítés esetén a kötelezvény eredeti</w:t>
      </w:r>
      <w:r w:rsidR="00055844">
        <w:rPr>
          <w:rFonts w:ascii="Times New Roman" w:hAnsi="Times New Roman" w:cs="Times New Roman"/>
        </w:rPr>
        <w:t>, vagy hiteles másolati</w:t>
      </w:r>
      <w:r w:rsidRPr="005F03C1">
        <w:rPr>
          <w:rFonts w:ascii="Times New Roman" w:hAnsi="Times New Roman" w:cs="Times New Roman"/>
        </w:rPr>
        <w:t xml:space="preserve"> példánya a Kbt. 47. § (2) bekezdése alapján.</w:t>
      </w:r>
    </w:p>
    <w:p w14:paraId="30ADEA4A" w14:textId="77777777" w:rsidR="008E631C" w:rsidRPr="005F03C1" w:rsidRDefault="008E631C" w:rsidP="008E631C">
      <w:pPr>
        <w:suppressAutoHyphens/>
        <w:ind w:left="505"/>
        <w:jc w:val="both"/>
        <w:rPr>
          <w:rFonts w:ascii="Times New Roman" w:hAnsi="Times New Roman" w:cs="Times New Roman"/>
        </w:rPr>
      </w:pPr>
    </w:p>
    <w:p w14:paraId="1B7B0059" w14:textId="77777777" w:rsidR="008E631C" w:rsidRPr="005F03C1" w:rsidRDefault="008E631C" w:rsidP="008E631C">
      <w:pPr>
        <w:numPr>
          <w:ilvl w:val="1"/>
          <w:numId w:val="1"/>
        </w:numPr>
        <w:suppressAutoHyphens/>
        <w:jc w:val="both"/>
        <w:rPr>
          <w:rFonts w:ascii="Times New Roman" w:hAnsi="Times New Roman" w:cs="Times New Roman"/>
        </w:rPr>
      </w:pPr>
      <w:r w:rsidRPr="005F03C1">
        <w:rPr>
          <w:rFonts w:ascii="Times New Roman" w:hAnsi="Times New Roman" w:cs="Times New Roman"/>
        </w:rPr>
        <w:t>A befizetést/átutalást igazoló dokumentumot, garancia nyilatkozatot/kezességvállaló nyilatkozatot vagy biztosítási szerződés alapján kiállított kötelezvényt az ajánlattevő befűzés nélkül köteles az ajánlatához zárt borítékban csatolni. Az ajánlati biztosíték a Kbt. 54. § (5) bekezdése szerint kerül visszafizetésre.</w:t>
      </w:r>
    </w:p>
    <w:p w14:paraId="5B3B2CE9" w14:textId="77777777" w:rsidR="008E631C" w:rsidRPr="005F03C1" w:rsidRDefault="008E631C" w:rsidP="008E631C">
      <w:pPr>
        <w:suppressAutoHyphens/>
        <w:ind w:left="705"/>
        <w:jc w:val="both"/>
        <w:rPr>
          <w:rFonts w:ascii="Times New Roman" w:hAnsi="Times New Roman" w:cs="Times New Roman"/>
        </w:rPr>
      </w:pPr>
    </w:p>
    <w:p w14:paraId="1A2D7400" w14:textId="77777777" w:rsidR="008E631C" w:rsidRPr="005F03C1" w:rsidRDefault="008E631C" w:rsidP="008E631C">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Ha az ajánlattevő az ajánlatát az ajánlati kötöttség ideje alatt visszavonja vagy a szerződés megkötése az ajánlattevő érdekkörében felmerült okból hiúsul meg, az ajánlati biztosíték az Ajánlatkérőt illeti meg, kivéve a 131. § (9) bekezdése szerinti esetben. </w:t>
      </w:r>
    </w:p>
    <w:p w14:paraId="7BC17C8C" w14:textId="77777777" w:rsidR="008E631C" w:rsidRPr="005F03C1" w:rsidRDefault="008E631C" w:rsidP="00D25A51">
      <w:pPr>
        <w:suppressAutoHyphens/>
        <w:ind w:left="705"/>
        <w:jc w:val="both"/>
        <w:rPr>
          <w:rFonts w:ascii="Times New Roman" w:hAnsi="Times New Roman" w:cs="Times New Roman"/>
        </w:rPr>
      </w:pPr>
    </w:p>
    <w:p w14:paraId="021775AF" w14:textId="695D318F" w:rsidR="008E631C" w:rsidRPr="005F03C1" w:rsidRDefault="008E631C" w:rsidP="00D25A51">
      <w:pPr>
        <w:numPr>
          <w:ilvl w:val="1"/>
          <w:numId w:val="1"/>
        </w:numPr>
        <w:suppressAutoHyphens/>
        <w:jc w:val="both"/>
        <w:rPr>
          <w:rFonts w:ascii="Times New Roman" w:hAnsi="Times New Roman" w:cs="Times New Roman"/>
        </w:rPr>
      </w:pPr>
      <w:r w:rsidRPr="005F03C1">
        <w:rPr>
          <w:rFonts w:ascii="Times New Roman" w:hAnsi="Times New Roman" w:cs="Times New Roman"/>
        </w:rPr>
        <w:t>Ajánlatkérő felhívja az ajánlattevők figyelmét, hogy a</w:t>
      </w:r>
      <w:r w:rsidRPr="005F03C1">
        <w:rPr>
          <w:rFonts w:ascii="Times New Roman" w:hAnsi="Times New Roman" w:cs="Times New Roman"/>
          <w:b/>
        </w:rPr>
        <w:t>z ajánlati biztosíték az Ajánlatkérőt illeti meg</w:t>
      </w:r>
      <w:r w:rsidRPr="005F03C1">
        <w:rPr>
          <w:rFonts w:ascii="Times New Roman" w:hAnsi="Times New Roman" w:cs="Times New Roman"/>
        </w:rPr>
        <w:t xml:space="preserve"> abban az esetben is, </w:t>
      </w:r>
      <w:r w:rsidRPr="005F03C1">
        <w:rPr>
          <w:rFonts w:ascii="Times New Roman" w:hAnsi="Times New Roman" w:cs="Times New Roman"/>
          <w:b/>
        </w:rPr>
        <w:t>ha az ajánlattevő az ajánlati kötöttséggel terhelt ajánlatához az Ajánlatkérő felhívására nem vagy nem megfelelően nyújtja be az egységes európai közbeszerzési dokumentumba foglalt nyilatkozatát alátámasztó igazolásokat, és ajánlata ezen okból érvénytelennek minősül.</w:t>
      </w:r>
    </w:p>
    <w:p w14:paraId="2C8A1A4A" w14:textId="77777777" w:rsidR="00D25A51" w:rsidRPr="005F03C1" w:rsidRDefault="00D25A51" w:rsidP="00D25A51">
      <w:pPr>
        <w:suppressAutoHyphens/>
        <w:ind w:left="705"/>
        <w:jc w:val="both"/>
        <w:rPr>
          <w:rFonts w:ascii="Times New Roman" w:hAnsi="Times New Roman" w:cs="Times New Roman"/>
        </w:rPr>
      </w:pPr>
    </w:p>
    <w:p w14:paraId="374320B4" w14:textId="4E9A05CA" w:rsidR="00D25A51" w:rsidRDefault="00D25A51" w:rsidP="00D25A51">
      <w:pPr>
        <w:numPr>
          <w:ilvl w:val="1"/>
          <w:numId w:val="1"/>
        </w:numPr>
        <w:suppressAutoHyphens/>
        <w:jc w:val="both"/>
        <w:rPr>
          <w:rFonts w:ascii="Times New Roman" w:hAnsi="Times New Roman" w:cs="Times New Roman"/>
        </w:rPr>
      </w:pPr>
      <w:r w:rsidRPr="005F03C1">
        <w:rPr>
          <w:rFonts w:ascii="Times New Roman" w:hAnsi="Times New Roman" w:cs="Times New Roman"/>
        </w:rPr>
        <w:t>A Kbt. 73. § (6) bekezdés b) pontja alapján az ajánlat érvénytelen, ha az ajánlattevő az ajánlati biztosítékot határidőre nem vagy az előírt mértéknél kisebb összegben bocsátja rendelkezésre.</w:t>
      </w:r>
    </w:p>
    <w:p w14:paraId="620DEAB1" w14:textId="77777777" w:rsidR="000464A8" w:rsidRDefault="000464A8" w:rsidP="00E31409">
      <w:pPr>
        <w:pStyle w:val="Listaszerbekezds"/>
        <w:rPr>
          <w:rFonts w:ascii="Times New Roman" w:hAnsi="Times New Roman" w:cs="Times New Roman"/>
        </w:rPr>
      </w:pPr>
    </w:p>
    <w:p w14:paraId="6A7220B3" w14:textId="42CA456A" w:rsidR="000464A8" w:rsidRPr="000464A8" w:rsidRDefault="000464A8" w:rsidP="000464A8">
      <w:pPr>
        <w:numPr>
          <w:ilvl w:val="1"/>
          <w:numId w:val="1"/>
        </w:numPr>
        <w:suppressAutoHyphens/>
        <w:jc w:val="both"/>
        <w:rPr>
          <w:rFonts w:ascii="Times New Roman" w:hAnsi="Times New Roman" w:cs="Times New Roman"/>
        </w:rPr>
      </w:pPr>
      <w:r>
        <w:rPr>
          <w:rFonts w:ascii="Times New Roman" w:hAnsi="Times New Roman" w:cs="Times New Roman"/>
        </w:rPr>
        <w:t>A Kbt. 35. § (5) bekezdésével összhangban – közös ajánlattétel esetén – a</w:t>
      </w:r>
      <w:r w:rsidRPr="000464A8">
        <w:rPr>
          <w:rFonts w:ascii="Times New Roman" w:hAnsi="Times New Roman" w:cs="Times New Roman"/>
        </w:rPr>
        <w:t xml:space="preserve"> közös ajánlattevőknek a biztosítékot elegendő egyszer rendelkezésre bocsátaniuk. Az ajánlati kötöttségnek bármelyik közös ajánlattevő részéről történt megsértése [54. § (4) bekezdése] esetén a biztosíték az ajánlatkérőt illeti meg.</w:t>
      </w:r>
    </w:p>
    <w:p w14:paraId="2F6ECF13" w14:textId="175118EA" w:rsidR="00783367" w:rsidRDefault="00783367" w:rsidP="00DE1FDF">
      <w:pPr>
        <w:keepNext/>
        <w:numPr>
          <w:ilvl w:val="0"/>
          <w:numId w:val="1"/>
        </w:numPr>
        <w:spacing w:before="360" w:after="240"/>
        <w:ind w:left="703" w:hanging="703"/>
        <w:jc w:val="both"/>
        <w:outlineLvl w:val="2"/>
        <w:rPr>
          <w:rFonts w:ascii="Times New Roman" w:hAnsi="Times New Roman" w:cs="Times New Roman"/>
          <w:b/>
          <w:bCs/>
          <w:smallCaps/>
        </w:rPr>
      </w:pPr>
      <w:bookmarkStart w:id="112" w:name="_Toc447893475"/>
      <w:r>
        <w:rPr>
          <w:rFonts w:ascii="Times New Roman" w:hAnsi="Times New Roman" w:cs="Times New Roman"/>
          <w:b/>
          <w:bCs/>
          <w:smallCaps/>
        </w:rPr>
        <w:t>BIZTOSÍTÉKOK</w:t>
      </w:r>
      <w:r w:rsidR="00FF7020">
        <w:rPr>
          <w:rFonts w:ascii="Times New Roman" w:hAnsi="Times New Roman" w:cs="Times New Roman"/>
          <w:b/>
          <w:bCs/>
          <w:smallCaps/>
        </w:rPr>
        <w:t xml:space="preserve"> </w:t>
      </w:r>
    </w:p>
    <w:p w14:paraId="16D5679E" w14:textId="77777777" w:rsidR="00783367" w:rsidRPr="005201D2" w:rsidRDefault="00783367" w:rsidP="005201D2">
      <w:pPr>
        <w:numPr>
          <w:ilvl w:val="1"/>
          <w:numId w:val="1"/>
        </w:numPr>
        <w:suppressAutoHyphens/>
        <w:jc w:val="both"/>
        <w:rPr>
          <w:rFonts w:ascii="Times New Roman" w:hAnsi="Times New Roman" w:cs="Times New Roman"/>
        </w:rPr>
      </w:pPr>
      <w:r w:rsidRPr="005201D2">
        <w:rPr>
          <w:rFonts w:ascii="Times New Roman" w:hAnsi="Times New Roman" w:cs="Times New Roman"/>
        </w:rPr>
        <w:t>A szerződést megerősítő kötelezettségek, melyek szabályait (alapjuk, mértékük, feltételeik) részletesen a szerződéstervezet tartalmazza:</w:t>
      </w:r>
    </w:p>
    <w:p w14:paraId="13F4DA7D" w14:textId="2FE656A9" w:rsidR="00783367" w:rsidRDefault="00783367" w:rsidP="005201D2">
      <w:pPr>
        <w:suppressAutoHyphens/>
        <w:ind w:left="705"/>
        <w:jc w:val="both"/>
        <w:rPr>
          <w:rFonts w:ascii="Times New Roman" w:hAnsi="Times New Roman" w:cs="Times New Roman"/>
        </w:rPr>
      </w:pPr>
      <w:r w:rsidRPr="005201D2">
        <w:rPr>
          <w:rFonts w:ascii="Times New Roman" w:hAnsi="Times New Roman" w:cs="Times New Roman"/>
        </w:rPr>
        <w:t>Kötbér: a szerződés olyan okból történő késedelmes, vagy nem szerződésszerű teljesítése, vagy meghiúsulása esetén, amelyért a nyertes felelős.</w:t>
      </w:r>
      <w:r w:rsidR="008C29CA">
        <w:rPr>
          <w:rFonts w:ascii="Times New Roman" w:hAnsi="Times New Roman" w:cs="Times New Roman"/>
        </w:rPr>
        <w:t xml:space="preserve"> </w:t>
      </w:r>
      <w:r w:rsidR="008C29CA" w:rsidRPr="008C29CA">
        <w:rPr>
          <w:rFonts w:ascii="Times New Roman" w:hAnsi="Times New Roman" w:cs="Times New Roman"/>
        </w:rPr>
        <w:t xml:space="preserve">A </w:t>
      </w:r>
      <w:r w:rsidR="008C29CA">
        <w:rPr>
          <w:rFonts w:ascii="Times New Roman" w:hAnsi="Times New Roman" w:cs="Times New Roman"/>
        </w:rPr>
        <w:t>késedelmes és hibás teljesítési kötbér</w:t>
      </w:r>
      <w:r w:rsidR="008C29CA" w:rsidRPr="008C29CA">
        <w:rPr>
          <w:rFonts w:ascii="Times New Roman" w:hAnsi="Times New Roman" w:cs="Times New Roman"/>
        </w:rPr>
        <w:t xml:space="preserve"> napi mértéke a nettó megbízási díj 0,2 %-a/naptári nap.</w:t>
      </w:r>
      <w:r w:rsidR="008C29CA">
        <w:rPr>
          <w:rFonts w:ascii="Times New Roman" w:hAnsi="Times New Roman" w:cs="Times New Roman"/>
        </w:rPr>
        <w:t xml:space="preserve"> </w:t>
      </w:r>
      <w:r w:rsidR="008C29CA" w:rsidRPr="008C29CA">
        <w:rPr>
          <w:rFonts w:ascii="Times New Roman" w:hAnsi="Times New Roman" w:cs="Times New Roman"/>
        </w:rPr>
        <w:t>A meghiúsulási kötbér mértéke a nettó megbízási díj 20 %-a.</w:t>
      </w:r>
    </w:p>
    <w:p w14:paraId="336EA8D4" w14:textId="77777777" w:rsidR="00783367" w:rsidRPr="005201D2" w:rsidRDefault="00783367" w:rsidP="005201D2">
      <w:pPr>
        <w:suppressAutoHyphens/>
        <w:ind w:left="705"/>
        <w:jc w:val="both"/>
        <w:rPr>
          <w:rFonts w:ascii="Times New Roman" w:hAnsi="Times New Roman" w:cs="Times New Roman"/>
        </w:rPr>
      </w:pPr>
      <w:r w:rsidRPr="005201D2">
        <w:rPr>
          <w:rFonts w:ascii="Times New Roman" w:hAnsi="Times New Roman" w:cs="Times New Roman"/>
        </w:rPr>
        <w:lastRenderedPageBreak/>
        <w:t>Előleg-visszafizetési biztosíték: amennyiben előleg igénylésére és biztosíték nyújtására sor kerül.</w:t>
      </w:r>
    </w:p>
    <w:p w14:paraId="374FA86E" w14:textId="77777777" w:rsidR="00783367" w:rsidRPr="005201D2" w:rsidRDefault="00783367" w:rsidP="005201D2">
      <w:pPr>
        <w:suppressAutoHyphens/>
        <w:ind w:left="705"/>
        <w:jc w:val="both"/>
        <w:rPr>
          <w:rFonts w:ascii="Times New Roman" w:hAnsi="Times New Roman" w:cs="Times New Roman"/>
        </w:rPr>
      </w:pPr>
      <w:r w:rsidRPr="005201D2">
        <w:rPr>
          <w:rFonts w:ascii="Times New Roman" w:hAnsi="Times New Roman" w:cs="Times New Roman"/>
        </w:rPr>
        <w:t>Teljesítési biztosíték: a szerződés szerinti, tartalékkeret és általános forgalmi adó nélkül számított ellenszolgáltatás 5%-a.</w:t>
      </w:r>
    </w:p>
    <w:p w14:paraId="05FD4E85" w14:textId="77777777" w:rsidR="00783367" w:rsidRDefault="00783367" w:rsidP="005201D2">
      <w:pPr>
        <w:suppressAutoHyphens/>
        <w:ind w:left="705"/>
        <w:jc w:val="both"/>
        <w:rPr>
          <w:rFonts w:ascii="Times New Roman" w:hAnsi="Times New Roman" w:cs="Times New Roman"/>
        </w:rPr>
      </w:pPr>
      <w:r w:rsidRPr="005201D2">
        <w:rPr>
          <w:rFonts w:ascii="Times New Roman" w:hAnsi="Times New Roman" w:cs="Times New Roman"/>
        </w:rPr>
        <w:t>Rendelkezésre állási biztosíték: a szerződés szerinti, tartalékkeret és általános forgalmi adó nélkül számított ellenszolgáltatás 5%-a.</w:t>
      </w:r>
    </w:p>
    <w:p w14:paraId="20BFA1C2" w14:textId="77777777" w:rsidR="00783367" w:rsidRPr="005201D2" w:rsidRDefault="00783367" w:rsidP="005201D2">
      <w:pPr>
        <w:suppressAutoHyphens/>
        <w:ind w:left="705"/>
        <w:jc w:val="both"/>
        <w:rPr>
          <w:rFonts w:ascii="Times New Roman" w:hAnsi="Times New Roman" w:cs="Times New Roman"/>
        </w:rPr>
      </w:pPr>
    </w:p>
    <w:p w14:paraId="61B9ED86" w14:textId="77777777" w:rsidR="00783367" w:rsidRPr="005201D2" w:rsidRDefault="00783367" w:rsidP="005201D2">
      <w:pPr>
        <w:numPr>
          <w:ilvl w:val="1"/>
          <w:numId w:val="1"/>
        </w:numPr>
        <w:suppressAutoHyphens/>
        <w:jc w:val="both"/>
        <w:rPr>
          <w:rFonts w:ascii="Times New Roman" w:hAnsi="Times New Roman" w:cs="Times New Roman"/>
        </w:rPr>
      </w:pPr>
      <w:r w:rsidRPr="005201D2">
        <w:rPr>
          <w:rFonts w:ascii="Times New Roman" w:hAnsi="Times New Roman" w:cs="Times New Roman"/>
        </w:rPr>
        <w:t>A 272/2014. (XI. 5.) Korm. rendelet 119. § (2) bekezdése alapján a jelen eljárás eredményeként megkötésre kerülő szerződés alapján a szállító (nyertes) választása szerint</w:t>
      </w:r>
    </w:p>
    <w:p w14:paraId="34DA2A23" w14:textId="77777777" w:rsidR="00783367" w:rsidRPr="005201D2" w:rsidRDefault="00783367" w:rsidP="005201D2">
      <w:pPr>
        <w:suppressAutoHyphens/>
        <w:ind w:left="705"/>
        <w:jc w:val="both"/>
        <w:rPr>
          <w:rFonts w:ascii="Times New Roman" w:hAnsi="Times New Roman" w:cs="Times New Roman"/>
        </w:rPr>
      </w:pPr>
      <w:r w:rsidRPr="005201D2">
        <w:rPr>
          <w:rFonts w:ascii="Times New Roman" w:hAnsi="Times New Roman" w:cs="Times New Roman"/>
        </w:rPr>
        <w:t xml:space="preserve">a) </w:t>
      </w:r>
      <w:proofErr w:type="spellStart"/>
      <w:r w:rsidRPr="005201D2">
        <w:rPr>
          <w:rFonts w:ascii="Times New Roman" w:hAnsi="Times New Roman" w:cs="Times New Roman"/>
        </w:rPr>
        <w:t>a</w:t>
      </w:r>
      <w:proofErr w:type="spellEnd"/>
      <w:r w:rsidRPr="005201D2">
        <w:rPr>
          <w:rFonts w:ascii="Times New Roman" w:hAnsi="Times New Roman" w:cs="Times New Roman"/>
        </w:rPr>
        <w:t xml:space="preserve"> jelen eljárás eredményeként kötött szerződés elszámolható összegének 10%-</w:t>
      </w:r>
      <w:proofErr w:type="gramStart"/>
      <w:r w:rsidRPr="005201D2">
        <w:rPr>
          <w:rFonts w:ascii="Times New Roman" w:hAnsi="Times New Roman" w:cs="Times New Roman"/>
        </w:rPr>
        <w:t>a</w:t>
      </w:r>
      <w:proofErr w:type="gramEnd"/>
      <w:r w:rsidRPr="005201D2">
        <w:rPr>
          <w:rFonts w:ascii="Times New Roman" w:hAnsi="Times New Roman" w:cs="Times New Roman"/>
        </w:rPr>
        <w:t xml:space="preserve"> és az igényelt szállítói előleg különbözetére jutó támogatás összegének megfelelő mértékű, az irányító hatóság javára szóló, a Kbt. 134. § (6) bekezdése szerinti, vagy a 272/2014. (XI. 5.) Korm. rendelet 83. § (1) bekezdése szerinti más biztosítékot nyújt, vagy</w:t>
      </w:r>
    </w:p>
    <w:p w14:paraId="308F4F3E" w14:textId="77777777" w:rsidR="00783367" w:rsidRPr="005201D2" w:rsidRDefault="00783367" w:rsidP="005201D2">
      <w:pPr>
        <w:suppressAutoHyphens/>
        <w:ind w:left="705"/>
        <w:jc w:val="both"/>
        <w:rPr>
          <w:rFonts w:ascii="Times New Roman" w:hAnsi="Times New Roman" w:cs="Times New Roman"/>
        </w:rPr>
      </w:pPr>
      <w:r w:rsidRPr="005201D2">
        <w:rPr>
          <w:rFonts w:ascii="Times New Roman" w:hAnsi="Times New Roman" w:cs="Times New Roman"/>
        </w:rPr>
        <w:t>b) a 272/2014. (XI. 5.) Korm. rendelet 1. melléklet 134.4. pontja alkalmazásának tudomásul vétele mellett nem nyújt biztosítékot.</w:t>
      </w:r>
    </w:p>
    <w:p w14:paraId="2E8BB77D" w14:textId="2F6F6E50" w:rsidR="00166167" w:rsidRPr="005F03C1" w:rsidRDefault="00E96DDC" w:rsidP="00DE1FDF">
      <w:pPr>
        <w:keepNext/>
        <w:numPr>
          <w:ilvl w:val="0"/>
          <w:numId w:val="1"/>
        </w:numPr>
        <w:spacing w:before="360" w:after="240"/>
        <w:ind w:left="703" w:hanging="703"/>
        <w:jc w:val="both"/>
        <w:outlineLvl w:val="2"/>
        <w:rPr>
          <w:rFonts w:ascii="Times New Roman" w:hAnsi="Times New Roman" w:cs="Times New Roman"/>
          <w:b/>
          <w:bCs/>
          <w:smallCaps/>
        </w:rPr>
      </w:pPr>
      <w:r w:rsidRPr="005F03C1">
        <w:rPr>
          <w:rFonts w:ascii="Times New Roman" w:hAnsi="Times New Roman" w:cs="Times New Roman"/>
          <w:b/>
          <w:bCs/>
          <w:smallCaps/>
        </w:rPr>
        <w:t xml:space="preserve">AZ </w:t>
      </w:r>
      <w:r w:rsidR="00143E7E" w:rsidRPr="005F03C1">
        <w:rPr>
          <w:rFonts w:ascii="Times New Roman" w:hAnsi="Times New Roman" w:cs="Times New Roman"/>
          <w:b/>
          <w:bCs/>
          <w:smallCaps/>
        </w:rPr>
        <w:t>AJÁNLAT BENYÚJTÁSI HATÁRIDEJE ÉS HELYE</w:t>
      </w:r>
      <w:bookmarkEnd w:id="111"/>
      <w:bookmarkEnd w:id="112"/>
    </w:p>
    <w:p w14:paraId="410AF32D" w14:textId="00071AD1" w:rsidR="00166167" w:rsidRDefault="00166167" w:rsidP="00143E7E">
      <w:pPr>
        <w:numPr>
          <w:ilvl w:val="1"/>
          <w:numId w:val="1"/>
        </w:numPr>
        <w:suppressAutoHyphens/>
        <w:jc w:val="both"/>
        <w:rPr>
          <w:rFonts w:ascii="Times New Roman" w:hAnsi="Times New Roman" w:cs="Times New Roman"/>
        </w:rPr>
      </w:pPr>
      <w:r w:rsidRPr="005F03C1">
        <w:rPr>
          <w:rFonts w:ascii="Times New Roman" w:hAnsi="Times New Roman" w:cs="Times New Roman"/>
        </w:rPr>
        <w:t>Ajánlattevőnek ajánlatát az</w:t>
      </w:r>
      <w:r w:rsidR="00FD1D1B" w:rsidRPr="005F03C1">
        <w:rPr>
          <w:rFonts w:ascii="Times New Roman" w:hAnsi="Times New Roman" w:cs="Times New Roman"/>
        </w:rPr>
        <w:t xml:space="preserve"> </w:t>
      </w:r>
      <w:r w:rsidR="00FA17C1" w:rsidRPr="005F03C1">
        <w:rPr>
          <w:rFonts w:ascii="Times New Roman" w:hAnsi="Times New Roman" w:cs="Times New Roman"/>
        </w:rPr>
        <w:t>ajánlati</w:t>
      </w:r>
      <w:r w:rsidR="00FD1D1B" w:rsidRPr="005F03C1">
        <w:rPr>
          <w:rFonts w:ascii="Times New Roman" w:hAnsi="Times New Roman" w:cs="Times New Roman"/>
        </w:rPr>
        <w:t xml:space="preserve"> felhívás </w:t>
      </w:r>
      <w:r w:rsidR="00C076E4">
        <w:rPr>
          <w:rFonts w:ascii="Times New Roman" w:hAnsi="Times New Roman" w:cs="Times New Roman"/>
        </w:rPr>
        <w:t>IV.2.2</w:t>
      </w:r>
      <w:r w:rsidR="001A5682" w:rsidRPr="005F03C1">
        <w:rPr>
          <w:rFonts w:ascii="Times New Roman" w:hAnsi="Times New Roman" w:cs="Times New Roman"/>
        </w:rPr>
        <w:t xml:space="preserve">) </w:t>
      </w:r>
      <w:r w:rsidR="00FD1D1B" w:rsidRPr="005F03C1">
        <w:rPr>
          <w:rFonts w:ascii="Times New Roman" w:hAnsi="Times New Roman" w:cs="Times New Roman"/>
        </w:rPr>
        <w:t>pontj</w:t>
      </w:r>
      <w:r w:rsidR="00234617" w:rsidRPr="005F03C1">
        <w:rPr>
          <w:rFonts w:ascii="Times New Roman" w:hAnsi="Times New Roman" w:cs="Times New Roman"/>
        </w:rPr>
        <w:t>á</w:t>
      </w:r>
      <w:r w:rsidR="00FD1D1B" w:rsidRPr="005F03C1">
        <w:rPr>
          <w:rFonts w:ascii="Times New Roman" w:hAnsi="Times New Roman" w:cs="Times New Roman"/>
        </w:rPr>
        <w:t>ban meghatározott</w:t>
      </w:r>
      <w:r w:rsidRPr="005F03C1">
        <w:rPr>
          <w:rFonts w:ascii="Times New Roman" w:hAnsi="Times New Roman" w:cs="Times New Roman"/>
        </w:rPr>
        <w:t xml:space="preserve"> határidőre </w:t>
      </w:r>
      <w:r w:rsidR="00FD1D1B" w:rsidRPr="005F03C1">
        <w:rPr>
          <w:rFonts w:ascii="Times New Roman" w:hAnsi="Times New Roman" w:cs="Times New Roman"/>
        </w:rPr>
        <w:t xml:space="preserve">és </w:t>
      </w:r>
      <w:r w:rsidR="00C076E4">
        <w:rPr>
          <w:rFonts w:ascii="Times New Roman" w:hAnsi="Times New Roman" w:cs="Times New Roman"/>
        </w:rPr>
        <w:t>a I.</w:t>
      </w:r>
      <w:r w:rsidR="0062569D">
        <w:rPr>
          <w:rFonts w:ascii="Times New Roman" w:hAnsi="Times New Roman" w:cs="Times New Roman"/>
        </w:rPr>
        <w:t>1</w:t>
      </w:r>
      <w:r w:rsidR="00C076E4">
        <w:rPr>
          <w:rFonts w:ascii="Times New Roman" w:hAnsi="Times New Roman" w:cs="Times New Roman"/>
        </w:rPr>
        <w:t xml:space="preserve">) pontjában </w:t>
      </w:r>
      <w:r w:rsidR="00C076E4" w:rsidRPr="005F03C1">
        <w:rPr>
          <w:rFonts w:ascii="Times New Roman" w:hAnsi="Times New Roman" w:cs="Times New Roman"/>
        </w:rPr>
        <w:t>meghatározott</w:t>
      </w:r>
      <w:r w:rsidR="00C076E4">
        <w:rPr>
          <w:rFonts w:ascii="Times New Roman" w:hAnsi="Times New Roman" w:cs="Times New Roman"/>
        </w:rPr>
        <w:t xml:space="preserve"> </w:t>
      </w:r>
      <w:r w:rsidR="00FD1D1B" w:rsidRPr="005F03C1">
        <w:rPr>
          <w:rFonts w:ascii="Times New Roman" w:hAnsi="Times New Roman" w:cs="Times New Roman"/>
        </w:rPr>
        <w:t xml:space="preserve">helyre </w:t>
      </w:r>
      <w:r w:rsidRPr="005F03C1">
        <w:rPr>
          <w:rFonts w:ascii="Times New Roman" w:hAnsi="Times New Roman" w:cs="Times New Roman"/>
        </w:rPr>
        <w:t>közvetlenül, vagy postai úton, esetleg futárral kell benyújtania.</w:t>
      </w:r>
    </w:p>
    <w:p w14:paraId="7CF98BDF" w14:textId="77777777" w:rsidR="00C74891" w:rsidRDefault="00C74891" w:rsidP="00C74891">
      <w:pPr>
        <w:suppressAutoHyphens/>
        <w:ind w:left="705"/>
        <w:jc w:val="both"/>
        <w:rPr>
          <w:rFonts w:ascii="Times New Roman" w:hAnsi="Times New Roman" w:cs="Times New Roman"/>
        </w:rPr>
      </w:pPr>
    </w:p>
    <w:p w14:paraId="405070D2" w14:textId="2CA61BB4" w:rsidR="00C74891" w:rsidRPr="005F03C1" w:rsidRDefault="00C74891" w:rsidP="00143E7E">
      <w:pPr>
        <w:numPr>
          <w:ilvl w:val="1"/>
          <w:numId w:val="1"/>
        </w:numPr>
        <w:suppressAutoHyphens/>
        <w:jc w:val="both"/>
        <w:rPr>
          <w:rFonts w:ascii="Times New Roman" w:hAnsi="Times New Roman" w:cs="Times New Roman"/>
        </w:rPr>
      </w:pPr>
      <w:r w:rsidRPr="00C74891">
        <w:rPr>
          <w:rFonts w:ascii="Times New Roman" w:hAnsi="Times New Roman" w:cs="Times New Roman"/>
        </w:rPr>
        <w:t xml:space="preserve">Az ajánlatok benyújtására </w:t>
      </w:r>
      <w:r>
        <w:rPr>
          <w:rFonts w:ascii="Times New Roman" w:hAnsi="Times New Roman" w:cs="Times New Roman"/>
        </w:rPr>
        <w:t xml:space="preserve">tehát </w:t>
      </w:r>
      <w:r w:rsidRPr="00C74891">
        <w:rPr>
          <w:rFonts w:ascii="Times New Roman" w:hAnsi="Times New Roman" w:cs="Times New Roman"/>
        </w:rPr>
        <w:t>lehetőség van postai úton (tértivevényes küldemény formájában), illetve személyesen munkanapokon hétfőtől péntekig 10.00-1</w:t>
      </w:r>
      <w:r w:rsidR="0062569D">
        <w:rPr>
          <w:rFonts w:ascii="Times New Roman" w:hAnsi="Times New Roman" w:cs="Times New Roman"/>
        </w:rPr>
        <w:t>4</w:t>
      </w:r>
      <w:r w:rsidRPr="00C74891">
        <w:rPr>
          <w:rFonts w:ascii="Times New Roman" w:hAnsi="Times New Roman" w:cs="Times New Roman"/>
        </w:rPr>
        <w:t>.00 óra között, a</w:t>
      </w:r>
      <w:r>
        <w:rPr>
          <w:rFonts w:ascii="Times New Roman" w:hAnsi="Times New Roman" w:cs="Times New Roman"/>
        </w:rPr>
        <w:t>z</w:t>
      </w:r>
      <w:r w:rsidRPr="00C74891">
        <w:rPr>
          <w:rFonts w:ascii="Times New Roman" w:hAnsi="Times New Roman" w:cs="Times New Roman"/>
        </w:rPr>
        <w:t xml:space="preserve"> ajánlattételi határidő lejártának napján 10.00 órától </w:t>
      </w:r>
      <w:r>
        <w:rPr>
          <w:rFonts w:ascii="Times New Roman" w:hAnsi="Times New Roman" w:cs="Times New Roman"/>
        </w:rPr>
        <w:t xml:space="preserve">az ajánlati </w:t>
      </w:r>
      <w:r w:rsidRPr="00C74891">
        <w:rPr>
          <w:rFonts w:ascii="Times New Roman" w:hAnsi="Times New Roman" w:cs="Times New Roman"/>
        </w:rPr>
        <w:t>felhívás IV.</w:t>
      </w:r>
      <w:r>
        <w:rPr>
          <w:rFonts w:ascii="Times New Roman" w:hAnsi="Times New Roman" w:cs="Times New Roman"/>
        </w:rPr>
        <w:t>2.2</w:t>
      </w:r>
      <w:r w:rsidRPr="00C74891">
        <w:rPr>
          <w:rFonts w:ascii="Times New Roman" w:hAnsi="Times New Roman" w:cs="Times New Roman"/>
        </w:rPr>
        <w:t xml:space="preserve">) pontjában megjelölt időpontig van lehetőség az eljárást megindító felhívás </w:t>
      </w:r>
      <w:r>
        <w:rPr>
          <w:rFonts w:ascii="Times New Roman" w:hAnsi="Times New Roman" w:cs="Times New Roman"/>
        </w:rPr>
        <w:t>I.</w:t>
      </w:r>
      <w:r w:rsidR="0062569D">
        <w:rPr>
          <w:rFonts w:ascii="Times New Roman" w:hAnsi="Times New Roman" w:cs="Times New Roman"/>
        </w:rPr>
        <w:t>1</w:t>
      </w:r>
      <w:r>
        <w:rPr>
          <w:rFonts w:ascii="Times New Roman" w:hAnsi="Times New Roman" w:cs="Times New Roman"/>
        </w:rPr>
        <w:t xml:space="preserve">) </w:t>
      </w:r>
      <w:r w:rsidRPr="00C74891">
        <w:rPr>
          <w:rFonts w:ascii="Times New Roman" w:hAnsi="Times New Roman" w:cs="Times New Roman"/>
        </w:rPr>
        <w:t>pontjában meghatározott helyszínen.</w:t>
      </w:r>
    </w:p>
    <w:p w14:paraId="5C1FEB19" w14:textId="77777777" w:rsidR="00166167" w:rsidRPr="005F03C1" w:rsidRDefault="00166167" w:rsidP="00143E7E">
      <w:pPr>
        <w:suppressAutoHyphens/>
        <w:ind w:left="705"/>
        <w:jc w:val="both"/>
        <w:rPr>
          <w:rFonts w:ascii="Times New Roman" w:hAnsi="Times New Roman" w:cs="Times New Roman"/>
        </w:rPr>
      </w:pPr>
    </w:p>
    <w:p w14:paraId="74B14D45" w14:textId="45115A54" w:rsidR="009844EC" w:rsidRDefault="00166167" w:rsidP="00143E7E">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Ajánlatkérő felhívja a figyelmet, hogy a postán feladott vagy futárral megküldött ajánlatokat Ajánlatkérő akkor tekinti határidőn belül </w:t>
      </w:r>
      <w:r w:rsidR="00166423">
        <w:rPr>
          <w:rFonts w:ascii="Times New Roman" w:hAnsi="Times New Roman" w:cs="Times New Roman"/>
        </w:rPr>
        <w:t xml:space="preserve">beérkezettnek, </w:t>
      </w:r>
      <w:r w:rsidR="002A6395">
        <w:rPr>
          <w:rFonts w:ascii="Times New Roman" w:hAnsi="Times New Roman" w:cs="Times New Roman"/>
        </w:rPr>
        <w:t xml:space="preserve">illetve </w:t>
      </w:r>
      <w:r w:rsidRPr="005F03C1">
        <w:rPr>
          <w:rFonts w:ascii="Times New Roman" w:hAnsi="Times New Roman" w:cs="Times New Roman"/>
        </w:rPr>
        <w:t>benyújtottnak, ha a</w:t>
      </w:r>
      <w:r w:rsidR="00F66667" w:rsidRPr="005F03C1">
        <w:rPr>
          <w:rFonts w:ascii="Times New Roman" w:hAnsi="Times New Roman" w:cs="Times New Roman"/>
        </w:rPr>
        <w:t xml:space="preserve">zok </w:t>
      </w:r>
      <w:r w:rsidR="002A6395" w:rsidRPr="002A6395">
        <w:rPr>
          <w:rFonts w:ascii="Times New Roman" w:hAnsi="Times New Roman" w:cs="Times New Roman"/>
        </w:rPr>
        <w:t xml:space="preserve">legkésőbb az ajánlattételi határidőig az Ajánlatkérő részéről átvételére megjelölt helyen átvételre, </w:t>
      </w:r>
      <w:r w:rsidR="002A6395">
        <w:rPr>
          <w:rFonts w:ascii="Times New Roman" w:hAnsi="Times New Roman" w:cs="Times New Roman"/>
        </w:rPr>
        <w:t>kézhezvétel</w:t>
      </w:r>
      <w:r w:rsidRPr="005F03C1">
        <w:rPr>
          <w:rFonts w:ascii="Times New Roman" w:hAnsi="Times New Roman" w:cs="Times New Roman"/>
        </w:rPr>
        <w:t>re kerül</w:t>
      </w:r>
      <w:r w:rsidR="002A6395">
        <w:rPr>
          <w:rFonts w:ascii="Times New Roman" w:hAnsi="Times New Roman" w:cs="Times New Roman"/>
        </w:rPr>
        <w:t>nek</w:t>
      </w:r>
      <w:r w:rsidRPr="005F03C1">
        <w:rPr>
          <w:rFonts w:ascii="Times New Roman" w:hAnsi="Times New Roman" w:cs="Times New Roman"/>
        </w:rPr>
        <w:t>.</w:t>
      </w:r>
      <w:r w:rsidR="00E33B3A">
        <w:rPr>
          <w:rFonts w:ascii="Times New Roman" w:hAnsi="Times New Roman" w:cs="Times New Roman"/>
        </w:rPr>
        <w:t xml:space="preserve"> Az ajánlat elvesztéséből eredő kockázat az Ajánlattevőt terheli.</w:t>
      </w:r>
    </w:p>
    <w:p w14:paraId="06C6CEB5" w14:textId="1B3BFC17" w:rsidR="00166167" w:rsidRPr="005F03C1" w:rsidRDefault="009844EC" w:rsidP="009844EC">
      <w:pPr>
        <w:suppressAutoHyphens/>
        <w:ind w:left="705"/>
        <w:jc w:val="both"/>
        <w:rPr>
          <w:rFonts w:ascii="Times New Roman" w:hAnsi="Times New Roman" w:cs="Times New Roman"/>
        </w:rPr>
      </w:pPr>
      <w:r w:rsidRPr="009844EC">
        <w:rPr>
          <w:rFonts w:ascii="Times New Roman" w:hAnsi="Times New Roman" w:cs="Times New Roman"/>
        </w:rPr>
        <w:t xml:space="preserve">A postai, vagy futárral történő kézbesítés esetleges késedelméből, továbbá a postai küldemények elirányításából vagy elvesztéséből eredő valamennyi kockázatot az ajánlattevő </w:t>
      </w:r>
      <w:r>
        <w:rPr>
          <w:rFonts w:ascii="Times New Roman" w:hAnsi="Times New Roman" w:cs="Times New Roman"/>
        </w:rPr>
        <w:t>viseli.</w:t>
      </w:r>
    </w:p>
    <w:p w14:paraId="13F4AD81" w14:textId="77777777" w:rsidR="00166167" w:rsidRPr="005F03C1" w:rsidRDefault="00166167" w:rsidP="00143E7E">
      <w:pPr>
        <w:suppressAutoHyphens/>
        <w:ind w:left="705"/>
        <w:jc w:val="both"/>
        <w:rPr>
          <w:rFonts w:ascii="Times New Roman" w:hAnsi="Times New Roman" w:cs="Times New Roman"/>
        </w:rPr>
      </w:pPr>
    </w:p>
    <w:p w14:paraId="2CB0E6BC" w14:textId="1B30FB69" w:rsidR="00166167" w:rsidRPr="005F03C1" w:rsidRDefault="00166167" w:rsidP="00143E7E">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Az ajánlattételi határidő, az </w:t>
      </w:r>
      <w:r w:rsidR="00FA17C1" w:rsidRPr="005F03C1">
        <w:rPr>
          <w:rFonts w:ascii="Times New Roman" w:hAnsi="Times New Roman" w:cs="Times New Roman"/>
        </w:rPr>
        <w:t>ajánlati</w:t>
      </w:r>
      <w:r w:rsidRPr="005F03C1">
        <w:rPr>
          <w:rFonts w:ascii="Times New Roman" w:hAnsi="Times New Roman" w:cs="Times New Roman"/>
        </w:rPr>
        <w:t xml:space="preserve"> felhívás vagy dokumentáció módosításáról, valamint az </w:t>
      </w:r>
      <w:r w:rsidR="00FA17C1" w:rsidRPr="005F03C1">
        <w:rPr>
          <w:rFonts w:ascii="Times New Roman" w:hAnsi="Times New Roman" w:cs="Times New Roman"/>
        </w:rPr>
        <w:t>ajánlati</w:t>
      </w:r>
      <w:r w:rsidRPr="005F03C1">
        <w:rPr>
          <w:rFonts w:ascii="Times New Roman" w:hAnsi="Times New Roman" w:cs="Times New Roman"/>
        </w:rPr>
        <w:t xml:space="preserve"> felhívás visszavonásáról Ajánlat</w:t>
      </w:r>
      <w:r w:rsidR="00FD1D1B" w:rsidRPr="005F03C1">
        <w:rPr>
          <w:rFonts w:ascii="Times New Roman" w:hAnsi="Times New Roman" w:cs="Times New Roman"/>
        </w:rPr>
        <w:t>k</w:t>
      </w:r>
      <w:r w:rsidRPr="005F03C1">
        <w:rPr>
          <w:rFonts w:ascii="Times New Roman" w:hAnsi="Times New Roman" w:cs="Times New Roman"/>
        </w:rPr>
        <w:t xml:space="preserve">érő </w:t>
      </w:r>
      <w:r w:rsidR="00FD1D1B" w:rsidRPr="005F03C1">
        <w:rPr>
          <w:rFonts w:ascii="Times New Roman" w:hAnsi="Times New Roman" w:cs="Times New Roman"/>
        </w:rPr>
        <w:t xml:space="preserve">az eljárás fajtájára tekintettel </w:t>
      </w:r>
      <w:r w:rsidRPr="005F03C1">
        <w:rPr>
          <w:rFonts w:ascii="Times New Roman" w:hAnsi="Times New Roman" w:cs="Times New Roman"/>
        </w:rPr>
        <w:t>hirdetményt</w:t>
      </w:r>
      <w:r w:rsidR="001A5682" w:rsidRPr="005F03C1">
        <w:rPr>
          <w:rFonts w:ascii="Times New Roman" w:hAnsi="Times New Roman" w:cs="Times New Roman"/>
        </w:rPr>
        <w:t xml:space="preserve"> tesz közzé.</w:t>
      </w:r>
    </w:p>
    <w:p w14:paraId="19908EF8" w14:textId="77777777" w:rsidR="00166167" w:rsidRPr="005F03C1" w:rsidRDefault="00166167" w:rsidP="00143E7E">
      <w:pPr>
        <w:suppressAutoHyphens/>
        <w:ind w:left="705"/>
        <w:jc w:val="both"/>
        <w:rPr>
          <w:rFonts w:ascii="Times New Roman" w:hAnsi="Times New Roman" w:cs="Times New Roman"/>
        </w:rPr>
      </w:pPr>
    </w:p>
    <w:p w14:paraId="59C97D4F" w14:textId="72614A36" w:rsidR="00166167" w:rsidRPr="005F03C1" w:rsidRDefault="00166167" w:rsidP="00143E7E">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Ajánlatkérő az általa meghatározott ajánlattételi határidő lejárta után </w:t>
      </w:r>
      <w:r w:rsidR="00143E7E" w:rsidRPr="005F03C1">
        <w:rPr>
          <w:rFonts w:ascii="Times New Roman" w:hAnsi="Times New Roman" w:cs="Times New Roman"/>
        </w:rPr>
        <w:t>benyújtott ajánlatokat a Kbt. 73</w:t>
      </w:r>
      <w:r w:rsidRPr="005F03C1">
        <w:rPr>
          <w:rFonts w:ascii="Times New Roman" w:hAnsi="Times New Roman" w:cs="Times New Roman"/>
        </w:rPr>
        <w:t>. § (1) bekezdés a) pontja alapján érvénytelennek nyilvánítja.</w:t>
      </w:r>
    </w:p>
    <w:p w14:paraId="19C62D34" w14:textId="2EF6FA79" w:rsidR="00F60811" w:rsidRPr="005F03C1" w:rsidRDefault="00E96DDC" w:rsidP="00F60811">
      <w:pPr>
        <w:keepNext/>
        <w:numPr>
          <w:ilvl w:val="0"/>
          <w:numId w:val="1"/>
        </w:numPr>
        <w:tabs>
          <w:tab w:val="num" w:pos="-1985"/>
        </w:tabs>
        <w:spacing w:before="360" w:after="240"/>
        <w:ind w:left="703" w:hanging="703"/>
        <w:jc w:val="both"/>
        <w:outlineLvl w:val="2"/>
        <w:rPr>
          <w:rFonts w:ascii="Times New Roman" w:hAnsi="Times New Roman" w:cs="Times New Roman"/>
          <w:b/>
          <w:bCs/>
          <w:smallCaps/>
        </w:rPr>
      </w:pPr>
      <w:bookmarkStart w:id="113" w:name="_Toc447893476"/>
      <w:r w:rsidRPr="005F03C1">
        <w:rPr>
          <w:rFonts w:ascii="Times New Roman" w:hAnsi="Times New Roman" w:cs="Times New Roman"/>
          <w:b/>
          <w:bCs/>
          <w:smallCaps/>
        </w:rPr>
        <w:lastRenderedPageBreak/>
        <w:t>AZ AJÁNLAT</w:t>
      </w:r>
      <w:r w:rsidR="00F60811" w:rsidRPr="005F03C1">
        <w:rPr>
          <w:rFonts w:ascii="Times New Roman" w:hAnsi="Times New Roman" w:cs="Times New Roman"/>
          <w:b/>
          <w:bCs/>
          <w:smallCaps/>
        </w:rPr>
        <w:t xml:space="preserve"> VISSZAVONÁSA, AJÁNLATI KÖTÖTTSÉG</w:t>
      </w:r>
      <w:bookmarkEnd w:id="113"/>
    </w:p>
    <w:p w14:paraId="1D19DB7B" w14:textId="77777777" w:rsidR="00F60811" w:rsidRPr="005F03C1" w:rsidRDefault="00F60811" w:rsidP="00F60811">
      <w:pPr>
        <w:numPr>
          <w:ilvl w:val="1"/>
          <w:numId w:val="1"/>
        </w:numPr>
        <w:suppressAutoHyphens/>
        <w:jc w:val="both"/>
        <w:rPr>
          <w:rFonts w:ascii="Times New Roman" w:hAnsi="Times New Roman" w:cs="Times New Roman"/>
        </w:rPr>
      </w:pPr>
      <w:r w:rsidRPr="005F03C1">
        <w:rPr>
          <w:rFonts w:ascii="Times New Roman" w:hAnsi="Times New Roman" w:cs="Times New Roman"/>
        </w:rPr>
        <w:t>Az ajánlattevő ajánlatát az ajánlati kötöttség beálltáig vonhatja vissza. (Kbt. 53. § (8) bekezdés).</w:t>
      </w:r>
    </w:p>
    <w:p w14:paraId="0405B4FC" w14:textId="77777777" w:rsidR="00F60811" w:rsidRPr="005F03C1" w:rsidRDefault="00F60811" w:rsidP="00F60811">
      <w:pPr>
        <w:suppressAutoHyphens/>
        <w:ind w:left="705"/>
        <w:jc w:val="both"/>
        <w:rPr>
          <w:rFonts w:ascii="Times New Roman" w:hAnsi="Times New Roman" w:cs="Times New Roman"/>
        </w:rPr>
      </w:pPr>
    </w:p>
    <w:p w14:paraId="69FCDCF8" w14:textId="66C352F0" w:rsidR="00F60811" w:rsidRPr="005F03C1" w:rsidRDefault="00F60811" w:rsidP="00F60811">
      <w:pPr>
        <w:numPr>
          <w:ilvl w:val="1"/>
          <w:numId w:val="1"/>
        </w:numPr>
        <w:suppressAutoHyphens/>
        <w:jc w:val="both"/>
        <w:rPr>
          <w:rFonts w:ascii="Times New Roman" w:hAnsi="Times New Roman" w:cs="Times New Roman"/>
        </w:rPr>
      </w:pPr>
      <w:r w:rsidRPr="005F03C1">
        <w:rPr>
          <w:rFonts w:ascii="Times New Roman" w:hAnsi="Times New Roman" w:cs="Times New Roman"/>
        </w:rPr>
        <w:t>Az ajánlati kötöttség időtartama az ajánlattételi határidő lejártától számított 60</w:t>
      </w:r>
      <w:r w:rsidR="009E21D2">
        <w:rPr>
          <w:rFonts w:ascii="Times New Roman" w:hAnsi="Times New Roman" w:cs="Times New Roman"/>
        </w:rPr>
        <w:t xml:space="preserve"> nap, pontosan az ajánlati felhívás IV.2.6) pontjában került meghatározásra.</w:t>
      </w:r>
      <w:r w:rsidRPr="005F03C1">
        <w:rPr>
          <w:rFonts w:ascii="Times New Roman" w:hAnsi="Times New Roman" w:cs="Times New Roman"/>
        </w:rPr>
        <w:t xml:space="preserve"> </w:t>
      </w:r>
    </w:p>
    <w:p w14:paraId="24B6037E" w14:textId="77777777" w:rsidR="00F60811" w:rsidRPr="005F03C1" w:rsidRDefault="00F60811" w:rsidP="00F60811">
      <w:pPr>
        <w:suppressAutoHyphens/>
        <w:ind w:left="705"/>
        <w:jc w:val="both"/>
        <w:rPr>
          <w:rFonts w:ascii="Times New Roman" w:hAnsi="Times New Roman" w:cs="Times New Roman"/>
        </w:rPr>
      </w:pPr>
    </w:p>
    <w:p w14:paraId="75B0B3BD" w14:textId="6E51AAE9" w:rsidR="00F60811" w:rsidRPr="005F03C1" w:rsidRDefault="00F60811" w:rsidP="00F60811">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Felhívjuk az ajánlattevők figyelmét arra, hogy megajánlásaikat a 60 napos ajánlati kötöttség és az ezzel kapcsolatos </w:t>
      </w:r>
      <w:proofErr w:type="spellStart"/>
      <w:r w:rsidRPr="005F03C1">
        <w:rPr>
          <w:rFonts w:ascii="Times New Roman" w:hAnsi="Times New Roman" w:cs="Times New Roman"/>
        </w:rPr>
        <w:t>Kbt-ben</w:t>
      </w:r>
      <w:proofErr w:type="spellEnd"/>
      <w:r w:rsidRPr="005F03C1">
        <w:rPr>
          <w:rFonts w:ascii="Times New Roman" w:hAnsi="Times New Roman" w:cs="Times New Roman"/>
        </w:rPr>
        <w:t xml:space="preserve"> rögzített előírásokra tekintettel tegyék meg. </w:t>
      </w:r>
    </w:p>
    <w:p w14:paraId="2302DA4C" w14:textId="53F3B19F" w:rsidR="00166167" w:rsidRPr="005F03C1" w:rsidRDefault="00E96DDC" w:rsidP="009F736D">
      <w:pPr>
        <w:keepNext/>
        <w:numPr>
          <w:ilvl w:val="0"/>
          <w:numId w:val="1"/>
        </w:numPr>
        <w:spacing w:before="360" w:after="240"/>
        <w:ind w:left="703" w:hanging="703"/>
        <w:jc w:val="both"/>
        <w:outlineLvl w:val="2"/>
        <w:rPr>
          <w:rFonts w:ascii="Times New Roman" w:hAnsi="Times New Roman" w:cs="Times New Roman"/>
          <w:b/>
          <w:bCs/>
          <w:smallCaps/>
        </w:rPr>
      </w:pPr>
      <w:bookmarkStart w:id="114" w:name="_Toc352380637"/>
      <w:bookmarkStart w:id="115" w:name="_Toc352382178"/>
      <w:bookmarkStart w:id="116" w:name="_Toc383930289"/>
      <w:bookmarkStart w:id="117" w:name="_Toc495364384"/>
      <w:bookmarkStart w:id="118" w:name="_Toc57171348"/>
      <w:bookmarkStart w:id="119" w:name="_Toc57705230"/>
      <w:bookmarkStart w:id="120" w:name="_Toc72115240"/>
      <w:bookmarkStart w:id="121" w:name="_Toc447893477"/>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sidRPr="005F03C1">
        <w:rPr>
          <w:rFonts w:ascii="Times New Roman" w:hAnsi="Times New Roman" w:cs="Times New Roman"/>
          <w:b/>
          <w:bCs/>
          <w:smallCaps/>
        </w:rPr>
        <w:t xml:space="preserve">AZ </w:t>
      </w:r>
      <w:r w:rsidR="009F736D" w:rsidRPr="005F03C1">
        <w:rPr>
          <w:rFonts w:ascii="Times New Roman" w:hAnsi="Times New Roman" w:cs="Times New Roman"/>
          <w:b/>
          <w:bCs/>
          <w:smallCaps/>
        </w:rPr>
        <w:t>AJÁNLATOK BONTÁSA</w:t>
      </w:r>
      <w:bookmarkEnd w:id="114"/>
      <w:bookmarkEnd w:id="115"/>
      <w:bookmarkEnd w:id="116"/>
      <w:bookmarkEnd w:id="117"/>
      <w:bookmarkEnd w:id="118"/>
      <w:bookmarkEnd w:id="119"/>
      <w:bookmarkEnd w:id="120"/>
      <w:bookmarkEnd w:id="121"/>
      <w:r w:rsidR="009F736D" w:rsidRPr="005F03C1">
        <w:rPr>
          <w:rFonts w:ascii="Times New Roman" w:hAnsi="Times New Roman" w:cs="Times New Roman"/>
          <w:b/>
          <w:bCs/>
          <w:smallCaps/>
        </w:rPr>
        <w:t xml:space="preserve"> </w:t>
      </w:r>
    </w:p>
    <w:p w14:paraId="38A6D580" w14:textId="77777777" w:rsidR="009F736D" w:rsidRPr="005F03C1" w:rsidRDefault="009F736D" w:rsidP="009F736D">
      <w:pPr>
        <w:numPr>
          <w:ilvl w:val="1"/>
          <w:numId w:val="1"/>
        </w:numPr>
        <w:suppressAutoHyphens/>
        <w:jc w:val="both"/>
        <w:rPr>
          <w:rFonts w:ascii="Times New Roman" w:hAnsi="Times New Roman" w:cs="Times New Roman"/>
        </w:rPr>
      </w:pPr>
      <w:bookmarkStart w:id="122" w:name="_Toc299160862"/>
      <w:bookmarkStart w:id="123" w:name="_Toc300379439"/>
      <w:bookmarkStart w:id="124" w:name="_Toc300385278"/>
      <w:bookmarkStart w:id="125" w:name="_Toc329588161"/>
      <w:bookmarkStart w:id="126" w:name="_Toc330183486"/>
      <w:bookmarkStart w:id="127" w:name="_Toc347822081"/>
      <w:bookmarkStart w:id="128" w:name="_Toc387035272"/>
      <w:bookmarkStart w:id="129" w:name="_Toc495364387"/>
      <w:bookmarkStart w:id="130" w:name="_Toc57171351"/>
      <w:bookmarkStart w:id="131" w:name="_Toc57705233"/>
      <w:bookmarkStart w:id="132" w:name="_Toc72115242"/>
      <w:r w:rsidRPr="005F03C1">
        <w:rPr>
          <w:rFonts w:ascii="Times New Roman" w:hAnsi="Times New Roman" w:cs="Times New Roman"/>
        </w:rPr>
        <w:t>Az ajánlatok bontására az ajánlattételi határidő lejártakor kerül sor. Az ajánlatok bontásánál a Kbt. 68. § (3) bekezdésében meghatározott személyek lehetnek jelen.</w:t>
      </w:r>
    </w:p>
    <w:p w14:paraId="73597088" w14:textId="77777777" w:rsidR="009F736D" w:rsidRPr="005F03C1" w:rsidRDefault="009F736D" w:rsidP="009F736D">
      <w:pPr>
        <w:suppressAutoHyphens/>
        <w:ind w:left="705"/>
        <w:jc w:val="both"/>
        <w:rPr>
          <w:rFonts w:ascii="Times New Roman" w:hAnsi="Times New Roman" w:cs="Times New Roman"/>
        </w:rPr>
      </w:pPr>
    </w:p>
    <w:p w14:paraId="59EAC726" w14:textId="77777777" w:rsidR="00590B00" w:rsidRPr="005F03C1" w:rsidRDefault="00590B00" w:rsidP="009F736D">
      <w:pPr>
        <w:numPr>
          <w:ilvl w:val="1"/>
          <w:numId w:val="1"/>
        </w:numPr>
        <w:suppressAutoHyphens/>
        <w:jc w:val="both"/>
        <w:rPr>
          <w:rFonts w:ascii="Times New Roman" w:hAnsi="Times New Roman" w:cs="Times New Roman"/>
        </w:rPr>
      </w:pPr>
      <w:r w:rsidRPr="005F03C1">
        <w:rPr>
          <w:rFonts w:ascii="Times New Roman" w:hAnsi="Times New Roman" w:cs="Times New Roman"/>
        </w:rPr>
        <w:t>Az ajánlatok felbontásakor A</w:t>
      </w:r>
      <w:r w:rsidR="009F736D" w:rsidRPr="005F03C1">
        <w:rPr>
          <w:rFonts w:ascii="Times New Roman" w:hAnsi="Times New Roman" w:cs="Times New Roman"/>
        </w:rPr>
        <w:t>jánlatkérő képviselője ismerteti az ajánlattevők nevét, címét (székhelyét, lakóhelyét), valamint azokat a főbb, számszerűsíthető adatokat, amelyek értékelési szempontok al</w:t>
      </w:r>
      <w:r w:rsidRPr="005F03C1">
        <w:rPr>
          <w:rFonts w:ascii="Times New Roman" w:hAnsi="Times New Roman" w:cs="Times New Roman"/>
        </w:rPr>
        <w:t xml:space="preserve">apján értékelésre kerülnek. </w:t>
      </w:r>
    </w:p>
    <w:p w14:paraId="6EBD34EE" w14:textId="77777777" w:rsidR="00590B00" w:rsidRPr="005F03C1" w:rsidRDefault="00590B00" w:rsidP="00590B00">
      <w:pPr>
        <w:suppressAutoHyphens/>
        <w:ind w:left="705"/>
        <w:jc w:val="both"/>
        <w:rPr>
          <w:rFonts w:ascii="Times New Roman" w:hAnsi="Times New Roman" w:cs="Times New Roman"/>
        </w:rPr>
      </w:pPr>
      <w:r w:rsidRPr="005F03C1">
        <w:rPr>
          <w:rFonts w:ascii="Times New Roman" w:hAnsi="Times New Roman" w:cs="Times New Roman"/>
        </w:rPr>
        <w:t>Az A</w:t>
      </w:r>
      <w:r w:rsidR="009F736D" w:rsidRPr="005F03C1">
        <w:rPr>
          <w:rFonts w:ascii="Times New Roman" w:hAnsi="Times New Roman" w:cs="Times New Roman"/>
        </w:rPr>
        <w:t xml:space="preserve">jánlatkérő képviselője az ajánlatok bontásának megkezdésekor, az ajánlatok felbontása előtt közvetlenül ismertetheti a szerződés teljesítéséhez rendelkezésre álló anyagi fedezet összegét. Ha az ajánlatok bontásán egy - ott jelen lévő, Kbt. 68.§ (3) bekezdés szerinti - személy kéri, az ajánlat ismertetését követően azonnal ajánlatkérő képviselője lehetővé teszi, hogy betekinthessen a Kbt. 66. § (5) bekezdése szerinti felolvasólapba. </w:t>
      </w:r>
    </w:p>
    <w:p w14:paraId="493EF3DD" w14:textId="6BA48B24" w:rsidR="009F736D" w:rsidRPr="005F03C1" w:rsidRDefault="009F736D" w:rsidP="00590B00">
      <w:pPr>
        <w:suppressAutoHyphens/>
        <w:ind w:left="705"/>
        <w:jc w:val="both"/>
        <w:rPr>
          <w:rFonts w:ascii="Times New Roman" w:hAnsi="Times New Roman" w:cs="Times New Roman"/>
        </w:rPr>
      </w:pPr>
      <w:r w:rsidRPr="005F03C1">
        <w:rPr>
          <w:rFonts w:ascii="Times New Roman" w:hAnsi="Times New Roman" w:cs="Times New Roman"/>
        </w:rPr>
        <w:t xml:space="preserve">A beérkezett ajánlatok bontásáról és a felolvasott adatok ismertetéséről </w:t>
      </w:r>
      <w:r w:rsidR="00590B00" w:rsidRPr="005F03C1">
        <w:rPr>
          <w:rFonts w:ascii="Times New Roman" w:hAnsi="Times New Roman" w:cs="Times New Roman"/>
        </w:rPr>
        <w:t>A</w:t>
      </w:r>
      <w:r w:rsidRPr="005F03C1">
        <w:rPr>
          <w:rFonts w:ascii="Times New Roman" w:hAnsi="Times New Roman" w:cs="Times New Roman"/>
        </w:rPr>
        <w:t>jánlatkérő képviselője jegyzőkönyvet készít, amelyet a bontástól számított 5 napon belül megküld az összes ajánlattevőnek.</w:t>
      </w:r>
    </w:p>
    <w:p w14:paraId="3D67D237" w14:textId="1CF030EC" w:rsidR="00B23B18" w:rsidRPr="002C1E19" w:rsidRDefault="00B23B18" w:rsidP="009F736D">
      <w:pPr>
        <w:keepNext/>
        <w:numPr>
          <w:ilvl w:val="0"/>
          <w:numId w:val="1"/>
        </w:numPr>
        <w:spacing w:before="360" w:after="240"/>
        <w:ind w:left="703" w:hanging="703"/>
        <w:jc w:val="both"/>
        <w:outlineLvl w:val="2"/>
        <w:rPr>
          <w:rFonts w:ascii="Times New Roman" w:hAnsi="Times New Roman" w:cs="Times New Roman"/>
          <w:b/>
          <w:bCs/>
          <w:smallCaps/>
        </w:rPr>
      </w:pPr>
      <w:bookmarkStart w:id="133" w:name="_Toc447893478"/>
      <w:r w:rsidRPr="002C1E19">
        <w:rPr>
          <w:rFonts w:ascii="Times New Roman" w:hAnsi="Times New Roman" w:cs="Times New Roman"/>
          <w:b/>
          <w:bCs/>
          <w:smallCaps/>
        </w:rPr>
        <w:t>AZ AJÁNLATOK ÉRTÉKELÉSÉNEK, ELBÍRÁLÁSÁNAK MENETE</w:t>
      </w:r>
    </w:p>
    <w:p w14:paraId="22797252" w14:textId="77777777" w:rsidR="00B23B18" w:rsidRPr="002C1E19" w:rsidRDefault="00B23B18" w:rsidP="005201D2">
      <w:pPr>
        <w:suppressAutoHyphens/>
        <w:ind w:left="705"/>
        <w:jc w:val="both"/>
        <w:rPr>
          <w:rFonts w:ascii="Times New Roman" w:hAnsi="Times New Roman" w:cs="Times New Roman"/>
        </w:rPr>
      </w:pPr>
      <w:r w:rsidRPr="002C1E19">
        <w:rPr>
          <w:rFonts w:ascii="Times New Roman" w:hAnsi="Times New Roman" w:cs="Times New Roman"/>
        </w:rPr>
        <w:t xml:space="preserve">Ajánlatkérő a Kbt. 81. § (5) bekezdése alapján akként rendelkezett az ajánlati felhívásban, hogy az ajánlatok bírálatát - az egységes európai közbeszerzési dokumentumban foglalt nyilatkozat alapján - az ajánlatok értékelését követően végzi el, illetve a Kbt. 81. § (4) bekezdése alapján akként rendelkezett az ajánlati felhívásban, hogy a bírálatnak az aránytalanul alacsony ár vagy költség vizsgálatára vonatkozó részét az ajánlatok értékelését követően végzi el. </w:t>
      </w:r>
    </w:p>
    <w:p w14:paraId="282379B3" w14:textId="77777777" w:rsidR="00B23B18" w:rsidRPr="002C1E19" w:rsidRDefault="00B23B18" w:rsidP="005201D2">
      <w:pPr>
        <w:suppressAutoHyphens/>
        <w:ind w:left="705"/>
        <w:jc w:val="both"/>
        <w:rPr>
          <w:rFonts w:ascii="Times New Roman" w:hAnsi="Times New Roman" w:cs="Times New Roman"/>
        </w:rPr>
      </w:pPr>
    </w:p>
    <w:p w14:paraId="74008D8F" w14:textId="77777777" w:rsidR="00B23B18" w:rsidRPr="002C1E19" w:rsidRDefault="00B23B18" w:rsidP="005201D2">
      <w:pPr>
        <w:suppressAutoHyphens/>
        <w:ind w:left="705"/>
        <w:jc w:val="both"/>
        <w:rPr>
          <w:rFonts w:ascii="Times New Roman" w:hAnsi="Times New Roman" w:cs="Times New Roman"/>
        </w:rPr>
      </w:pPr>
      <w:r w:rsidRPr="002C1E19">
        <w:rPr>
          <w:rFonts w:ascii="Times New Roman" w:hAnsi="Times New Roman" w:cs="Times New Roman"/>
        </w:rPr>
        <w:t xml:space="preserve">Ajánlatkérő csak az értékelési sorrendben legkedvezőbb ajánlattevő tekintetében végzi el a bírálatot, illetve az aránytalanul alacsony ár vagy költség vizsgálatát. </w:t>
      </w:r>
    </w:p>
    <w:p w14:paraId="5443965E" w14:textId="77777777" w:rsidR="00B23B18" w:rsidRPr="002C1E19" w:rsidRDefault="00B23B18" w:rsidP="005201D2">
      <w:pPr>
        <w:suppressAutoHyphens/>
        <w:ind w:left="705"/>
        <w:jc w:val="both"/>
        <w:rPr>
          <w:rFonts w:ascii="Times New Roman" w:hAnsi="Times New Roman" w:cs="Times New Roman"/>
        </w:rPr>
      </w:pPr>
    </w:p>
    <w:p w14:paraId="3FEC71E2" w14:textId="77777777" w:rsidR="00B23B18" w:rsidRPr="002C1E19" w:rsidRDefault="00B23B18" w:rsidP="005201D2">
      <w:pPr>
        <w:suppressAutoHyphens/>
        <w:ind w:left="705"/>
        <w:jc w:val="both"/>
        <w:rPr>
          <w:rFonts w:ascii="Times New Roman" w:hAnsi="Times New Roman" w:cs="Times New Roman"/>
        </w:rPr>
      </w:pPr>
      <w:r w:rsidRPr="002C1E19">
        <w:rPr>
          <w:rFonts w:ascii="Times New Roman" w:hAnsi="Times New Roman" w:cs="Times New Roman"/>
        </w:rPr>
        <w:t xml:space="preserve">Ajánlatkérő fenntartja azon diszkrecionális jogát, hogy - a beérkezett ajánlatok számának ismeretében – ne csak az értékelési sorrendben legkedvezőbb, hanem a legkedvezőbb és az azt követő egy vagy több legkedvezőbb ajánlattevő tekintetében is elvégezze a bírálatot. </w:t>
      </w:r>
    </w:p>
    <w:p w14:paraId="6CD9CDDB" w14:textId="77777777" w:rsidR="00B23B18" w:rsidRPr="002C1E19" w:rsidRDefault="00B23B18" w:rsidP="005201D2">
      <w:pPr>
        <w:suppressAutoHyphens/>
        <w:ind w:left="705"/>
        <w:jc w:val="both"/>
        <w:rPr>
          <w:rFonts w:ascii="Times New Roman" w:hAnsi="Times New Roman" w:cs="Times New Roman"/>
        </w:rPr>
      </w:pPr>
    </w:p>
    <w:p w14:paraId="7ABB33D4" w14:textId="77777777" w:rsidR="00B23B18" w:rsidRPr="002C1E19" w:rsidRDefault="00B23B18" w:rsidP="005201D2">
      <w:pPr>
        <w:suppressAutoHyphens/>
        <w:ind w:left="705"/>
        <w:jc w:val="both"/>
        <w:rPr>
          <w:rFonts w:ascii="Times New Roman" w:hAnsi="Times New Roman" w:cs="Times New Roman"/>
        </w:rPr>
      </w:pPr>
      <w:r w:rsidRPr="002C1E19">
        <w:rPr>
          <w:rFonts w:ascii="Times New Roman" w:hAnsi="Times New Roman" w:cs="Times New Roman"/>
        </w:rPr>
        <w:t xml:space="preserve">A bírálat során a Kbt. 69. § rendelkezéseit az ajánlatkérő megfelelően alkalmazza. </w:t>
      </w:r>
    </w:p>
    <w:p w14:paraId="7AC05428" w14:textId="77777777" w:rsidR="00B23B18" w:rsidRPr="002C1E19" w:rsidRDefault="00B23B18" w:rsidP="005201D2">
      <w:pPr>
        <w:suppressAutoHyphens/>
        <w:ind w:left="705"/>
        <w:jc w:val="both"/>
        <w:rPr>
          <w:rFonts w:ascii="Times New Roman" w:hAnsi="Times New Roman" w:cs="Times New Roman"/>
        </w:rPr>
      </w:pPr>
      <w:r w:rsidRPr="002C1E19">
        <w:rPr>
          <w:rFonts w:ascii="Times New Roman" w:hAnsi="Times New Roman" w:cs="Times New Roman"/>
        </w:rPr>
        <w:lastRenderedPageBreak/>
        <w:t>Az ajánlat elbírálása során az ajánlatkérő megvizsgálja, hogy az ajánlat megfelel-e a közbeszerzési dokumentumokban, valamint a jogszabályokban meghatározott feltételeknek.</w:t>
      </w:r>
    </w:p>
    <w:p w14:paraId="3F698462" w14:textId="77777777" w:rsidR="00B23B18" w:rsidRPr="002C1E19" w:rsidRDefault="00B23B18" w:rsidP="005201D2">
      <w:pPr>
        <w:suppressAutoHyphens/>
        <w:ind w:left="705"/>
        <w:jc w:val="both"/>
        <w:rPr>
          <w:rFonts w:ascii="Times New Roman" w:hAnsi="Times New Roman" w:cs="Times New Roman"/>
        </w:rPr>
      </w:pPr>
      <w:r w:rsidRPr="002C1E19">
        <w:rPr>
          <w:rFonts w:ascii="Times New Roman" w:hAnsi="Times New Roman" w:cs="Times New Roman"/>
        </w:rPr>
        <w:t>Az ajánlatkérő a bírálat során az alkalmassági követelmények, valamint a kizáró okok előzetes ellenőrzésére elfogadja az egységes európai közbeszerzési dokumentumba foglalt nyilatkozatot, valamint minden egyéb tekintetben az ajánlat megfelelőségét ellenőrzi, szükség szerint a 71-72. § szerinti bírálati cselekményeket elvégezi.</w:t>
      </w:r>
    </w:p>
    <w:p w14:paraId="4E087533" w14:textId="77777777" w:rsidR="00B23B18" w:rsidRPr="002C1E19" w:rsidRDefault="00B23B18" w:rsidP="005201D2">
      <w:pPr>
        <w:suppressAutoHyphens/>
        <w:ind w:left="705"/>
        <w:jc w:val="both"/>
        <w:rPr>
          <w:rFonts w:ascii="Times New Roman" w:hAnsi="Times New Roman" w:cs="Times New Roman"/>
        </w:rPr>
      </w:pPr>
    </w:p>
    <w:p w14:paraId="3584F7F3" w14:textId="77777777" w:rsidR="00B23B18" w:rsidRPr="002C1E19" w:rsidRDefault="00B23B18" w:rsidP="005201D2">
      <w:pPr>
        <w:suppressAutoHyphens/>
        <w:ind w:left="705"/>
        <w:jc w:val="both"/>
        <w:rPr>
          <w:rFonts w:ascii="Times New Roman" w:hAnsi="Times New Roman" w:cs="Times New Roman"/>
        </w:rPr>
      </w:pPr>
      <w:r w:rsidRPr="002C1E19">
        <w:rPr>
          <w:rFonts w:ascii="Times New Roman" w:hAnsi="Times New Roman" w:cs="Times New Roman"/>
        </w:rPr>
        <w:t>Amennyiben az ajánlatkérő a Kbt. 69. § szerinti bírálat eredményeként azt állapítja meg, hogy az értékelési sorrendben legkedvezőbb ajánlattevő ajánlata nem felel meg a közbeszerzési dokumentumokban, valamint a jogszabályokban meghatározott feltételeknek, megállapítja az ajánlat érvénytelenségét, az értékelési sorrendben a következő ajánlattevő a helyébe lép és az ajánlatkérő a Kbt. 69. § szerinti bírálati cselekményeket az értékelési sorrendben a következő ajánlattevő tekintetében végzi el.</w:t>
      </w:r>
    </w:p>
    <w:p w14:paraId="4928F7A0" w14:textId="77777777" w:rsidR="00B23B18" w:rsidRPr="002C1E19" w:rsidRDefault="00B23B18" w:rsidP="005201D2">
      <w:pPr>
        <w:suppressAutoHyphens/>
        <w:ind w:left="705"/>
        <w:jc w:val="both"/>
        <w:rPr>
          <w:rFonts w:ascii="Times New Roman" w:hAnsi="Times New Roman" w:cs="Times New Roman"/>
        </w:rPr>
      </w:pPr>
      <w:proofErr w:type="gramStart"/>
      <w:r w:rsidRPr="002C1E19">
        <w:rPr>
          <w:rFonts w:ascii="Times New Roman" w:hAnsi="Times New Roman" w:cs="Times New Roman"/>
        </w:rPr>
        <w:t>Amennyiben az ajánlatkérő az értékelési sorrendben a következő ajánlattevő tekintetében is azt állapítja meg a bírálat eredményeként, hogy az ajánlat nem felel meg a közbeszerzési dokumentumokban, valamint a jogszabályokban meghatározott feltételeknek, - az ajánlat érvénytelenségének megállapítása mellett - ismételten az értékelési sorrendben a következő ajánlattevő tekintetében végzi el a bírálatot, és mindaddig ekként jár el, amíg valamely ajánlattevő tekintetében azt állapítja meg, hogy az ajánlat megfelel a közbeszerzési dokumentumokban, valamint a jogszabályokban meghatározott feltételeknek.</w:t>
      </w:r>
      <w:proofErr w:type="gramEnd"/>
      <w:r w:rsidRPr="002C1E19">
        <w:rPr>
          <w:rFonts w:ascii="Times New Roman" w:hAnsi="Times New Roman" w:cs="Times New Roman"/>
        </w:rPr>
        <w:t xml:space="preserve"> </w:t>
      </w:r>
    </w:p>
    <w:p w14:paraId="43B08081" w14:textId="77777777" w:rsidR="00B23B18" w:rsidRPr="002C1E19" w:rsidRDefault="00B23B18" w:rsidP="005201D2">
      <w:pPr>
        <w:suppressAutoHyphens/>
        <w:ind w:left="705"/>
        <w:jc w:val="both"/>
        <w:rPr>
          <w:rFonts w:ascii="Times New Roman" w:hAnsi="Times New Roman" w:cs="Times New Roman"/>
        </w:rPr>
      </w:pPr>
    </w:p>
    <w:p w14:paraId="653EA45C" w14:textId="77777777" w:rsidR="00B23B18" w:rsidRPr="002C1E19" w:rsidRDefault="00B23B18" w:rsidP="005201D2">
      <w:pPr>
        <w:suppressAutoHyphens/>
        <w:ind w:left="705"/>
        <w:jc w:val="both"/>
        <w:rPr>
          <w:rFonts w:ascii="Times New Roman" w:hAnsi="Times New Roman" w:cs="Times New Roman"/>
        </w:rPr>
      </w:pPr>
      <w:proofErr w:type="gramStart"/>
      <w:r w:rsidRPr="002C1E19">
        <w:rPr>
          <w:rFonts w:ascii="Times New Roman" w:hAnsi="Times New Roman" w:cs="Times New Roman"/>
        </w:rPr>
        <w:t>Amennyiben az ajánlatkérő nem csak az értékelési sorrendben legkedvezőbb, hanem a legkedvezőbb és az azt követő egy vagy több legkedvezőbb ajánlattevő tekintetében is elvégezi a bírálatot, és a bírálatba bevont egyetlen ajánlat tekintetében sem állapítja meg az ajánlat megfelelőségét, úgy az értékelési sorrendben a következő ajánlattevő tekintetében végzi el a bírálatot, és mindaddig ekként jár el, amíg valamely ajánlattevő tekintetében azt állapítja meg, hogy az ajánlat megfelel a közbeszerzési dokumentumokban, valamint a jogszabályokban meghatározott feltételeknek.</w:t>
      </w:r>
      <w:proofErr w:type="gramEnd"/>
      <w:r w:rsidRPr="002C1E19">
        <w:rPr>
          <w:rFonts w:ascii="Times New Roman" w:hAnsi="Times New Roman" w:cs="Times New Roman"/>
        </w:rPr>
        <w:t xml:space="preserve"> </w:t>
      </w:r>
    </w:p>
    <w:p w14:paraId="2F3452E9" w14:textId="77777777" w:rsidR="00B23B18" w:rsidRPr="002C1E19" w:rsidRDefault="00B23B18" w:rsidP="005201D2">
      <w:pPr>
        <w:suppressAutoHyphens/>
        <w:ind w:left="705"/>
        <w:jc w:val="both"/>
        <w:rPr>
          <w:rFonts w:ascii="Times New Roman" w:hAnsi="Times New Roman" w:cs="Times New Roman"/>
        </w:rPr>
      </w:pPr>
    </w:p>
    <w:p w14:paraId="055D874B" w14:textId="77777777" w:rsidR="00B23B18" w:rsidRPr="002C1E19" w:rsidRDefault="00B23B18" w:rsidP="005201D2">
      <w:pPr>
        <w:suppressAutoHyphens/>
        <w:ind w:left="705"/>
        <w:jc w:val="both"/>
        <w:rPr>
          <w:rFonts w:ascii="Times New Roman" w:hAnsi="Times New Roman" w:cs="Times New Roman"/>
        </w:rPr>
      </w:pPr>
      <w:proofErr w:type="gramStart"/>
      <w:r w:rsidRPr="002C1E19">
        <w:rPr>
          <w:rFonts w:ascii="Times New Roman" w:hAnsi="Times New Roman" w:cs="Times New Roman"/>
        </w:rPr>
        <w:t>Amennyiben az ajánlatkérő az értékelési sorrendben legkedvezőbb ajánlattevő ajánlatát - vagy ezen ajánlat nem megfelelősége esetén az értékelési sorrendben következő valamely ajánlattevő ajánlatát -  megfelelőnek találja, azaz megállapítja, hogy az ajánlat megfelel a közbeszerzési dokumentumokban, valamint a jogszabályokban meghatározott feltételeknek, az értékelési szempontokra figyelemmel legkedvezőbbnek tekinthető és megfelelő ajánlatot benyújtó ajánlattevőt öt munkanapos határidő tűzésével felhívja a kizáró okok, valamint az alkalmassági követelmények tekintetében az eljárást megindító felhívásban</w:t>
      </w:r>
      <w:proofErr w:type="gramEnd"/>
      <w:r w:rsidRPr="002C1E19">
        <w:rPr>
          <w:rFonts w:ascii="Times New Roman" w:hAnsi="Times New Roman" w:cs="Times New Roman"/>
        </w:rPr>
        <w:t xml:space="preserve"> </w:t>
      </w:r>
      <w:proofErr w:type="gramStart"/>
      <w:r w:rsidRPr="002C1E19">
        <w:rPr>
          <w:rFonts w:ascii="Times New Roman" w:hAnsi="Times New Roman" w:cs="Times New Roman"/>
        </w:rPr>
        <w:t>előírt</w:t>
      </w:r>
      <w:proofErr w:type="gramEnd"/>
      <w:r w:rsidRPr="002C1E19">
        <w:rPr>
          <w:rFonts w:ascii="Times New Roman" w:hAnsi="Times New Roman" w:cs="Times New Roman"/>
        </w:rPr>
        <w:t xml:space="preserve"> igazolások benyújtására. </w:t>
      </w:r>
    </w:p>
    <w:p w14:paraId="701C0922" w14:textId="77777777" w:rsidR="00B23B18" w:rsidRPr="002C1E19" w:rsidRDefault="00B23B18" w:rsidP="005201D2">
      <w:pPr>
        <w:suppressAutoHyphens/>
        <w:ind w:left="705"/>
        <w:jc w:val="both"/>
        <w:rPr>
          <w:rFonts w:ascii="Times New Roman" w:hAnsi="Times New Roman" w:cs="Times New Roman"/>
        </w:rPr>
      </w:pPr>
      <w:r w:rsidRPr="002C1E19">
        <w:rPr>
          <w:rFonts w:ascii="Times New Roman" w:hAnsi="Times New Roman" w:cs="Times New Roman"/>
        </w:rPr>
        <w:t>(A kapacitásait rendelkezésre bocsátó szervezetnek csak az alkalmassági követelmények tekintetében kell az igazolásokat benyújtani.)</w:t>
      </w:r>
    </w:p>
    <w:p w14:paraId="7E9742BA" w14:textId="77777777" w:rsidR="00B23B18" w:rsidRPr="002C1E19" w:rsidRDefault="00B23B18" w:rsidP="005201D2">
      <w:pPr>
        <w:suppressAutoHyphens/>
        <w:ind w:left="705"/>
        <w:jc w:val="both"/>
        <w:rPr>
          <w:rFonts w:ascii="Times New Roman" w:hAnsi="Times New Roman" w:cs="Times New Roman"/>
        </w:rPr>
      </w:pPr>
    </w:p>
    <w:p w14:paraId="0BE7D0A3" w14:textId="77777777" w:rsidR="00B23B18" w:rsidRPr="002C1E19" w:rsidRDefault="00B23B18" w:rsidP="005201D2">
      <w:pPr>
        <w:suppressAutoHyphens/>
        <w:ind w:left="705"/>
        <w:jc w:val="both"/>
        <w:rPr>
          <w:rFonts w:ascii="Times New Roman" w:hAnsi="Times New Roman" w:cs="Times New Roman"/>
        </w:rPr>
      </w:pPr>
      <w:r w:rsidRPr="002C1E19">
        <w:rPr>
          <w:rFonts w:ascii="Times New Roman" w:hAnsi="Times New Roman" w:cs="Times New Roman"/>
        </w:rPr>
        <w:t xml:space="preserve">Ha az értékelési szempontokra figyelemmel legkedvezőbbnek tekinthető ajánlattevő nem vagy az esetleges hiánypótlást, illetve felvilágosítás kérést követően sem megfelelően nyújtja be az igazolásokat (ideértve azt is, ha az igazolás nem támasztja alá az egységes európai közbeszerzési dokumentumban foglalt nyilatkozat tartalmát, vagy azzal ellentétes), az ajánlatkérő ezen ajánlattevő ajánlatának figyelmen kívül </w:t>
      </w:r>
      <w:r w:rsidRPr="002C1E19">
        <w:rPr>
          <w:rFonts w:ascii="Times New Roman" w:hAnsi="Times New Roman" w:cs="Times New Roman"/>
        </w:rPr>
        <w:lastRenderedPageBreak/>
        <w:t xml:space="preserve">hagyásával értékelési szempontokra figyelemmel legkedvezőbbnek tekinthető ajánlattevőt hívja fel az igazolások benyújtására. </w:t>
      </w:r>
    </w:p>
    <w:p w14:paraId="573BA274" w14:textId="77777777" w:rsidR="00B23B18" w:rsidRPr="002C1E19" w:rsidRDefault="00B23B18" w:rsidP="005201D2">
      <w:pPr>
        <w:suppressAutoHyphens/>
        <w:ind w:left="705"/>
        <w:jc w:val="both"/>
        <w:rPr>
          <w:rFonts w:ascii="Times New Roman" w:hAnsi="Times New Roman" w:cs="Times New Roman"/>
        </w:rPr>
      </w:pPr>
      <w:proofErr w:type="gramStart"/>
      <w:r w:rsidRPr="002C1E19">
        <w:rPr>
          <w:rFonts w:ascii="Times New Roman" w:hAnsi="Times New Roman" w:cs="Times New Roman"/>
        </w:rPr>
        <w:t>Ha az ajánlatkérő kizárólag az értékelési szempontokra figyelemmel legkedvezőbbnek tekinthető ajánlattevő esetében végezte el az ajánlat bírálatát, és ezen ajánlattevő nem vagy az esetleges hiánypótlást, illetve felvilágosítás kérést követően sem megfelelően nyújtja be az igazolásokat (ideértve azt is, ha az igazolás nem támasztja alá az egységes európai közbeszerzési dokumentumban foglalt nyilatkozat tartalmát, vagy azzal ellentétes), az ajánlatkérő az értékelési sorrendben a következő egy vagy több ajánlattevő tekintetében is elvégzi a bírálatot, és ezek közül azon ajánlattevőt hívja fel az</w:t>
      </w:r>
      <w:proofErr w:type="gramEnd"/>
      <w:r w:rsidRPr="002C1E19">
        <w:rPr>
          <w:rFonts w:ascii="Times New Roman" w:hAnsi="Times New Roman" w:cs="Times New Roman"/>
        </w:rPr>
        <w:t xml:space="preserve"> </w:t>
      </w:r>
      <w:proofErr w:type="gramStart"/>
      <w:r w:rsidRPr="002C1E19">
        <w:rPr>
          <w:rFonts w:ascii="Times New Roman" w:hAnsi="Times New Roman" w:cs="Times New Roman"/>
        </w:rPr>
        <w:t>igazolások</w:t>
      </w:r>
      <w:proofErr w:type="gramEnd"/>
      <w:r w:rsidRPr="002C1E19">
        <w:rPr>
          <w:rFonts w:ascii="Times New Roman" w:hAnsi="Times New Roman" w:cs="Times New Roman"/>
        </w:rPr>
        <w:t xml:space="preserve"> benyújtására, melynek ajánlatát megfelelőnek találta és az az értékelési szempontokra figyelemmel legkedvezőbbnek tekinthető. Ajánlatkérő ezt az eljárást követi mindaddig, amíg van olyan ajánlat, melynek a bírálatát még nem végezte el. </w:t>
      </w:r>
    </w:p>
    <w:p w14:paraId="25D4208C" w14:textId="77777777" w:rsidR="00B23B18" w:rsidRPr="002C1E19" w:rsidRDefault="00B23B18" w:rsidP="005201D2">
      <w:pPr>
        <w:suppressAutoHyphens/>
        <w:ind w:left="705"/>
        <w:jc w:val="both"/>
        <w:rPr>
          <w:rFonts w:ascii="Times New Roman" w:hAnsi="Times New Roman" w:cs="Times New Roman"/>
        </w:rPr>
      </w:pPr>
    </w:p>
    <w:p w14:paraId="52F85C0D" w14:textId="7F065D20" w:rsidR="00B23B18" w:rsidRPr="002C1E19" w:rsidRDefault="00B23B18" w:rsidP="005201D2">
      <w:pPr>
        <w:suppressAutoHyphens/>
        <w:ind w:left="705"/>
        <w:jc w:val="both"/>
        <w:rPr>
          <w:rFonts w:ascii="Times New Roman" w:hAnsi="Times New Roman" w:cs="Times New Roman"/>
          <w:b/>
          <w:bCs/>
          <w:smallCaps/>
        </w:rPr>
      </w:pPr>
      <w:r w:rsidRPr="002C1E19">
        <w:rPr>
          <w:rFonts w:ascii="Times New Roman" w:hAnsi="Times New Roman" w:cs="Times New Roman"/>
        </w:rPr>
        <w:t>Ajánlatkérő a Kbt. 69. § (6) bekezdése alapján fenntartja arra vonatkozó jogát, hogy az eljárást lezáró döntés meghozatalát megelőzően nemcsak a legkedvezőbb, hanem az értékelési sorrendben azt követő meghatározott számú következő legkedvezőbb ajánlattevőt is felhívja az igazolások benyújtására, ha ezen ajánlattevők tekintetében is elvégezte az ajánlatok bírálatát.</w:t>
      </w:r>
    </w:p>
    <w:p w14:paraId="5B04F5EE" w14:textId="12AA0D83" w:rsidR="00166167" w:rsidRPr="005F03C1" w:rsidRDefault="009F736D" w:rsidP="009F736D">
      <w:pPr>
        <w:keepNext/>
        <w:numPr>
          <w:ilvl w:val="0"/>
          <w:numId w:val="1"/>
        </w:numPr>
        <w:spacing w:before="360" w:after="240"/>
        <w:ind w:left="703" w:hanging="703"/>
        <w:jc w:val="both"/>
        <w:outlineLvl w:val="2"/>
        <w:rPr>
          <w:rFonts w:ascii="Times New Roman" w:hAnsi="Times New Roman" w:cs="Times New Roman"/>
          <w:b/>
          <w:bCs/>
          <w:smallCaps/>
        </w:rPr>
      </w:pPr>
      <w:r w:rsidRPr="002C1E19">
        <w:rPr>
          <w:rFonts w:ascii="Times New Roman" w:hAnsi="Times New Roman" w:cs="Times New Roman"/>
          <w:b/>
          <w:bCs/>
          <w:smallCaps/>
        </w:rPr>
        <w:t>HIÁNYPÓTLÁS, FELVILÁGOSÍTÁS</w:t>
      </w:r>
      <w:r w:rsidRPr="005F03C1">
        <w:rPr>
          <w:rFonts w:ascii="Times New Roman" w:hAnsi="Times New Roman" w:cs="Times New Roman"/>
          <w:b/>
          <w:bCs/>
          <w:smallCaps/>
        </w:rPr>
        <w:t xml:space="preserve"> KÉRÉSE</w:t>
      </w:r>
      <w:bookmarkEnd w:id="133"/>
      <w:r w:rsidRPr="005F03C1">
        <w:rPr>
          <w:rFonts w:ascii="Times New Roman" w:hAnsi="Times New Roman" w:cs="Times New Roman"/>
          <w:b/>
          <w:bCs/>
          <w:smallCaps/>
        </w:rPr>
        <w:t xml:space="preserve"> </w:t>
      </w:r>
    </w:p>
    <w:p w14:paraId="45630B01" w14:textId="25917744" w:rsidR="00DA3321" w:rsidRPr="005F03C1" w:rsidRDefault="00DA3321" w:rsidP="00DA3321">
      <w:pPr>
        <w:numPr>
          <w:ilvl w:val="1"/>
          <w:numId w:val="1"/>
        </w:numPr>
        <w:suppressAutoHyphens/>
        <w:jc w:val="both"/>
        <w:rPr>
          <w:rFonts w:ascii="Times New Roman" w:hAnsi="Times New Roman" w:cs="Times New Roman"/>
        </w:rPr>
      </w:pPr>
      <w:bookmarkStart w:id="134" w:name="pr490"/>
      <w:bookmarkEnd w:id="134"/>
      <w:r w:rsidRPr="005F03C1">
        <w:rPr>
          <w:rFonts w:ascii="Times New Roman" w:hAnsi="Times New Roman" w:cs="Times New Roman"/>
        </w:rPr>
        <w:t>Ajánlatkérő hiánypótlási lehetőséget a Kbt. 71. § szakaszában meghatározottak szerint biztosít. Ajánlatkérő él azzal a korlátozással</w:t>
      </w:r>
      <w:r w:rsidR="00F90B95">
        <w:rPr>
          <w:rFonts w:ascii="Times New Roman" w:hAnsi="Times New Roman" w:cs="Times New Roman"/>
        </w:rPr>
        <w:t>,</w:t>
      </w:r>
      <w:r w:rsidRPr="005F03C1">
        <w:rPr>
          <w:rFonts w:ascii="Times New Roman" w:hAnsi="Times New Roman" w:cs="Times New Roman"/>
        </w:rPr>
        <w:t xml:space="preserve"> miszerint nem rendel el újabb hiánypótlást, amennyiben a hiánypótlással az ajánlattevő az ajánlatában korábban nem szereplő gazdasági szereplőt von be az eljárásba, és e gazdasági szereplőre tekintettel lenne szükséges az újabb hiánypótlás.</w:t>
      </w:r>
      <w:r w:rsidR="00F90B95">
        <w:rPr>
          <w:rFonts w:ascii="Times New Roman" w:hAnsi="Times New Roman" w:cs="Times New Roman"/>
        </w:rPr>
        <w:t xml:space="preserve"> (Kbt. 71. § (6) bekezdés)</w:t>
      </w:r>
    </w:p>
    <w:p w14:paraId="03AA0128" w14:textId="77777777" w:rsidR="00DA3321" w:rsidRPr="005F03C1" w:rsidRDefault="00DA3321" w:rsidP="00DA3321">
      <w:pPr>
        <w:suppressAutoHyphens/>
        <w:ind w:left="705"/>
        <w:jc w:val="both"/>
        <w:rPr>
          <w:rFonts w:ascii="Times New Roman" w:hAnsi="Times New Roman" w:cs="Times New Roman"/>
        </w:rPr>
      </w:pPr>
    </w:p>
    <w:p w14:paraId="2BFAFC34" w14:textId="10A173BF" w:rsidR="00DA3321" w:rsidRPr="005F03C1" w:rsidRDefault="00DA3321" w:rsidP="00DA3321">
      <w:pPr>
        <w:numPr>
          <w:ilvl w:val="1"/>
          <w:numId w:val="1"/>
        </w:numPr>
        <w:suppressAutoHyphens/>
        <w:jc w:val="both"/>
        <w:rPr>
          <w:rFonts w:ascii="Times New Roman" w:hAnsi="Times New Roman" w:cs="Times New Roman"/>
        </w:rPr>
      </w:pPr>
      <w:r w:rsidRPr="005F03C1">
        <w:rPr>
          <w:rFonts w:ascii="Times New Roman" w:hAnsi="Times New Roman" w:cs="Times New Roman"/>
        </w:rPr>
        <w:t>Az ajánlattevőnek nincs lehetősége ajánlata, vagy a jelen dokumentáció bármely - akárcsak rész - kérdésének megváltoztatására sem.</w:t>
      </w:r>
    </w:p>
    <w:p w14:paraId="4876CE1D" w14:textId="77777777" w:rsidR="00CB7E34" w:rsidRPr="005F03C1" w:rsidRDefault="00CB7E34" w:rsidP="00CB7E34">
      <w:pPr>
        <w:pStyle w:val="Listaszerbekezds"/>
        <w:rPr>
          <w:rFonts w:ascii="Times New Roman" w:hAnsi="Times New Roman" w:cs="Times New Roman"/>
        </w:rPr>
      </w:pPr>
    </w:p>
    <w:p w14:paraId="60A930D6" w14:textId="1E7D6299" w:rsidR="00CB7E34" w:rsidRPr="005F03C1" w:rsidRDefault="00CB7E34" w:rsidP="00CB7E34">
      <w:pPr>
        <w:numPr>
          <w:ilvl w:val="1"/>
          <w:numId w:val="1"/>
        </w:numPr>
        <w:suppressAutoHyphens/>
        <w:jc w:val="both"/>
        <w:rPr>
          <w:rFonts w:ascii="Times New Roman" w:hAnsi="Times New Roman" w:cs="Times New Roman"/>
        </w:rPr>
      </w:pPr>
      <w:r w:rsidRPr="005F03C1">
        <w:rPr>
          <w:rFonts w:ascii="Times New Roman" w:hAnsi="Times New Roman" w:cs="Times New Roman"/>
        </w:rPr>
        <w:t>A Kbt. 71. § (3) bekezdése alapján a hiányok pótlása csak arra irányulhat, hogy az ajánlat megfeleljen a közbeszerzési dokumentumok vagy a jogszabályok előírásainak. A hiánypótlás során az ajánlatban szereplő iratokat – ideértve a 69. § (4)–(5) bekezdése szerint benyújtandó dokumentumokat is – módosítani és kiegészíteni is lehet.</w:t>
      </w:r>
    </w:p>
    <w:p w14:paraId="647E1468" w14:textId="77777777" w:rsidR="00CB7E34" w:rsidRPr="005F03C1" w:rsidRDefault="00CB7E34" w:rsidP="00CB7E34">
      <w:pPr>
        <w:pStyle w:val="Listaszerbekezds"/>
        <w:rPr>
          <w:rFonts w:ascii="Times New Roman" w:hAnsi="Times New Roman" w:cs="Times New Roman"/>
        </w:rPr>
      </w:pPr>
    </w:p>
    <w:p w14:paraId="55C369BE" w14:textId="647DBB8B" w:rsidR="00CB7E34" w:rsidRPr="005F03C1" w:rsidRDefault="00CB7E34" w:rsidP="00CB7E34">
      <w:pPr>
        <w:numPr>
          <w:ilvl w:val="1"/>
          <w:numId w:val="1"/>
        </w:numPr>
        <w:suppressAutoHyphens/>
        <w:jc w:val="both"/>
        <w:rPr>
          <w:rFonts w:ascii="Times New Roman" w:hAnsi="Times New Roman" w:cs="Times New Roman"/>
        </w:rPr>
      </w:pPr>
      <w:r w:rsidRPr="005F03C1">
        <w:rPr>
          <w:rFonts w:ascii="Times New Roman" w:hAnsi="Times New Roman" w:cs="Times New Roman"/>
        </w:rPr>
        <w:t>Amíg bármely ajánlattevő</w:t>
      </w:r>
      <w:r w:rsidR="00841B96">
        <w:rPr>
          <w:rFonts w:ascii="Times New Roman" w:hAnsi="Times New Roman" w:cs="Times New Roman"/>
        </w:rPr>
        <w:t xml:space="preserve"> </w:t>
      </w:r>
      <w:r w:rsidRPr="005F03C1">
        <w:rPr>
          <w:rFonts w:ascii="Times New Roman" w:hAnsi="Times New Roman" w:cs="Times New Roman"/>
        </w:rPr>
        <w:t>számára hiánypótlásra vagy felvilágosítás nyújtására – a (2) bekezdés szerinti felszólításban, illetve értesítésben megjelölt – határidő van folyamatban, az ajánlattevő pótolhat olyan hiányokat, amelyekre nézve az Ajánlatkérő nem hívta fel hiánypótlásra. (Kbt. 71. § (5) bekezdés)</w:t>
      </w:r>
    </w:p>
    <w:p w14:paraId="44BC7C5C" w14:textId="77777777" w:rsidR="00CB7E34" w:rsidRPr="005F03C1" w:rsidRDefault="00CB7E34" w:rsidP="00CB7E34">
      <w:pPr>
        <w:suppressAutoHyphens/>
        <w:ind w:left="705"/>
        <w:jc w:val="both"/>
        <w:rPr>
          <w:rFonts w:ascii="Times New Roman" w:hAnsi="Times New Roman" w:cs="Times New Roman"/>
        </w:rPr>
      </w:pPr>
    </w:p>
    <w:p w14:paraId="1E8AC09D" w14:textId="1CD70222" w:rsidR="00CB7E34" w:rsidRPr="005F03C1" w:rsidRDefault="00CB7E34" w:rsidP="00CB7E34">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 Kbt. 71. § (6) bekezdése alapján az Ajánlatkérő köteles újabb hiánypótlást elrendelni, ha a korábbi hiánypótlási </w:t>
      </w:r>
      <w:proofErr w:type="gramStart"/>
      <w:r w:rsidRPr="005F03C1">
        <w:rPr>
          <w:rFonts w:ascii="Times New Roman" w:hAnsi="Times New Roman" w:cs="Times New Roman"/>
        </w:rPr>
        <w:t>felhívás(</w:t>
      </w:r>
      <w:proofErr w:type="gramEnd"/>
      <w:r w:rsidRPr="005F03C1">
        <w:rPr>
          <w:rFonts w:ascii="Times New Roman" w:hAnsi="Times New Roman" w:cs="Times New Roman"/>
        </w:rPr>
        <w:t>ok)</w:t>
      </w:r>
      <w:proofErr w:type="spellStart"/>
      <w:r w:rsidRPr="005F03C1">
        <w:rPr>
          <w:rFonts w:ascii="Times New Roman" w:hAnsi="Times New Roman" w:cs="Times New Roman"/>
        </w:rPr>
        <w:t>ban</w:t>
      </w:r>
      <w:proofErr w:type="spellEnd"/>
      <w:r w:rsidRPr="005F03C1">
        <w:rPr>
          <w:rFonts w:ascii="Times New Roman" w:hAnsi="Times New Roman" w:cs="Times New Roman"/>
        </w:rPr>
        <w:t xml:space="preserve"> nem szereplő hiányt észlelt, mellyel összefüggésben felhívjuk a figyelmet, hogy Ajánlatkérő a korábbiakban kifejtettek szerint élt a hiánypótlás </w:t>
      </w:r>
      <w:r w:rsidR="00094F13">
        <w:rPr>
          <w:rFonts w:ascii="Times New Roman" w:hAnsi="Times New Roman" w:cs="Times New Roman"/>
        </w:rPr>
        <w:t xml:space="preserve">Kbt. 71. § (6) bekezdése szerinti </w:t>
      </w:r>
      <w:r w:rsidRPr="005F03C1">
        <w:rPr>
          <w:rFonts w:ascii="Times New Roman" w:hAnsi="Times New Roman" w:cs="Times New Roman"/>
        </w:rPr>
        <w:t xml:space="preserve">korlátozásának lehetőségével. </w:t>
      </w:r>
    </w:p>
    <w:p w14:paraId="0DFBA333" w14:textId="4C0C0FDD" w:rsidR="00CB7E34" w:rsidRPr="005F03C1" w:rsidRDefault="00CB7E34" w:rsidP="00CB7E34">
      <w:pPr>
        <w:suppressAutoHyphens/>
        <w:ind w:left="705"/>
        <w:jc w:val="both"/>
        <w:rPr>
          <w:rFonts w:ascii="Times New Roman" w:hAnsi="Times New Roman" w:cs="Times New Roman"/>
        </w:rPr>
      </w:pPr>
      <w:r w:rsidRPr="005F03C1">
        <w:rPr>
          <w:rFonts w:ascii="Times New Roman" w:hAnsi="Times New Roman" w:cs="Times New Roman"/>
        </w:rPr>
        <w:t>A korábban megjelölt hiány a későbbi hiánypótlás során már nem pótolható.</w:t>
      </w:r>
    </w:p>
    <w:p w14:paraId="09B0A3D6" w14:textId="77777777" w:rsidR="00CB7E34" w:rsidRPr="005F03C1" w:rsidRDefault="00CB7E34" w:rsidP="00CB7E34">
      <w:pPr>
        <w:suppressAutoHyphens/>
        <w:ind w:left="705"/>
        <w:jc w:val="both"/>
        <w:rPr>
          <w:rFonts w:ascii="Times New Roman" w:hAnsi="Times New Roman" w:cs="Times New Roman"/>
        </w:rPr>
      </w:pPr>
    </w:p>
    <w:p w14:paraId="588A0715" w14:textId="38683BA9" w:rsidR="00CB7E34" w:rsidRPr="005F03C1" w:rsidRDefault="00CB7E34" w:rsidP="00CB7E34">
      <w:pPr>
        <w:numPr>
          <w:ilvl w:val="1"/>
          <w:numId w:val="1"/>
        </w:numPr>
        <w:suppressAutoHyphens/>
        <w:jc w:val="both"/>
        <w:rPr>
          <w:rFonts w:ascii="Times New Roman" w:hAnsi="Times New Roman" w:cs="Times New Roman"/>
        </w:rPr>
      </w:pPr>
      <w:r w:rsidRPr="005F03C1">
        <w:rPr>
          <w:rFonts w:ascii="Times New Roman" w:hAnsi="Times New Roman" w:cs="Times New Roman"/>
        </w:rPr>
        <w:lastRenderedPageBreak/>
        <w:t xml:space="preserve">Az </w:t>
      </w:r>
      <w:r w:rsidR="00A7531B">
        <w:rPr>
          <w:rFonts w:ascii="Times New Roman" w:hAnsi="Times New Roman" w:cs="Times New Roman"/>
        </w:rPr>
        <w:t>A</w:t>
      </w:r>
      <w:r w:rsidRPr="005F03C1">
        <w:rPr>
          <w:rFonts w:ascii="Times New Roman" w:hAnsi="Times New Roman" w:cs="Times New Roman"/>
        </w:rPr>
        <w:t>jánlatkérő kizárólag az (1)–(2) bekezdésben foglaltak szerint és csak olyan felvilágosítást kérhet, amely az ajánlatok elbírálása érdekében szükséges. (A Kbt. 71. § (7) bekezdés.)</w:t>
      </w:r>
    </w:p>
    <w:p w14:paraId="423E8F43" w14:textId="77777777" w:rsidR="00CB7E34" w:rsidRPr="005F03C1" w:rsidRDefault="00CB7E34" w:rsidP="00CB7E34">
      <w:pPr>
        <w:pStyle w:val="Listaszerbekezds"/>
        <w:ind w:left="705"/>
        <w:jc w:val="both"/>
        <w:rPr>
          <w:rFonts w:ascii="Times New Roman" w:hAnsi="Times New Roman" w:cs="Times New Roman"/>
        </w:rPr>
      </w:pPr>
    </w:p>
    <w:p w14:paraId="750AE6FC" w14:textId="77777777" w:rsidR="00CB7E34" w:rsidRPr="005F03C1" w:rsidRDefault="00CB7E34" w:rsidP="00CB7E34">
      <w:pPr>
        <w:numPr>
          <w:ilvl w:val="1"/>
          <w:numId w:val="1"/>
        </w:numPr>
        <w:suppressAutoHyphens/>
        <w:jc w:val="both"/>
        <w:rPr>
          <w:rFonts w:ascii="Times New Roman" w:hAnsi="Times New Roman" w:cs="Times New Roman"/>
        </w:rPr>
      </w:pPr>
      <w:r w:rsidRPr="005F03C1">
        <w:rPr>
          <w:rFonts w:ascii="Times New Roman" w:hAnsi="Times New Roman" w:cs="Times New Roman"/>
        </w:rPr>
        <w:t>A Kbt. 71. § (8) bekezdésében foglaltak alapján a hiánypótlás vagy a felvilágosítás megadása nem járhat:</w:t>
      </w:r>
    </w:p>
    <w:p w14:paraId="79A38FC9" w14:textId="103CE4E4" w:rsidR="0075761D" w:rsidRPr="00AA24CA" w:rsidRDefault="0075761D" w:rsidP="0075761D">
      <w:pPr>
        <w:suppressAutoHyphens/>
        <w:ind w:left="705"/>
        <w:jc w:val="both"/>
        <w:rPr>
          <w:rFonts w:ascii="Times New Roman" w:hAnsi="Times New Roman" w:cs="Times New Roman"/>
        </w:rPr>
      </w:pPr>
      <w:proofErr w:type="gramStart"/>
      <w:r w:rsidRPr="00AA24CA">
        <w:rPr>
          <w:rFonts w:ascii="Times New Roman" w:hAnsi="Times New Roman" w:cs="Times New Roman"/>
        </w:rPr>
        <w:t>a</w:t>
      </w:r>
      <w:proofErr w:type="gramEnd"/>
      <w:r w:rsidRPr="00AA24CA">
        <w:rPr>
          <w:rFonts w:ascii="Times New Roman" w:hAnsi="Times New Roman" w:cs="Times New Roman"/>
        </w:rPr>
        <w:t>)</w:t>
      </w:r>
      <w:r w:rsidR="00AA24CA">
        <w:rPr>
          <w:rFonts w:ascii="Times New Roman" w:hAnsi="Times New Roman" w:cs="Times New Roman"/>
        </w:rPr>
        <w:t xml:space="preserve"> </w:t>
      </w:r>
      <w:r w:rsidRPr="00AA24CA">
        <w:rPr>
          <w:rFonts w:ascii="Times New Roman" w:hAnsi="Times New Roman" w:cs="Times New Roman"/>
        </w:rPr>
        <w:t>nem járhat a 2. § (1)–(3) és (5) bekezdésében foglalt alapelvek sérelmével és</w:t>
      </w:r>
    </w:p>
    <w:p w14:paraId="12D00663" w14:textId="7AB1C0C3" w:rsidR="0075761D" w:rsidRPr="005F03C1" w:rsidRDefault="0075761D" w:rsidP="0075761D">
      <w:pPr>
        <w:suppressAutoHyphens/>
        <w:ind w:left="705"/>
        <w:jc w:val="both"/>
        <w:rPr>
          <w:rFonts w:ascii="Times New Roman" w:hAnsi="Times New Roman" w:cs="Times New Roman"/>
        </w:rPr>
      </w:pPr>
      <w:proofErr w:type="gramStart"/>
      <w:r w:rsidRPr="00AA24CA">
        <w:rPr>
          <w:rFonts w:ascii="Times New Roman" w:hAnsi="Times New Roman" w:cs="Times New Roman"/>
        </w:rPr>
        <w:t>b)</w:t>
      </w:r>
      <w:r w:rsidR="00AA24CA">
        <w:rPr>
          <w:rFonts w:ascii="Times New Roman" w:hAnsi="Times New Roman" w:cs="Times New Roman"/>
        </w:rPr>
        <w:t xml:space="preserve"> a</w:t>
      </w:r>
      <w:r w:rsidRPr="005F03C1">
        <w:rPr>
          <w:rFonts w:ascii="Times New Roman" w:hAnsi="Times New Roman" w:cs="Times New Roman"/>
        </w:rPr>
        <w:t>z ajánlatban a beszerzés tárgyának jellemzőire, az ajánlattevő szerződéses kötelezettsége végrehajtásának módjára vagy a szerződés más feltételeire vonatkozó dokumentum tekintetében csak olyan nem jelentős, egyedi részletkérdésre vonatkozó hiba javítható vagy hiány pótolható, továbbá átalánydíjas szerződés esetén az árazott költségvetés (részletes árajánlat) valamely tétele és egységára pótolható, módosítható, kiegészíthető vagy törölhető, amelynek változása a teljes ajánlati árat vagy annak értékelés alá eső részösszegét és az ajánlattevők között az értékeléskor kialakuló sorrendet nem befolyásolja.</w:t>
      </w:r>
      <w:proofErr w:type="gramEnd"/>
    </w:p>
    <w:p w14:paraId="118FBD00" w14:textId="77777777" w:rsidR="00CB7E34" w:rsidRPr="005F03C1" w:rsidRDefault="00CB7E34" w:rsidP="0075761D">
      <w:pPr>
        <w:suppressAutoHyphens/>
        <w:ind w:left="705"/>
        <w:jc w:val="both"/>
        <w:rPr>
          <w:rFonts w:ascii="Times New Roman" w:hAnsi="Times New Roman" w:cs="Times New Roman"/>
        </w:rPr>
      </w:pPr>
    </w:p>
    <w:p w14:paraId="52525A27" w14:textId="46F20D68" w:rsidR="00CB7E34" w:rsidRPr="005F03C1" w:rsidRDefault="0075761D" w:rsidP="0075761D">
      <w:pPr>
        <w:numPr>
          <w:ilvl w:val="1"/>
          <w:numId w:val="1"/>
        </w:numPr>
        <w:suppressAutoHyphens/>
        <w:jc w:val="both"/>
        <w:rPr>
          <w:rFonts w:ascii="Times New Roman" w:hAnsi="Times New Roman" w:cs="Times New Roman"/>
        </w:rPr>
      </w:pPr>
      <w:r w:rsidRPr="005F03C1">
        <w:rPr>
          <w:rFonts w:ascii="Times New Roman" w:hAnsi="Times New Roman" w:cs="Times New Roman"/>
        </w:rPr>
        <w:t>Az A</w:t>
      </w:r>
      <w:r w:rsidR="00E96DDC" w:rsidRPr="005F03C1">
        <w:rPr>
          <w:rFonts w:ascii="Times New Roman" w:hAnsi="Times New Roman" w:cs="Times New Roman"/>
        </w:rPr>
        <w:t>j</w:t>
      </w:r>
      <w:r w:rsidR="00CB7E34" w:rsidRPr="005F03C1">
        <w:rPr>
          <w:rFonts w:ascii="Times New Roman" w:hAnsi="Times New Roman" w:cs="Times New Roman"/>
        </w:rPr>
        <w:t xml:space="preserve">ánlatkérő köteles meggyőződni arról, hogy a hiánypótlás vagy a felvilágosítás megadása a fentiekben foglaltaknak megfelel. A fenti rendelkezések megsértése esetén, vagy ha a hiánypótlást, felvilágosítás megadását nem, vagy nem az előírt határidőben teljesítették, kizárólag az eredeti </w:t>
      </w:r>
      <w:r w:rsidRPr="005F03C1">
        <w:rPr>
          <w:rFonts w:ascii="Times New Roman" w:hAnsi="Times New Roman" w:cs="Times New Roman"/>
        </w:rPr>
        <w:t xml:space="preserve">ajánlati </w:t>
      </w:r>
      <w:r w:rsidR="00CB7E34" w:rsidRPr="005F03C1">
        <w:rPr>
          <w:rFonts w:ascii="Times New Roman" w:hAnsi="Times New Roman" w:cs="Times New Roman"/>
        </w:rPr>
        <w:t>példányt (példányokat) lehet figyelembe venni az elbírálás során. (Kbt. 71. § (10) bekezdés.)</w:t>
      </w:r>
    </w:p>
    <w:p w14:paraId="121FC763" w14:textId="77777777" w:rsidR="00DA3321" w:rsidRPr="005F03C1" w:rsidRDefault="00DA3321" w:rsidP="00DA3321">
      <w:pPr>
        <w:suppressAutoHyphens/>
        <w:ind w:left="705"/>
        <w:jc w:val="both"/>
        <w:rPr>
          <w:rFonts w:ascii="Times New Roman" w:hAnsi="Times New Roman" w:cs="Times New Roman"/>
        </w:rPr>
      </w:pPr>
    </w:p>
    <w:p w14:paraId="5DB0C5DB" w14:textId="35667246" w:rsidR="00080B48" w:rsidRPr="005F03C1" w:rsidRDefault="00080B48" w:rsidP="00080B48">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Az ajánlatok elbírálása során az Ajánlatkérő, illetve a képviseletében eljáró megbízott írásban és a többi ajánlattevő egyidejű értesítése mellett, határidő megadásával ajánlattevőktől felvilágosítást kérhet az ajánlatban található, nem egyértelmű kijelentések, nyilatkozatok, igazolások tartalmának tisztázása érdekében a Kbt. 71. § rendelkezéseinek megfelelően. </w:t>
      </w:r>
    </w:p>
    <w:p w14:paraId="61A352F3" w14:textId="77777777" w:rsidR="00080B48" w:rsidRPr="005F03C1" w:rsidRDefault="00080B48" w:rsidP="00080B48">
      <w:pPr>
        <w:suppressAutoHyphens/>
        <w:ind w:left="705"/>
        <w:jc w:val="both"/>
        <w:rPr>
          <w:rFonts w:ascii="Times New Roman" w:hAnsi="Times New Roman" w:cs="Times New Roman"/>
        </w:rPr>
      </w:pPr>
    </w:p>
    <w:p w14:paraId="51B21FCC" w14:textId="3471096E" w:rsidR="009E21D2" w:rsidRDefault="00080B48" w:rsidP="00080B48">
      <w:pPr>
        <w:numPr>
          <w:ilvl w:val="1"/>
          <w:numId w:val="1"/>
        </w:numPr>
        <w:suppressAutoHyphens/>
        <w:jc w:val="both"/>
        <w:rPr>
          <w:rFonts w:ascii="Times New Roman" w:hAnsi="Times New Roman" w:cs="Times New Roman"/>
        </w:rPr>
      </w:pPr>
      <w:r w:rsidRPr="005F03C1">
        <w:rPr>
          <w:rFonts w:ascii="Times New Roman" w:hAnsi="Times New Roman" w:cs="Times New Roman"/>
        </w:rPr>
        <w:t>Ajánlatkérő felhívja ajánlattevők figyelmét a Kbt. 69.§ (4)-(7) bekezdéseiben foglaltakra.</w:t>
      </w:r>
    </w:p>
    <w:p w14:paraId="6F8384B2" w14:textId="77777777" w:rsidR="009E21D2" w:rsidRDefault="009E21D2">
      <w:pPr>
        <w:spacing w:after="200" w:line="276" w:lineRule="auto"/>
        <w:rPr>
          <w:rFonts w:ascii="Times New Roman" w:hAnsi="Times New Roman" w:cs="Times New Roman"/>
        </w:rPr>
      </w:pPr>
      <w:r>
        <w:rPr>
          <w:rFonts w:ascii="Times New Roman" w:hAnsi="Times New Roman" w:cs="Times New Roman"/>
        </w:rPr>
        <w:br w:type="page"/>
      </w:r>
    </w:p>
    <w:p w14:paraId="69999D6D" w14:textId="524534F8" w:rsidR="00166167" w:rsidRPr="0020301C" w:rsidRDefault="00166167" w:rsidP="00846003">
      <w:pPr>
        <w:keepNext/>
        <w:numPr>
          <w:ilvl w:val="0"/>
          <w:numId w:val="1"/>
        </w:numPr>
        <w:spacing w:before="360" w:after="240"/>
        <w:ind w:left="703" w:hanging="703"/>
        <w:jc w:val="both"/>
        <w:outlineLvl w:val="2"/>
        <w:rPr>
          <w:rFonts w:ascii="Times New Roman" w:hAnsi="Times New Roman" w:cs="Times New Roman"/>
          <w:b/>
        </w:rPr>
      </w:pPr>
      <w:bookmarkStart w:id="135" w:name="pr491"/>
      <w:bookmarkStart w:id="136" w:name="_Toc447893479"/>
      <w:bookmarkEnd w:id="122"/>
      <w:bookmarkEnd w:id="123"/>
      <w:bookmarkEnd w:id="124"/>
      <w:bookmarkEnd w:id="125"/>
      <w:bookmarkEnd w:id="126"/>
      <w:bookmarkEnd w:id="127"/>
      <w:bookmarkEnd w:id="128"/>
      <w:bookmarkEnd w:id="129"/>
      <w:bookmarkEnd w:id="130"/>
      <w:bookmarkEnd w:id="131"/>
      <w:bookmarkEnd w:id="132"/>
      <w:bookmarkEnd w:id="135"/>
      <w:r w:rsidRPr="0020301C">
        <w:rPr>
          <w:rFonts w:ascii="Times New Roman" w:hAnsi="Times New Roman" w:cs="Times New Roman"/>
          <w:b/>
          <w:bCs/>
          <w:smallCaps/>
        </w:rPr>
        <w:lastRenderedPageBreak/>
        <w:t>ÉRTÉKELÉSI SZEMPONTRENDSZER</w:t>
      </w:r>
      <w:bookmarkEnd w:id="136"/>
    </w:p>
    <w:p w14:paraId="52D23E61" w14:textId="77777777" w:rsidR="002B7F2A" w:rsidRPr="0020301C" w:rsidRDefault="002B7F2A" w:rsidP="002B7F2A">
      <w:pPr>
        <w:suppressAutoHyphens/>
        <w:spacing w:before="120"/>
        <w:jc w:val="both"/>
        <w:rPr>
          <w:rFonts w:ascii="Times New Roman" w:hAnsi="Times New Roman" w:cs="Times New Roman"/>
          <w:b/>
        </w:rPr>
      </w:pPr>
      <w:r w:rsidRPr="0020301C">
        <w:rPr>
          <w:rFonts w:ascii="Times New Roman" w:hAnsi="Times New Roman" w:cs="Times New Roman"/>
          <w:b/>
        </w:rPr>
        <w:t xml:space="preserve">Az ajánlatok értékelési szempontja a Kbt. 76. § alapján: </w:t>
      </w:r>
    </w:p>
    <w:p w14:paraId="63541771" w14:textId="0DA749CF" w:rsidR="00DE4204" w:rsidRPr="0020301C" w:rsidRDefault="002B7F2A" w:rsidP="00DE4204">
      <w:pPr>
        <w:jc w:val="both"/>
        <w:rPr>
          <w:rFonts w:ascii="Times New Roman" w:eastAsia="Calibri" w:hAnsi="Times New Roman" w:cs="Times New Roman"/>
        </w:rPr>
      </w:pPr>
      <w:r w:rsidRPr="0020301C">
        <w:rPr>
          <w:rFonts w:ascii="Times New Roman" w:hAnsi="Times New Roman" w:cs="Times New Roman"/>
          <w:b/>
        </w:rPr>
        <w:t>Kbt. 76. § (2) bekezdés c) pont:</w:t>
      </w:r>
      <w:r w:rsidRPr="0020301C">
        <w:rPr>
          <w:rFonts w:ascii="Times New Roman" w:hAnsi="Times New Roman" w:cs="Times New Roman"/>
        </w:rPr>
        <w:t xml:space="preserve"> a legjobb ár-érték arányt megjelenítő olyan – különösen minőségi, környezetvédelmi, szociális – szempontok, amelyek között az ár vagy költség is szerepel, illetve a 322/2015. (X. 30.) Korm. rendelet 9. § (2) bekezdése alapján a szakmai minőség értékelésére alkalmas részszempon</w:t>
      </w:r>
      <w:r w:rsidR="00FD6E32" w:rsidRPr="0020301C">
        <w:rPr>
          <w:rFonts w:ascii="Times New Roman" w:hAnsi="Times New Roman" w:cs="Times New Roman"/>
        </w:rPr>
        <w:t xml:space="preserve">t, amely alkalmas arra, hogy a mérnöki szolgáltatás </w:t>
      </w:r>
      <w:r w:rsidRPr="0020301C">
        <w:rPr>
          <w:rFonts w:ascii="Times New Roman" w:hAnsi="Times New Roman" w:cs="Times New Roman"/>
        </w:rPr>
        <w:t>ellátásának szakmai színvonalát javítsa az alábbiak szerint:</w:t>
      </w:r>
    </w:p>
    <w:p w14:paraId="07596140" w14:textId="39B02096" w:rsidR="002B7F2A" w:rsidRPr="0020301C" w:rsidRDefault="002B7F2A" w:rsidP="00DE4204">
      <w:pPr>
        <w:jc w:val="both"/>
        <w:rPr>
          <w:rFonts w:ascii="Times New Roman" w:hAnsi="Times New Roman" w:cs="Times New Roman"/>
        </w:rPr>
      </w:pPr>
    </w:p>
    <w:p w14:paraId="3E7755C9" w14:textId="28C55FD3" w:rsidR="00DE4204" w:rsidRPr="0020301C" w:rsidRDefault="00DE4204" w:rsidP="005201D2">
      <w:pPr>
        <w:pStyle w:val="Listaszerbekezds"/>
        <w:numPr>
          <w:ilvl w:val="0"/>
          <w:numId w:val="37"/>
        </w:numPr>
        <w:jc w:val="both"/>
        <w:rPr>
          <w:rFonts w:ascii="Times New Roman" w:hAnsi="Times New Roman" w:cs="Times New Roman"/>
        </w:rPr>
      </w:pPr>
      <w:r w:rsidRPr="0020301C">
        <w:rPr>
          <w:rFonts w:ascii="Times New Roman" w:hAnsi="Times New Roman" w:cs="Times New Roman"/>
        </w:rPr>
        <w:t xml:space="preserve">Egyösszegű nettó </w:t>
      </w:r>
      <w:r w:rsidR="00253FCE">
        <w:rPr>
          <w:rFonts w:ascii="Times New Roman" w:hAnsi="Times New Roman" w:cs="Times New Roman"/>
        </w:rPr>
        <w:t>megbízási</w:t>
      </w:r>
      <w:r w:rsidRPr="0020301C">
        <w:rPr>
          <w:rFonts w:ascii="Times New Roman" w:hAnsi="Times New Roman" w:cs="Times New Roman"/>
        </w:rPr>
        <w:t xml:space="preserve"> díj (HUF) </w:t>
      </w:r>
      <w:r w:rsidR="000B21B0" w:rsidRPr="0020301C">
        <w:rPr>
          <w:rFonts w:ascii="Times New Roman" w:hAnsi="Times New Roman" w:cs="Times New Roman"/>
        </w:rPr>
        <w:t>–</w:t>
      </w:r>
      <w:r w:rsidRPr="0020301C">
        <w:rPr>
          <w:rFonts w:ascii="Times New Roman" w:hAnsi="Times New Roman" w:cs="Times New Roman"/>
        </w:rPr>
        <w:t xml:space="preserve"> </w:t>
      </w:r>
      <w:r w:rsidR="000B21B0" w:rsidRPr="0020301C">
        <w:rPr>
          <w:rFonts w:ascii="Times New Roman" w:hAnsi="Times New Roman" w:cs="Times New Roman"/>
        </w:rPr>
        <w:t>Súlyszám: 50</w:t>
      </w:r>
    </w:p>
    <w:p w14:paraId="289142F7" w14:textId="77777777" w:rsidR="00DE4204" w:rsidRPr="0020301C" w:rsidRDefault="00DE4204" w:rsidP="005201D2">
      <w:pPr>
        <w:ind w:left="360"/>
        <w:jc w:val="both"/>
        <w:rPr>
          <w:rFonts w:ascii="Times New Roman" w:hAnsi="Times New Roman" w:cs="Times New Roman"/>
        </w:rPr>
      </w:pPr>
    </w:p>
    <w:p w14:paraId="5D331418" w14:textId="196CC081" w:rsidR="00DE4204" w:rsidRPr="0020301C" w:rsidRDefault="00DE4204" w:rsidP="005201D2">
      <w:pPr>
        <w:ind w:left="360"/>
        <w:jc w:val="both"/>
        <w:rPr>
          <w:rFonts w:ascii="Times New Roman" w:hAnsi="Times New Roman" w:cs="Times New Roman"/>
        </w:rPr>
      </w:pPr>
      <w:r w:rsidRPr="0020301C">
        <w:rPr>
          <w:rFonts w:ascii="Times New Roman" w:hAnsi="Times New Roman" w:cs="Times New Roman"/>
        </w:rPr>
        <w:t xml:space="preserve">Szakmai ajánlat: </w:t>
      </w:r>
    </w:p>
    <w:p w14:paraId="0B96D49C" w14:textId="77777777" w:rsidR="00DE4204" w:rsidRPr="005201D2" w:rsidRDefault="00DE4204" w:rsidP="005201D2">
      <w:pPr>
        <w:ind w:left="360"/>
        <w:jc w:val="both"/>
        <w:rPr>
          <w:rFonts w:ascii="Times New Roman" w:hAnsi="Times New Roman" w:cs="Times New Roman"/>
          <w:highlight w:val="green"/>
        </w:rPr>
      </w:pPr>
    </w:p>
    <w:p w14:paraId="1678BE77" w14:textId="6E4FF42B" w:rsidR="00E856D3" w:rsidRPr="0020301C" w:rsidRDefault="00720B7D" w:rsidP="00E856D3">
      <w:pPr>
        <w:pStyle w:val="Listaszerbekezds"/>
        <w:numPr>
          <w:ilvl w:val="0"/>
          <w:numId w:val="37"/>
        </w:numPr>
        <w:jc w:val="both"/>
        <w:rPr>
          <w:rFonts w:ascii="Times New Roman" w:hAnsi="Times New Roman" w:cs="Times New Roman"/>
        </w:rPr>
      </w:pPr>
      <w:r w:rsidRPr="00720B7D">
        <w:rPr>
          <w:rFonts w:ascii="Times New Roman" w:hAnsi="Times New Roman" w:cs="Times New Roman"/>
        </w:rPr>
        <w:t>A teljesítésben részt vevő, az alkalmasság minimumkövetelményeinek történő megfelelés körében bemutatott személyi állomány alkalmassági minimumkövetelményeken túli szakmai tapasztalata</w:t>
      </w:r>
      <w:r w:rsidR="0020301C" w:rsidRPr="0020301C">
        <w:rPr>
          <w:rFonts w:ascii="Times New Roman" w:hAnsi="Times New Roman" w:cs="Times New Roman"/>
        </w:rPr>
        <w:t xml:space="preserve"> </w:t>
      </w:r>
      <w:r>
        <w:rPr>
          <w:rFonts w:ascii="Times New Roman" w:hAnsi="Times New Roman" w:cs="Times New Roman"/>
        </w:rPr>
        <w:t xml:space="preserve">- </w:t>
      </w:r>
      <w:r w:rsidR="0020301C" w:rsidRPr="0020301C">
        <w:rPr>
          <w:rFonts w:ascii="Times New Roman" w:hAnsi="Times New Roman" w:cs="Times New Roman"/>
        </w:rPr>
        <w:t xml:space="preserve">Súlyszám: </w:t>
      </w:r>
      <w:r>
        <w:rPr>
          <w:rFonts w:ascii="Times New Roman" w:hAnsi="Times New Roman" w:cs="Times New Roman"/>
        </w:rPr>
        <w:t>32</w:t>
      </w:r>
    </w:p>
    <w:p w14:paraId="312F8BC9" w14:textId="3CCD58C1" w:rsidR="00E856D3" w:rsidRPr="0020301C" w:rsidRDefault="00E856D3" w:rsidP="005201D2">
      <w:pPr>
        <w:pStyle w:val="Listaszerbekezds"/>
        <w:ind w:left="1418"/>
        <w:jc w:val="both"/>
        <w:rPr>
          <w:rFonts w:ascii="Times New Roman" w:hAnsi="Times New Roman" w:cs="Times New Roman"/>
        </w:rPr>
      </w:pPr>
      <w:r w:rsidRPr="0020301C">
        <w:rPr>
          <w:rFonts w:ascii="Times New Roman" w:hAnsi="Times New Roman" w:cs="Times New Roman"/>
        </w:rPr>
        <w:t xml:space="preserve">2.1) </w:t>
      </w:r>
      <w:r w:rsidR="00720B7D" w:rsidRPr="00720B7D">
        <w:rPr>
          <w:rFonts w:ascii="Times New Roman" w:hAnsi="Times New Roman" w:cs="Times New Roman"/>
        </w:rPr>
        <w:t>Az M.2</w:t>
      </w:r>
      <w:proofErr w:type="gramStart"/>
      <w:r w:rsidR="00720B7D" w:rsidRPr="00720B7D">
        <w:rPr>
          <w:rFonts w:ascii="Times New Roman" w:hAnsi="Times New Roman" w:cs="Times New Roman"/>
        </w:rPr>
        <w:t>.a</w:t>
      </w:r>
      <w:proofErr w:type="gramEnd"/>
      <w:r w:rsidR="00720B7D" w:rsidRPr="00720B7D">
        <w:rPr>
          <w:rFonts w:ascii="Times New Roman" w:hAnsi="Times New Roman" w:cs="Times New Roman"/>
        </w:rPr>
        <w:t xml:space="preserve">) pontban bevont „projektvezető szakember” - alkalmassági minimumkövetelményen felüli - projektvezetőként, vagy projektvezető helyettesként szerzett </w:t>
      </w:r>
      <w:r w:rsidR="00720B7D" w:rsidRPr="00720B7D">
        <w:rPr>
          <w:rFonts w:ascii="Times New Roman" w:hAnsi="Times New Roman" w:cs="Times New Roman"/>
          <w:iCs/>
        </w:rPr>
        <w:t>műszaki ellenőri és/vagy FIDIC mérnöki</w:t>
      </w:r>
      <w:r w:rsidR="00720B7D" w:rsidRPr="00720B7D">
        <w:rPr>
          <w:rFonts w:ascii="Times New Roman" w:hAnsi="Times New Roman" w:cs="Times New Roman"/>
        </w:rPr>
        <w:t xml:space="preserve"> szakmai tapasztalata (hónap)</w:t>
      </w:r>
      <w:r w:rsidRPr="0020301C">
        <w:rPr>
          <w:rFonts w:ascii="Times New Roman" w:hAnsi="Times New Roman" w:cs="Times New Roman"/>
        </w:rPr>
        <w:t xml:space="preserve"> – Súlyszám: </w:t>
      </w:r>
      <w:r w:rsidR="00720B7D">
        <w:rPr>
          <w:rFonts w:ascii="Times New Roman" w:hAnsi="Times New Roman" w:cs="Times New Roman"/>
        </w:rPr>
        <w:t>11</w:t>
      </w:r>
    </w:p>
    <w:p w14:paraId="08126C79" w14:textId="49544470" w:rsidR="00E856D3" w:rsidRPr="0020301C" w:rsidRDefault="00E856D3" w:rsidP="005201D2">
      <w:pPr>
        <w:pStyle w:val="Listaszerbekezds"/>
        <w:ind w:left="1418"/>
        <w:jc w:val="both"/>
        <w:rPr>
          <w:rFonts w:ascii="Times New Roman" w:hAnsi="Times New Roman" w:cs="Times New Roman"/>
        </w:rPr>
      </w:pPr>
      <w:r w:rsidRPr="0020301C">
        <w:rPr>
          <w:rFonts w:ascii="Times New Roman" w:hAnsi="Times New Roman" w:cs="Times New Roman"/>
        </w:rPr>
        <w:t xml:space="preserve">2.2) </w:t>
      </w:r>
      <w:r w:rsidR="00720B7D" w:rsidRPr="00720B7D">
        <w:rPr>
          <w:rFonts w:ascii="Times New Roman" w:hAnsi="Times New Roman" w:cs="Times New Roman"/>
        </w:rPr>
        <w:t>Azon vízgazdálkodási vagy vízépítési beruházások darabszáma, melyekben az M.2</w:t>
      </w:r>
      <w:proofErr w:type="gramStart"/>
      <w:r w:rsidR="00720B7D" w:rsidRPr="00720B7D">
        <w:rPr>
          <w:rFonts w:ascii="Times New Roman" w:hAnsi="Times New Roman" w:cs="Times New Roman"/>
        </w:rPr>
        <w:t>.a</w:t>
      </w:r>
      <w:proofErr w:type="gramEnd"/>
      <w:r w:rsidR="00720B7D" w:rsidRPr="00720B7D">
        <w:rPr>
          <w:rFonts w:ascii="Times New Roman" w:hAnsi="Times New Roman" w:cs="Times New Roman"/>
        </w:rPr>
        <w:t>) pontban bevont „projektvezető szakember” projektvezető, vagy projektvezető helyettes műszaki ellenőrként és/vagy FIDIC mérnökként részt vett (db)</w:t>
      </w:r>
      <w:r w:rsidRPr="0020301C">
        <w:rPr>
          <w:rFonts w:ascii="Times New Roman" w:hAnsi="Times New Roman" w:cs="Times New Roman"/>
        </w:rPr>
        <w:t xml:space="preserve"> – Súlyszám: </w:t>
      </w:r>
      <w:r w:rsidR="00720B7D">
        <w:rPr>
          <w:rFonts w:ascii="Times New Roman" w:hAnsi="Times New Roman" w:cs="Times New Roman"/>
        </w:rPr>
        <w:t>11</w:t>
      </w:r>
    </w:p>
    <w:p w14:paraId="45D81840" w14:textId="40D2503C" w:rsidR="00E856D3" w:rsidRPr="0020301C" w:rsidRDefault="00E856D3" w:rsidP="005201D2">
      <w:pPr>
        <w:pStyle w:val="Listaszerbekezds"/>
        <w:ind w:left="1418"/>
        <w:jc w:val="both"/>
        <w:rPr>
          <w:rFonts w:ascii="Times New Roman" w:hAnsi="Times New Roman" w:cs="Times New Roman"/>
        </w:rPr>
      </w:pPr>
      <w:r w:rsidRPr="0020301C">
        <w:rPr>
          <w:rFonts w:ascii="Times New Roman" w:hAnsi="Times New Roman" w:cs="Times New Roman"/>
        </w:rPr>
        <w:t xml:space="preserve">2.3) </w:t>
      </w:r>
      <w:r w:rsidR="00720B7D" w:rsidRPr="00720B7D">
        <w:rPr>
          <w:rFonts w:ascii="Times New Roman" w:hAnsi="Times New Roman" w:cs="Times New Roman"/>
        </w:rPr>
        <w:t>Az M.2</w:t>
      </w:r>
      <w:proofErr w:type="gramStart"/>
      <w:r w:rsidR="00720B7D" w:rsidRPr="00720B7D">
        <w:rPr>
          <w:rFonts w:ascii="Times New Roman" w:hAnsi="Times New Roman" w:cs="Times New Roman"/>
        </w:rPr>
        <w:t>.b</w:t>
      </w:r>
      <w:proofErr w:type="gramEnd"/>
      <w:r w:rsidR="00720B7D" w:rsidRPr="00720B7D">
        <w:rPr>
          <w:rFonts w:ascii="Times New Roman" w:hAnsi="Times New Roman" w:cs="Times New Roman"/>
        </w:rPr>
        <w:t xml:space="preserve">) pontban bevont „projektvezető-helyettes szakember” - alkalmassági minimumkövetelményen felüli - projektvezetőként, vagy projektvezető helyettesként szerzett </w:t>
      </w:r>
      <w:r w:rsidR="00720B7D" w:rsidRPr="00720B7D">
        <w:rPr>
          <w:rFonts w:ascii="Times New Roman" w:hAnsi="Times New Roman" w:cs="Times New Roman"/>
          <w:iCs/>
        </w:rPr>
        <w:t>műszaki ellenőri és/vagy FIDIC mérnöki</w:t>
      </w:r>
      <w:r w:rsidR="00720B7D" w:rsidRPr="00720B7D">
        <w:rPr>
          <w:rFonts w:ascii="Times New Roman" w:hAnsi="Times New Roman" w:cs="Times New Roman"/>
        </w:rPr>
        <w:t xml:space="preserve"> szakmai tapasztalata (hónap)</w:t>
      </w:r>
      <w:r w:rsidRPr="0020301C">
        <w:rPr>
          <w:rFonts w:ascii="Times New Roman" w:hAnsi="Times New Roman" w:cs="Times New Roman"/>
        </w:rPr>
        <w:t xml:space="preserve"> – Súlyszám: </w:t>
      </w:r>
      <w:r w:rsidR="0020301C" w:rsidRPr="0020301C">
        <w:rPr>
          <w:rFonts w:ascii="Times New Roman" w:hAnsi="Times New Roman" w:cs="Times New Roman"/>
        </w:rPr>
        <w:t>5</w:t>
      </w:r>
    </w:p>
    <w:p w14:paraId="0E27353B" w14:textId="0EB5065E" w:rsidR="00E856D3" w:rsidRPr="0020301C" w:rsidRDefault="00E856D3" w:rsidP="005201D2">
      <w:pPr>
        <w:pStyle w:val="Listaszerbekezds"/>
        <w:ind w:left="1418"/>
        <w:jc w:val="both"/>
        <w:rPr>
          <w:rFonts w:ascii="Times New Roman" w:hAnsi="Times New Roman" w:cs="Times New Roman"/>
        </w:rPr>
      </w:pPr>
      <w:r w:rsidRPr="0020301C">
        <w:rPr>
          <w:rFonts w:ascii="Times New Roman" w:hAnsi="Times New Roman" w:cs="Times New Roman"/>
        </w:rPr>
        <w:t xml:space="preserve">2.4) </w:t>
      </w:r>
      <w:proofErr w:type="gramStart"/>
      <w:r w:rsidR="00720B7D" w:rsidRPr="00720B7D">
        <w:rPr>
          <w:rFonts w:ascii="Times New Roman" w:hAnsi="Times New Roman" w:cs="Times New Roman"/>
        </w:rPr>
        <w:t>Azon projektelemek darabszáma, amelyeket az a területi vízgazdálkodási vagy vízépítési tárgyú beruházás tartalmazott, amelyben az M.2.b) pontban bevont „projektvezető-helyettes szakember” műszaki ellenőri és/vagy FIDIC mérnöki feladatokat látott el</w:t>
      </w:r>
      <w:r w:rsidR="00F47D79">
        <w:rPr>
          <w:rFonts w:ascii="Times New Roman" w:hAnsi="Times New Roman" w:cs="Times New Roman"/>
        </w:rPr>
        <w:t xml:space="preserve"> (db) </w:t>
      </w:r>
      <w:r w:rsidR="00F47D79" w:rsidRPr="00F47D79">
        <w:rPr>
          <w:rFonts w:ascii="Times New Roman" w:hAnsi="Times New Roman" w:cs="Times New Roman"/>
        </w:rPr>
        <w:t>Projektelemen Ajánlatkérő az alábbit érti: a teljes beruházás olyan része, amely térben, fizikailag (kivitelezési helyszín) és műszakilag, valamint pénzügyileg is körülhatárolható, önálló technológiai egységet képező munkarész, vagy létesítmény.</w:t>
      </w:r>
      <w:proofErr w:type="gramEnd"/>
      <w:r w:rsidRPr="0020301C">
        <w:rPr>
          <w:rFonts w:ascii="Times New Roman" w:hAnsi="Times New Roman" w:cs="Times New Roman"/>
        </w:rPr>
        <w:t xml:space="preserve"> – Súlyszám: </w:t>
      </w:r>
      <w:r w:rsidR="0020301C" w:rsidRPr="0020301C">
        <w:rPr>
          <w:rFonts w:ascii="Times New Roman" w:hAnsi="Times New Roman" w:cs="Times New Roman"/>
        </w:rPr>
        <w:t>5</w:t>
      </w:r>
    </w:p>
    <w:p w14:paraId="1131D414" w14:textId="26C17C08" w:rsidR="00E856D3" w:rsidRPr="0020301C" w:rsidRDefault="00720B7D" w:rsidP="00E856D3">
      <w:pPr>
        <w:pStyle w:val="Listaszerbekezds"/>
        <w:numPr>
          <w:ilvl w:val="0"/>
          <w:numId w:val="37"/>
        </w:numPr>
        <w:jc w:val="both"/>
        <w:rPr>
          <w:rFonts w:ascii="Times New Roman" w:hAnsi="Times New Roman" w:cs="Times New Roman"/>
        </w:rPr>
      </w:pPr>
      <w:r w:rsidRPr="00720B7D">
        <w:rPr>
          <w:rFonts w:ascii="Times New Roman" w:hAnsi="Times New Roman" w:cs="Times New Roman"/>
        </w:rPr>
        <w:t>A teljesítésben részt vevő, az alkalmasság minimumkövetelményeinek történő megfelelés körében bemutatott szakembereken túli személyi állomány szakmai tapasztalata</w:t>
      </w:r>
      <w:r w:rsidR="0020301C" w:rsidRPr="0020301C">
        <w:rPr>
          <w:rFonts w:ascii="Times New Roman" w:hAnsi="Times New Roman" w:cs="Times New Roman"/>
        </w:rPr>
        <w:t xml:space="preserve"> </w:t>
      </w:r>
      <w:r w:rsidR="00774599">
        <w:rPr>
          <w:rFonts w:ascii="Times New Roman" w:hAnsi="Times New Roman" w:cs="Times New Roman"/>
        </w:rPr>
        <w:t xml:space="preserve">- </w:t>
      </w:r>
      <w:r w:rsidR="0020301C" w:rsidRPr="0020301C">
        <w:rPr>
          <w:rFonts w:ascii="Times New Roman" w:hAnsi="Times New Roman" w:cs="Times New Roman"/>
        </w:rPr>
        <w:t xml:space="preserve">Súlyszám: </w:t>
      </w:r>
      <w:r>
        <w:rPr>
          <w:rFonts w:ascii="Times New Roman" w:hAnsi="Times New Roman" w:cs="Times New Roman"/>
        </w:rPr>
        <w:t>18</w:t>
      </w:r>
    </w:p>
    <w:p w14:paraId="3FA1CD38" w14:textId="6B161917" w:rsidR="00E856D3" w:rsidRPr="0020301C" w:rsidRDefault="00E856D3" w:rsidP="005201D2">
      <w:pPr>
        <w:pStyle w:val="Listaszerbekezds"/>
        <w:ind w:left="1418"/>
        <w:jc w:val="both"/>
        <w:rPr>
          <w:rFonts w:ascii="Times New Roman" w:hAnsi="Times New Roman" w:cs="Times New Roman"/>
        </w:rPr>
      </w:pPr>
      <w:r w:rsidRPr="0020301C">
        <w:rPr>
          <w:rFonts w:ascii="Times New Roman" w:hAnsi="Times New Roman" w:cs="Times New Roman"/>
        </w:rPr>
        <w:t xml:space="preserve">3.1) </w:t>
      </w:r>
      <w:r w:rsidR="00020F75" w:rsidRPr="00020F75">
        <w:rPr>
          <w:rFonts w:ascii="Times New Roman" w:hAnsi="Times New Roman" w:cs="Times New Roman"/>
        </w:rPr>
        <w:t>A teljesítésbe bevonni kívánt szakemberek száma, akik rendelkeznek érvényes - a 266/2013. Korm. rendelet szerinti - SZB (Építési beruházási szakértő) szakértői jogosultsággal, vagy azzal egyenértékű szakmagyakorlási jogosultsággal, vagy a jogosultság megszerzéséhez szükséges - a 266/2013. Korm. rendeletben megkövetelt - képesítési minimum követelménnyel és szakmai gyakorlati idővel</w:t>
      </w:r>
      <w:r w:rsidRPr="0020301C">
        <w:rPr>
          <w:rFonts w:ascii="Times New Roman" w:hAnsi="Times New Roman" w:cs="Times New Roman"/>
        </w:rPr>
        <w:t xml:space="preserve"> – Súlyszám: </w:t>
      </w:r>
      <w:r w:rsidR="00720B7D">
        <w:rPr>
          <w:rFonts w:ascii="Times New Roman" w:hAnsi="Times New Roman" w:cs="Times New Roman"/>
        </w:rPr>
        <w:t>6</w:t>
      </w:r>
    </w:p>
    <w:p w14:paraId="3D4AC1E6" w14:textId="673FB714" w:rsidR="00E856D3" w:rsidRPr="0020301C" w:rsidRDefault="00E856D3" w:rsidP="005201D2">
      <w:pPr>
        <w:pStyle w:val="Listaszerbekezds"/>
        <w:ind w:left="1418"/>
        <w:jc w:val="both"/>
        <w:rPr>
          <w:rFonts w:ascii="Times New Roman" w:hAnsi="Times New Roman" w:cs="Times New Roman"/>
        </w:rPr>
      </w:pPr>
      <w:r w:rsidRPr="0020301C">
        <w:rPr>
          <w:rFonts w:ascii="Times New Roman" w:hAnsi="Times New Roman" w:cs="Times New Roman"/>
        </w:rPr>
        <w:t xml:space="preserve">3.2) </w:t>
      </w:r>
      <w:r w:rsidR="00020F75" w:rsidRPr="00020F75">
        <w:rPr>
          <w:rFonts w:ascii="Times New Roman" w:hAnsi="Times New Roman" w:cs="Times New Roman"/>
        </w:rPr>
        <w:t xml:space="preserve">A teljesítésbe bevonni kívánt szakemberek száma, akik rendelkeznek érvényes - a 266/2013. Korm. rendelet szerinti - ME-VZ (Vízgazdálkodási építmények építésének műszaki ellenőre) műszaki ellenőri jogosultsággal, vagy azzal egyenértékű szakmagyakorlási jogosultsággal, vagy a jogosultság megszerzéséhez szükséges - a 266/2013. Korm. rendeletben megkövetelt - </w:t>
      </w:r>
      <w:r w:rsidR="00020F75" w:rsidRPr="00020F75">
        <w:rPr>
          <w:rFonts w:ascii="Times New Roman" w:hAnsi="Times New Roman" w:cs="Times New Roman"/>
        </w:rPr>
        <w:lastRenderedPageBreak/>
        <w:t>képesítési minimum követelménnyel és szakmai gyakorlati idővel</w:t>
      </w:r>
      <w:r w:rsidRPr="0020301C">
        <w:rPr>
          <w:rFonts w:ascii="Times New Roman" w:hAnsi="Times New Roman" w:cs="Times New Roman"/>
        </w:rPr>
        <w:t xml:space="preserve"> – Súlyszám: </w:t>
      </w:r>
      <w:r w:rsidR="00720B7D">
        <w:rPr>
          <w:rFonts w:ascii="Times New Roman" w:hAnsi="Times New Roman" w:cs="Times New Roman"/>
        </w:rPr>
        <w:t>6</w:t>
      </w:r>
    </w:p>
    <w:p w14:paraId="77FD6540" w14:textId="4058AA5B" w:rsidR="00E856D3" w:rsidRPr="0020301C" w:rsidRDefault="00E856D3" w:rsidP="005201D2">
      <w:pPr>
        <w:pStyle w:val="Listaszerbekezds"/>
        <w:ind w:left="1418"/>
        <w:jc w:val="both"/>
        <w:rPr>
          <w:rFonts w:ascii="Times New Roman" w:hAnsi="Times New Roman" w:cs="Times New Roman"/>
        </w:rPr>
      </w:pPr>
      <w:r w:rsidRPr="0020301C">
        <w:rPr>
          <w:rFonts w:ascii="Times New Roman" w:hAnsi="Times New Roman" w:cs="Times New Roman"/>
        </w:rPr>
        <w:t xml:space="preserve">3.3) </w:t>
      </w:r>
      <w:r w:rsidR="00020F75" w:rsidRPr="00020F75">
        <w:rPr>
          <w:rFonts w:ascii="Times New Roman" w:hAnsi="Times New Roman" w:cs="Times New Roman"/>
        </w:rPr>
        <w:t>A teljesítésbe bevonni kívánt szakemberek száma, akik rendelkeznek érvényes - a 266/2013. Korm. rendelet szerinti - ME-M (Mélyépítési munkák és mélyépítési műtárgyak építésének műszaki ellenőre) műszaki ellenőri jogosultsággal, vagy azzal egyenértékű szakmagyakorlási jogosultsággal, vagy a jogosultság megszerzéséhez szükséges - a 266/2013. Korm. rendeletben megkövetelt - képesítési minimum követelménnyel és szakmai gyakorlati idővel</w:t>
      </w:r>
      <w:r w:rsidRPr="0020301C">
        <w:rPr>
          <w:rFonts w:ascii="Times New Roman" w:hAnsi="Times New Roman" w:cs="Times New Roman"/>
        </w:rPr>
        <w:t xml:space="preserve"> – Súlyszám: </w:t>
      </w:r>
      <w:r w:rsidR="00720B7D">
        <w:rPr>
          <w:rFonts w:ascii="Times New Roman" w:hAnsi="Times New Roman" w:cs="Times New Roman"/>
        </w:rPr>
        <w:t>6</w:t>
      </w:r>
    </w:p>
    <w:p w14:paraId="34DEE7E5" w14:textId="77777777" w:rsidR="00DE4204" w:rsidRPr="005201D2" w:rsidRDefault="00DE4204" w:rsidP="005201D2">
      <w:pPr>
        <w:pStyle w:val="Listaszerbekezds"/>
        <w:ind w:left="720"/>
        <w:jc w:val="both"/>
        <w:rPr>
          <w:rFonts w:ascii="Times New Roman" w:hAnsi="Times New Roman" w:cs="Times New Roman"/>
          <w:highlight w:val="green"/>
        </w:rPr>
      </w:pPr>
    </w:p>
    <w:p w14:paraId="79E5AD6F" w14:textId="4A84973A" w:rsidR="002B7F2A" w:rsidRPr="0020301C" w:rsidRDefault="002B7F2A" w:rsidP="002B7F2A">
      <w:pPr>
        <w:jc w:val="both"/>
        <w:rPr>
          <w:rFonts w:ascii="Times New Roman" w:hAnsi="Times New Roman" w:cs="Times New Roman"/>
        </w:rPr>
      </w:pPr>
      <w:r w:rsidRPr="0020301C">
        <w:rPr>
          <w:rFonts w:ascii="Times New Roman" w:hAnsi="Times New Roman" w:cs="Times New Roman"/>
        </w:rPr>
        <w:t xml:space="preserve">A Kbt. 76. § és a 322/2015. (X. 30.) Korm. rendelet 9. § (1) bekezdése alapján Ajánlatkérő az ajánlattevőktől </w:t>
      </w:r>
      <w:r w:rsidRPr="0020301C">
        <w:rPr>
          <w:rFonts w:ascii="Times New Roman" w:hAnsi="Times New Roman" w:cs="Times New Roman"/>
          <w:b/>
        </w:rPr>
        <w:t>szakmai ajánlatot kér be</w:t>
      </w:r>
      <w:r w:rsidRPr="0020301C">
        <w:rPr>
          <w:rFonts w:ascii="Times New Roman" w:hAnsi="Times New Roman" w:cs="Times New Roman"/>
        </w:rPr>
        <w:t>, amelyet a legjobb ár-érték arányt megjelenítő szempont és az elvégzendő szolgáltatás minőségének értékelésére alkalmas fent megjelölt részszempontok szerint vizsgál a minőség alapú kiválasztás szempontjának érvényesítése érdekében.</w:t>
      </w:r>
    </w:p>
    <w:p w14:paraId="7B3B6FE9" w14:textId="5BAA5D71" w:rsidR="002B7F2A" w:rsidRPr="0020301C" w:rsidRDefault="002B7F2A" w:rsidP="002B7F2A">
      <w:pPr>
        <w:jc w:val="both"/>
        <w:rPr>
          <w:rFonts w:ascii="Times New Roman" w:hAnsi="Times New Roman" w:cs="Times New Roman"/>
        </w:rPr>
      </w:pPr>
    </w:p>
    <w:p w14:paraId="32412FC3" w14:textId="049DD82D" w:rsidR="002B7F2A" w:rsidRPr="0020301C" w:rsidRDefault="002B7F2A" w:rsidP="002B7F2A">
      <w:pPr>
        <w:jc w:val="both"/>
        <w:rPr>
          <w:rFonts w:ascii="Times New Roman" w:hAnsi="Times New Roman" w:cs="Times New Roman"/>
        </w:rPr>
      </w:pPr>
      <w:r w:rsidRPr="0020301C">
        <w:rPr>
          <w:rFonts w:ascii="Times New Roman" w:hAnsi="Times New Roman" w:cs="Times New Roman"/>
        </w:rPr>
        <w:t xml:space="preserve">Ajánlatkérő az ajánlatoknak az értékelési részszempontok tartalmi elemeit az eljárást megindító felhívásban meghatározott ponthatárok között értékeli az alábbiakban bemutatott egyes módszerekkel, majd az egyes tartalmi elemekre adott értékelési pontszámot megszorozza a súlyszámmal, a szorzatokat pedig ajánlatonként összeadja. </w:t>
      </w:r>
    </w:p>
    <w:p w14:paraId="09D217E5" w14:textId="367ADA3D" w:rsidR="002B7F2A" w:rsidRPr="0020301C" w:rsidRDefault="002B7F2A" w:rsidP="002B7F2A">
      <w:pPr>
        <w:jc w:val="both"/>
        <w:rPr>
          <w:rFonts w:ascii="Times New Roman" w:hAnsi="Times New Roman" w:cs="Times New Roman"/>
        </w:rPr>
      </w:pPr>
      <w:r w:rsidRPr="0020301C">
        <w:rPr>
          <w:rFonts w:ascii="Times New Roman" w:hAnsi="Times New Roman" w:cs="Times New Roman"/>
        </w:rPr>
        <w:t xml:space="preserve">Az az ajánlat a legkedvezőbb, amelynek az </w:t>
      </w:r>
      <w:proofErr w:type="spellStart"/>
      <w:r w:rsidRPr="0020301C">
        <w:rPr>
          <w:rFonts w:ascii="Times New Roman" w:hAnsi="Times New Roman" w:cs="Times New Roman"/>
        </w:rPr>
        <w:t>összpontszáma</w:t>
      </w:r>
      <w:proofErr w:type="spellEnd"/>
      <w:r w:rsidRPr="0020301C">
        <w:rPr>
          <w:rFonts w:ascii="Times New Roman" w:hAnsi="Times New Roman" w:cs="Times New Roman"/>
        </w:rPr>
        <w:t xml:space="preserve"> a legnagyobb.</w:t>
      </w:r>
    </w:p>
    <w:p w14:paraId="5BEB6DAD" w14:textId="2213303A" w:rsidR="002B7F2A" w:rsidRPr="0020301C" w:rsidRDefault="002B7F2A" w:rsidP="002B7F2A">
      <w:pPr>
        <w:jc w:val="both"/>
        <w:rPr>
          <w:rFonts w:ascii="Times New Roman" w:hAnsi="Times New Roman" w:cs="Times New Roman"/>
        </w:rPr>
      </w:pPr>
    </w:p>
    <w:p w14:paraId="71DB7C9B" w14:textId="208D5949" w:rsidR="002B7F2A" w:rsidRPr="0020301C" w:rsidRDefault="002B7F2A" w:rsidP="002B7F2A">
      <w:pPr>
        <w:autoSpaceDE w:val="0"/>
        <w:autoSpaceDN w:val="0"/>
        <w:adjustRightInd w:val="0"/>
        <w:jc w:val="both"/>
        <w:rPr>
          <w:rFonts w:ascii="Times New Roman" w:hAnsi="Times New Roman" w:cs="Times New Roman"/>
        </w:rPr>
      </w:pPr>
      <w:r w:rsidRPr="0020301C">
        <w:rPr>
          <w:rFonts w:ascii="Times New Roman" w:hAnsi="Times New Roman" w:cs="Times New Roman"/>
        </w:rPr>
        <w:t xml:space="preserve">Az értékelés során valamennyi részszempont és </w:t>
      </w:r>
      <w:proofErr w:type="spellStart"/>
      <w:r w:rsidRPr="0020301C">
        <w:rPr>
          <w:rFonts w:ascii="Times New Roman" w:hAnsi="Times New Roman" w:cs="Times New Roman"/>
        </w:rPr>
        <w:t>alszempont</w:t>
      </w:r>
      <w:proofErr w:type="spellEnd"/>
      <w:r w:rsidRPr="0020301C">
        <w:rPr>
          <w:rFonts w:ascii="Times New Roman" w:hAnsi="Times New Roman" w:cs="Times New Roman"/>
        </w:rPr>
        <w:t xml:space="preserve"> esetében adható </w:t>
      </w:r>
      <w:r w:rsidRPr="0020301C">
        <w:rPr>
          <w:rFonts w:ascii="Times New Roman" w:hAnsi="Times New Roman" w:cs="Times New Roman"/>
          <w:b/>
        </w:rPr>
        <w:t>pontszám alsó határa: 1 pont; felső határa: 10 pont</w:t>
      </w:r>
      <w:r w:rsidRPr="0020301C">
        <w:rPr>
          <w:rFonts w:ascii="Times New Roman" w:hAnsi="Times New Roman" w:cs="Times New Roman"/>
        </w:rPr>
        <w:t xml:space="preserve">, ahol az 1 pont a legrosszabb, a 10 pont a legjobb érték. A kerekítés két </w:t>
      </w:r>
      <w:proofErr w:type="spellStart"/>
      <w:r w:rsidRPr="0020301C">
        <w:rPr>
          <w:rFonts w:ascii="Times New Roman" w:hAnsi="Times New Roman" w:cs="Times New Roman"/>
        </w:rPr>
        <w:t>tizedesjegyig</w:t>
      </w:r>
      <w:proofErr w:type="spellEnd"/>
      <w:r w:rsidRPr="0020301C">
        <w:rPr>
          <w:rFonts w:ascii="Times New Roman" w:hAnsi="Times New Roman" w:cs="Times New Roman"/>
        </w:rPr>
        <w:t xml:space="preserve"> történik.</w:t>
      </w:r>
    </w:p>
    <w:p w14:paraId="0C4842B1" w14:textId="31930A0D" w:rsidR="002B7F2A" w:rsidRPr="0020301C" w:rsidRDefault="002B7F2A" w:rsidP="002B7F2A">
      <w:pPr>
        <w:autoSpaceDE w:val="0"/>
        <w:autoSpaceDN w:val="0"/>
        <w:adjustRightInd w:val="0"/>
        <w:jc w:val="both"/>
        <w:rPr>
          <w:rFonts w:ascii="Times New Roman" w:hAnsi="Times New Roman" w:cs="Times New Roman"/>
        </w:rPr>
      </w:pPr>
    </w:p>
    <w:p w14:paraId="4B3347DB" w14:textId="70F54F9D" w:rsidR="002B7F2A" w:rsidRPr="0020301C" w:rsidRDefault="002B7F2A" w:rsidP="002B7F2A">
      <w:pPr>
        <w:autoSpaceDE w:val="0"/>
        <w:autoSpaceDN w:val="0"/>
        <w:adjustRightInd w:val="0"/>
        <w:jc w:val="both"/>
        <w:rPr>
          <w:rFonts w:ascii="Times New Roman" w:hAnsi="Times New Roman" w:cs="Times New Roman"/>
          <w:b/>
        </w:rPr>
      </w:pPr>
      <w:r w:rsidRPr="0020301C">
        <w:rPr>
          <w:rFonts w:ascii="Times New Roman" w:hAnsi="Times New Roman" w:cs="Times New Roman"/>
          <w:b/>
        </w:rPr>
        <w:t>AJÁNLATI ÁR:</w:t>
      </w:r>
    </w:p>
    <w:p w14:paraId="0958884F" w14:textId="0DFC3166" w:rsidR="002B7F2A" w:rsidRPr="0020301C" w:rsidRDefault="002B7F2A" w:rsidP="002B7F2A">
      <w:pPr>
        <w:autoSpaceDE w:val="0"/>
        <w:autoSpaceDN w:val="0"/>
        <w:adjustRightInd w:val="0"/>
        <w:jc w:val="both"/>
        <w:rPr>
          <w:rFonts w:ascii="Times New Roman" w:hAnsi="Times New Roman" w:cs="Times New Roman"/>
        </w:rPr>
      </w:pPr>
    </w:p>
    <w:tbl>
      <w:tblPr>
        <w:tblStyle w:val="Rcsostblzat"/>
        <w:tblW w:w="0" w:type="auto"/>
        <w:tblLook w:val="04A0" w:firstRow="1" w:lastRow="0" w:firstColumn="1" w:lastColumn="0" w:noHBand="0" w:noVBand="1"/>
      </w:tblPr>
      <w:tblGrid>
        <w:gridCol w:w="421"/>
        <w:gridCol w:w="4665"/>
        <w:gridCol w:w="1572"/>
      </w:tblGrid>
      <w:tr w:rsidR="002B7F2A" w:rsidRPr="0020301C" w14:paraId="1919132A" w14:textId="6352B89F" w:rsidTr="002B7F2A">
        <w:trPr>
          <w:trHeight w:val="499"/>
        </w:trPr>
        <w:tc>
          <w:tcPr>
            <w:tcW w:w="421" w:type="dxa"/>
            <w:tcBorders>
              <w:top w:val="single" w:sz="4" w:space="0" w:color="auto"/>
              <w:left w:val="single" w:sz="4" w:space="0" w:color="auto"/>
              <w:bottom w:val="single" w:sz="4" w:space="0" w:color="auto"/>
              <w:right w:val="single" w:sz="4" w:space="0" w:color="auto"/>
            </w:tcBorders>
          </w:tcPr>
          <w:p w14:paraId="2471F9D2" w14:textId="1EFFD72B" w:rsidR="002B7F2A" w:rsidRPr="002C1E19" w:rsidRDefault="002B7F2A">
            <w:pPr>
              <w:rPr>
                <w:rFonts w:ascii="Times New Roman" w:hAnsi="Times New Roman" w:cs="Times New Roman"/>
              </w:rPr>
            </w:pPr>
          </w:p>
        </w:tc>
        <w:tc>
          <w:tcPr>
            <w:tcW w:w="4665" w:type="dxa"/>
            <w:tcBorders>
              <w:top w:val="single" w:sz="4" w:space="0" w:color="auto"/>
              <w:left w:val="single" w:sz="4" w:space="0" w:color="auto"/>
              <w:bottom w:val="single" w:sz="4" w:space="0" w:color="auto"/>
              <w:right w:val="single" w:sz="4" w:space="0" w:color="auto"/>
            </w:tcBorders>
            <w:shd w:val="pct25" w:color="auto" w:fill="auto"/>
            <w:vAlign w:val="center"/>
            <w:hideMark/>
          </w:tcPr>
          <w:p w14:paraId="4389ACD4" w14:textId="6EFA78C1" w:rsidR="002B7F2A" w:rsidRPr="002C1E19" w:rsidRDefault="002B7F2A">
            <w:pPr>
              <w:rPr>
                <w:rFonts w:ascii="Times New Roman" w:hAnsi="Times New Roman" w:cs="Times New Roman"/>
                <w:b/>
              </w:rPr>
            </w:pPr>
            <w:r w:rsidRPr="002C1E19">
              <w:rPr>
                <w:rFonts w:ascii="Times New Roman" w:hAnsi="Times New Roman" w:cs="Times New Roman"/>
                <w:b/>
              </w:rPr>
              <w:t>Értékelési részszempont</w:t>
            </w:r>
          </w:p>
        </w:tc>
        <w:tc>
          <w:tcPr>
            <w:tcW w:w="1572" w:type="dxa"/>
            <w:tcBorders>
              <w:top w:val="single" w:sz="4" w:space="0" w:color="auto"/>
              <w:left w:val="single" w:sz="4" w:space="0" w:color="auto"/>
              <w:bottom w:val="single" w:sz="4" w:space="0" w:color="auto"/>
              <w:right w:val="single" w:sz="4" w:space="0" w:color="auto"/>
            </w:tcBorders>
            <w:shd w:val="pct25" w:color="auto" w:fill="auto"/>
            <w:vAlign w:val="center"/>
            <w:hideMark/>
          </w:tcPr>
          <w:p w14:paraId="13B81C0E" w14:textId="4496AC09" w:rsidR="002B7F2A" w:rsidRPr="002C1E19" w:rsidRDefault="002B7F2A">
            <w:pPr>
              <w:rPr>
                <w:rFonts w:ascii="Times New Roman" w:hAnsi="Times New Roman" w:cs="Times New Roman"/>
              </w:rPr>
            </w:pPr>
            <w:r w:rsidRPr="002C1E19">
              <w:rPr>
                <w:rFonts w:ascii="Times New Roman" w:hAnsi="Times New Roman" w:cs="Times New Roman"/>
                <w:b/>
              </w:rPr>
              <w:t>Súlyszám</w:t>
            </w:r>
          </w:p>
        </w:tc>
      </w:tr>
      <w:tr w:rsidR="002B7F2A" w:rsidRPr="0020301C" w14:paraId="34C3D441" w14:textId="5694606B" w:rsidTr="002B7F2A">
        <w:trPr>
          <w:trHeight w:val="419"/>
        </w:trPr>
        <w:tc>
          <w:tcPr>
            <w:tcW w:w="421" w:type="dxa"/>
            <w:tcBorders>
              <w:top w:val="single" w:sz="4" w:space="0" w:color="auto"/>
              <w:left w:val="single" w:sz="4" w:space="0" w:color="auto"/>
              <w:bottom w:val="single" w:sz="4" w:space="0" w:color="auto"/>
              <w:right w:val="single" w:sz="4" w:space="0" w:color="auto"/>
            </w:tcBorders>
            <w:vAlign w:val="center"/>
            <w:hideMark/>
          </w:tcPr>
          <w:p w14:paraId="7200F012" w14:textId="7781A66B" w:rsidR="002B7F2A" w:rsidRPr="002C1E19" w:rsidRDefault="002B7F2A">
            <w:pPr>
              <w:rPr>
                <w:rFonts w:ascii="Times New Roman" w:hAnsi="Times New Roman" w:cs="Times New Roman"/>
                <w:b/>
              </w:rPr>
            </w:pPr>
            <w:r w:rsidRPr="002C1E19">
              <w:rPr>
                <w:rFonts w:ascii="Times New Roman" w:hAnsi="Times New Roman" w:cs="Times New Roman"/>
                <w:b/>
              </w:rPr>
              <w:t>1.</w:t>
            </w:r>
          </w:p>
        </w:tc>
        <w:tc>
          <w:tcPr>
            <w:tcW w:w="4665" w:type="dxa"/>
            <w:tcBorders>
              <w:top w:val="single" w:sz="4" w:space="0" w:color="auto"/>
              <w:left w:val="single" w:sz="4" w:space="0" w:color="auto"/>
              <w:bottom w:val="single" w:sz="4" w:space="0" w:color="auto"/>
              <w:right w:val="single" w:sz="4" w:space="0" w:color="auto"/>
            </w:tcBorders>
            <w:vAlign w:val="center"/>
            <w:hideMark/>
          </w:tcPr>
          <w:p w14:paraId="2906DD20" w14:textId="2ED5E696" w:rsidR="002B7F2A" w:rsidRPr="002C1E19" w:rsidRDefault="00DE4204" w:rsidP="00253FCE">
            <w:pPr>
              <w:rPr>
                <w:rFonts w:ascii="Times New Roman" w:hAnsi="Times New Roman" w:cs="Times New Roman"/>
                <w:b/>
              </w:rPr>
            </w:pPr>
            <w:r w:rsidRPr="002C1E19">
              <w:rPr>
                <w:rFonts w:ascii="Times New Roman" w:hAnsi="Times New Roman" w:cs="Times New Roman"/>
                <w:b/>
              </w:rPr>
              <w:t xml:space="preserve">Egyösszegű nettó </w:t>
            </w:r>
            <w:r w:rsidR="00253FCE">
              <w:rPr>
                <w:rFonts w:ascii="Times New Roman" w:hAnsi="Times New Roman" w:cs="Times New Roman"/>
                <w:b/>
              </w:rPr>
              <w:t>megbízási</w:t>
            </w:r>
            <w:r w:rsidRPr="002C1E19">
              <w:rPr>
                <w:rFonts w:ascii="Times New Roman" w:hAnsi="Times New Roman" w:cs="Times New Roman"/>
                <w:b/>
              </w:rPr>
              <w:t xml:space="preserve"> díj (HUF)</w:t>
            </w:r>
          </w:p>
        </w:tc>
        <w:tc>
          <w:tcPr>
            <w:tcW w:w="1572" w:type="dxa"/>
            <w:tcBorders>
              <w:top w:val="single" w:sz="4" w:space="0" w:color="auto"/>
              <w:left w:val="single" w:sz="4" w:space="0" w:color="auto"/>
              <w:bottom w:val="single" w:sz="4" w:space="0" w:color="auto"/>
              <w:right w:val="single" w:sz="4" w:space="0" w:color="auto"/>
            </w:tcBorders>
            <w:vAlign w:val="center"/>
            <w:hideMark/>
          </w:tcPr>
          <w:p w14:paraId="075DCE66" w14:textId="120809A4" w:rsidR="002B7F2A" w:rsidRPr="002C1E19" w:rsidRDefault="00DE4204" w:rsidP="00344D73">
            <w:pPr>
              <w:rPr>
                <w:rFonts w:ascii="Times New Roman" w:hAnsi="Times New Roman" w:cs="Times New Roman"/>
                <w:b/>
              </w:rPr>
            </w:pPr>
            <w:r w:rsidRPr="002C1E19">
              <w:rPr>
                <w:rFonts w:ascii="Times New Roman" w:hAnsi="Times New Roman" w:cs="Times New Roman"/>
                <w:b/>
              </w:rPr>
              <w:t>50</w:t>
            </w:r>
          </w:p>
        </w:tc>
      </w:tr>
    </w:tbl>
    <w:p w14:paraId="57B29A1A" w14:textId="1543D30C" w:rsidR="002B7F2A" w:rsidRPr="002C1E19" w:rsidRDefault="002B7F2A" w:rsidP="002B7F2A">
      <w:pPr>
        <w:jc w:val="both"/>
        <w:rPr>
          <w:rFonts w:ascii="Times New Roman" w:eastAsia="Calibri" w:hAnsi="Times New Roman" w:cs="Times New Roman"/>
          <w:lang w:eastAsia="en-US"/>
        </w:rPr>
      </w:pPr>
    </w:p>
    <w:p w14:paraId="79CEC523" w14:textId="66043598" w:rsidR="002B7F2A" w:rsidRPr="002C1E19" w:rsidRDefault="002B7F2A" w:rsidP="002B7F2A">
      <w:pPr>
        <w:jc w:val="both"/>
        <w:rPr>
          <w:rFonts w:ascii="Times New Roman" w:hAnsi="Times New Roman" w:cs="Times New Roman"/>
          <w:b/>
          <w:u w:val="single"/>
        </w:rPr>
      </w:pPr>
      <w:r w:rsidRPr="002C1E19">
        <w:rPr>
          <w:rFonts w:ascii="Times New Roman" w:hAnsi="Times New Roman" w:cs="Times New Roman"/>
          <w:b/>
          <w:u w:val="single"/>
        </w:rPr>
        <w:t>Az ajánlati árral szembeni követelmények:</w:t>
      </w:r>
    </w:p>
    <w:p w14:paraId="0C6DCCEC" w14:textId="4A88F7F0" w:rsidR="002B7F2A" w:rsidRPr="002C1E19" w:rsidRDefault="002B7F2A" w:rsidP="002B7F2A">
      <w:pPr>
        <w:jc w:val="both"/>
        <w:rPr>
          <w:rFonts w:ascii="Times New Roman" w:hAnsi="Times New Roman" w:cs="Times New Roman"/>
        </w:rPr>
      </w:pPr>
    </w:p>
    <w:p w14:paraId="6B5B414A" w14:textId="3438C361" w:rsidR="002B7F2A" w:rsidRPr="002C1E19" w:rsidRDefault="002B7F2A" w:rsidP="002B7F2A">
      <w:pPr>
        <w:jc w:val="both"/>
        <w:rPr>
          <w:rFonts w:ascii="Times New Roman" w:hAnsi="Times New Roman" w:cs="Times New Roman"/>
        </w:rPr>
      </w:pPr>
      <w:r w:rsidRPr="002C1E19">
        <w:rPr>
          <w:rFonts w:ascii="Times New Roman" w:hAnsi="Times New Roman" w:cs="Times New Roman"/>
        </w:rPr>
        <w:t xml:space="preserve">Ajánlattevők megajánlásaikat nettó formában, </w:t>
      </w:r>
      <w:r w:rsidR="00344D73" w:rsidRPr="002C1E19">
        <w:rPr>
          <w:rFonts w:ascii="Times New Roman" w:hAnsi="Times New Roman" w:cs="Times New Roman"/>
        </w:rPr>
        <w:t>egyösszegű átalányárként,</w:t>
      </w:r>
      <w:r w:rsidRPr="002C1E19">
        <w:rPr>
          <w:rFonts w:ascii="Times New Roman" w:hAnsi="Times New Roman" w:cs="Times New Roman"/>
        </w:rPr>
        <w:t xml:space="preserve"> </w:t>
      </w:r>
      <w:r w:rsidR="00DE4204" w:rsidRPr="002C1E19">
        <w:rPr>
          <w:rFonts w:ascii="Times New Roman" w:hAnsi="Times New Roman" w:cs="Times New Roman"/>
        </w:rPr>
        <w:t xml:space="preserve">nullától különböző pozitív egész számmal, </w:t>
      </w:r>
      <w:r w:rsidRPr="002C1E19">
        <w:rPr>
          <w:rFonts w:ascii="Times New Roman" w:hAnsi="Times New Roman" w:cs="Times New Roman"/>
        </w:rPr>
        <w:t>forintban kötelesek meghatározni, úgy, hogy az tartalmazza az ajánlati felhívásban, a műszaki leírásban és a további közbeszerzési dokumentumokban meghatározott feltételek mellett valamennyi feladat ellátásával kapcsolatos összes költséget függetlenül azok formájától és forrásától.</w:t>
      </w:r>
    </w:p>
    <w:p w14:paraId="26E49FA2" w14:textId="414E9742" w:rsidR="002B7F2A" w:rsidRPr="002C1E19" w:rsidRDefault="002B7F2A" w:rsidP="002B7F2A">
      <w:pPr>
        <w:jc w:val="both"/>
        <w:rPr>
          <w:rFonts w:ascii="Times New Roman" w:hAnsi="Times New Roman" w:cs="Times New Roman"/>
        </w:rPr>
      </w:pPr>
    </w:p>
    <w:p w14:paraId="2BCCC51F" w14:textId="47112295" w:rsidR="002B7F2A" w:rsidRPr="002C1E19" w:rsidRDefault="002B7F2A" w:rsidP="002B7F2A">
      <w:pPr>
        <w:jc w:val="both"/>
        <w:rPr>
          <w:rFonts w:ascii="Times New Roman" w:hAnsi="Times New Roman" w:cs="Times New Roman"/>
        </w:rPr>
      </w:pPr>
      <w:r w:rsidRPr="002C1E19">
        <w:rPr>
          <w:rFonts w:ascii="Times New Roman" w:hAnsi="Times New Roman" w:cs="Times New Roman"/>
        </w:rPr>
        <w:t>Az ajánlati árnak teljes körűnek kell lennie, vagyis magába kell foglalni minden ajánlattevői kifizetési igényt. Az ajánlattevőnek valamennyi olyan költséggel számolnia kell, amely feladatainak eredményfelelős ellátásával összefüggésben felvetődhet.</w:t>
      </w:r>
    </w:p>
    <w:p w14:paraId="69B303BC" w14:textId="77687FDF" w:rsidR="002B7F2A" w:rsidRPr="002C1E19" w:rsidRDefault="002B7F2A" w:rsidP="002B7F2A">
      <w:pPr>
        <w:jc w:val="both"/>
        <w:rPr>
          <w:rFonts w:ascii="Times New Roman" w:hAnsi="Times New Roman" w:cs="Times New Roman"/>
        </w:rPr>
      </w:pPr>
    </w:p>
    <w:p w14:paraId="13A33C75" w14:textId="079CBA8E" w:rsidR="002B7F2A" w:rsidRPr="002C1E19" w:rsidRDefault="002B7F2A" w:rsidP="002B7F2A">
      <w:pPr>
        <w:jc w:val="both"/>
        <w:rPr>
          <w:rFonts w:ascii="Times New Roman" w:hAnsi="Times New Roman" w:cs="Times New Roman"/>
        </w:rPr>
      </w:pPr>
      <w:r w:rsidRPr="002C1E19">
        <w:rPr>
          <w:rFonts w:ascii="Times New Roman" w:hAnsi="Times New Roman" w:cs="Times New Roman"/>
        </w:rPr>
        <w:t>Az ajánlatban szereplő díjnak fix díjnak kell lennie, azaz az ajánlattevők semmilyen formában és semmilyen hivatkozással sem tehetnek változó árat tartalmazó ajánlatot.</w:t>
      </w:r>
    </w:p>
    <w:p w14:paraId="78532353" w14:textId="22AD8D5D" w:rsidR="002B7F2A" w:rsidRPr="002C1E19" w:rsidRDefault="002B7F2A" w:rsidP="002B7F2A">
      <w:pPr>
        <w:jc w:val="both"/>
        <w:rPr>
          <w:rFonts w:ascii="Times New Roman" w:hAnsi="Times New Roman" w:cs="Times New Roman"/>
        </w:rPr>
      </w:pPr>
    </w:p>
    <w:p w14:paraId="287F2AA7" w14:textId="2B26BDCD" w:rsidR="002B7F2A" w:rsidRPr="002C1E19" w:rsidRDefault="002B7F2A" w:rsidP="002B7F2A">
      <w:pPr>
        <w:tabs>
          <w:tab w:val="num" w:pos="1560"/>
        </w:tabs>
        <w:jc w:val="both"/>
        <w:rPr>
          <w:rFonts w:ascii="Times New Roman" w:hAnsi="Times New Roman" w:cs="Times New Roman"/>
        </w:rPr>
      </w:pPr>
      <w:r w:rsidRPr="002C1E19">
        <w:rPr>
          <w:rFonts w:ascii="Times New Roman" w:hAnsi="Times New Roman" w:cs="Times New Roman"/>
        </w:rPr>
        <w:t xml:space="preserve">Az ajánlati árnak tartalmaznia kell a </w:t>
      </w:r>
      <w:r w:rsidR="007C020B" w:rsidRPr="002C1E19">
        <w:rPr>
          <w:rFonts w:ascii="Times New Roman" w:hAnsi="Times New Roman" w:cs="Times New Roman"/>
        </w:rPr>
        <w:t xml:space="preserve">szerződés </w:t>
      </w:r>
      <w:r w:rsidRPr="002C1E19">
        <w:rPr>
          <w:rFonts w:ascii="Times New Roman" w:hAnsi="Times New Roman" w:cs="Times New Roman"/>
        </w:rPr>
        <w:t>időtartama alatti esetleges árváltozásból eredő kockázatot és hasznot is.</w:t>
      </w:r>
    </w:p>
    <w:p w14:paraId="2ACD4B31" w14:textId="084C2630" w:rsidR="002B7F2A" w:rsidRPr="002C1E19" w:rsidRDefault="002B7F2A" w:rsidP="002B7F2A">
      <w:pPr>
        <w:jc w:val="both"/>
        <w:rPr>
          <w:rFonts w:ascii="Times New Roman" w:hAnsi="Times New Roman" w:cs="Times New Roman"/>
        </w:rPr>
      </w:pPr>
    </w:p>
    <w:p w14:paraId="20CA616E" w14:textId="78988984" w:rsidR="002B7F2A" w:rsidRPr="002C1E19" w:rsidRDefault="002B7F2A" w:rsidP="002B7F2A">
      <w:pPr>
        <w:jc w:val="both"/>
        <w:rPr>
          <w:rFonts w:ascii="Times New Roman" w:hAnsi="Times New Roman" w:cs="Times New Roman"/>
          <w:b/>
          <w:u w:val="single"/>
        </w:rPr>
      </w:pPr>
      <w:r w:rsidRPr="002C1E19">
        <w:rPr>
          <w:rFonts w:ascii="Times New Roman" w:hAnsi="Times New Roman" w:cs="Times New Roman"/>
          <w:b/>
          <w:u w:val="single"/>
        </w:rPr>
        <w:t xml:space="preserve">A módszer ismertetése, amellyel az Ajánlatkérő megadja a fenti ponthatárok közötti pontszámot </w:t>
      </w:r>
      <w:proofErr w:type="gramStart"/>
      <w:r w:rsidRPr="002C1E19">
        <w:rPr>
          <w:rFonts w:ascii="Times New Roman" w:hAnsi="Times New Roman" w:cs="Times New Roman"/>
          <w:b/>
          <w:u w:val="single"/>
        </w:rPr>
        <w:t>ezen</w:t>
      </w:r>
      <w:proofErr w:type="gramEnd"/>
      <w:r w:rsidRPr="002C1E19">
        <w:rPr>
          <w:rFonts w:ascii="Times New Roman" w:hAnsi="Times New Roman" w:cs="Times New Roman"/>
          <w:b/>
          <w:u w:val="single"/>
        </w:rPr>
        <w:t xml:space="preserve"> részszempont esetében:</w:t>
      </w:r>
    </w:p>
    <w:p w14:paraId="0F088F82" w14:textId="0EE08B10" w:rsidR="002B7F2A" w:rsidRPr="002C1E19" w:rsidRDefault="002B7F2A" w:rsidP="002B7F2A">
      <w:pPr>
        <w:jc w:val="both"/>
        <w:rPr>
          <w:rFonts w:ascii="Times New Roman" w:hAnsi="Times New Roman" w:cs="Times New Roman"/>
        </w:rPr>
      </w:pPr>
    </w:p>
    <w:p w14:paraId="567619D5" w14:textId="57438CE6" w:rsidR="002B7F2A" w:rsidRPr="002C1E19" w:rsidRDefault="002B7F2A" w:rsidP="002B7F2A">
      <w:pPr>
        <w:jc w:val="both"/>
        <w:rPr>
          <w:rFonts w:ascii="Times New Roman" w:hAnsi="Times New Roman" w:cs="Times New Roman"/>
        </w:rPr>
      </w:pPr>
      <w:r w:rsidRPr="002C1E19">
        <w:rPr>
          <w:rFonts w:ascii="Times New Roman" w:hAnsi="Times New Roman" w:cs="Times New Roman"/>
        </w:rPr>
        <w:t>A legkedvezőbb (legalacsonyabb összegű) megajánlás kapja a maximális pontszámot, a többi megajánlás ehhez képest arányosan kevesebb pontot kap.</w:t>
      </w:r>
    </w:p>
    <w:p w14:paraId="0BC9F5A5" w14:textId="4EE927AD" w:rsidR="002B7F2A" w:rsidRPr="002C1E19" w:rsidRDefault="002B7F2A" w:rsidP="002B7F2A">
      <w:pPr>
        <w:jc w:val="both"/>
        <w:rPr>
          <w:rFonts w:ascii="Times New Roman" w:hAnsi="Times New Roman" w:cs="Times New Roman"/>
          <w:lang w:eastAsia="en-US"/>
        </w:rPr>
      </w:pPr>
      <w:r w:rsidRPr="002C1E19">
        <w:rPr>
          <w:rFonts w:ascii="Times New Roman" w:hAnsi="Times New Roman" w:cs="Times New Roman"/>
        </w:rPr>
        <w:t xml:space="preserve">Az 1. részszempont vonatkozásában Ajánlatkérő az ajánlatok értékelése során a </w:t>
      </w:r>
      <w:r w:rsidRPr="002C1E19">
        <w:rPr>
          <w:rFonts w:ascii="Times New Roman" w:hAnsi="Times New Roman" w:cs="Times New Roman"/>
          <w:b/>
        </w:rPr>
        <w:t>fordított arányosítás módszerével</w:t>
      </w:r>
      <w:r w:rsidRPr="002C1E19">
        <w:rPr>
          <w:rFonts w:ascii="Times New Roman" w:hAnsi="Times New Roman" w:cs="Times New Roman"/>
        </w:rPr>
        <w:t xml:space="preserve"> számolja ki a pontszámokat.</w:t>
      </w:r>
    </w:p>
    <w:p w14:paraId="5DE178AE" w14:textId="4C2BD52A" w:rsidR="002B7F2A" w:rsidRPr="002C1E19" w:rsidRDefault="002B7F2A" w:rsidP="002B7F2A">
      <w:pPr>
        <w:jc w:val="both"/>
        <w:rPr>
          <w:rFonts w:ascii="Times New Roman" w:hAnsi="Times New Roman" w:cs="Times New Roman"/>
        </w:rPr>
      </w:pPr>
      <w:r w:rsidRPr="002C1E19">
        <w:rPr>
          <w:rFonts w:ascii="Times New Roman" w:hAnsi="Times New Roman" w:cs="Times New Roman"/>
        </w:rPr>
        <w:t xml:space="preserve">Ezen módszer alapján kiszámított pontszámok a súlyszámmal kerülnek megszorzásra, Ajánlatkérő a számítás során kettő </w:t>
      </w:r>
      <w:proofErr w:type="spellStart"/>
      <w:r w:rsidRPr="002C1E19">
        <w:rPr>
          <w:rFonts w:ascii="Times New Roman" w:hAnsi="Times New Roman" w:cs="Times New Roman"/>
        </w:rPr>
        <w:t>tizedesjegyig</w:t>
      </w:r>
      <w:proofErr w:type="spellEnd"/>
      <w:r w:rsidRPr="002C1E19">
        <w:rPr>
          <w:rFonts w:ascii="Times New Roman" w:hAnsi="Times New Roman" w:cs="Times New Roman"/>
        </w:rPr>
        <w:t xml:space="preserve"> kerekít.</w:t>
      </w:r>
    </w:p>
    <w:p w14:paraId="2DDF9ED4" w14:textId="489D89B1" w:rsidR="002B7F2A" w:rsidRPr="002C1E19" w:rsidRDefault="002B7F2A" w:rsidP="002B7F2A">
      <w:pPr>
        <w:pStyle w:val="Listaszerbekezds"/>
        <w:ind w:left="1146"/>
        <w:rPr>
          <w:rFonts w:ascii="Times New Roman" w:eastAsia="Calibri" w:hAnsi="Times New Roman" w:cs="Times New Roman"/>
        </w:rPr>
      </w:pPr>
    </w:p>
    <w:p w14:paraId="76DCE8E7" w14:textId="22EE6BD3" w:rsidR="002B7F2A" w:rsidRPr="002C1E19" w:rsidRDefault="002B7F2A" w:rsidP="002B7F2A">
      <w:pPr>
        <w:rPr>
          <w:rFonts w:ascii="Times New Roman" w:eastAsia="Calibri" w:hAnsi="Times New Roman" w:cs="Times New Roman"/>
        </w:rPr>
      </w:pPr>
      <w:r w:rsidRPr="002C1E19">
        <w:rPr>
          <w:rFonts w:ascii="Times New Roman" w:hAnsi="Times New Roman" w:cs="Times New Roman"/>
        </w:rPr>
        <w:t>A fordított arányosítás képlete:</w:t>
      </w:r>
    </w:p>
    <w:p w14:paraId="13DFE779" w14:textId="2FAB39D2" w:rsidR="002B7F2A" w:rsidRPr="002C1E19" w:rsidRDefault="002B7F2A" w:rsidP="002B7F2A">
      <w:pPr>
        <w:jc w:val="both"/>
        <w:rPr>
          <w:rFonts w:ascii="Times New Roman" w:hAnsi="Times New Roman" w:cs="Times New Roman"/>
        </w:rPr>
      </w:pPr>
    </w:p>
    <w:p w14:paraId="0FBFC2AF" w14:textId="77B9A2BA" w:rsidR="002B7F2A" w:rsidRPr="002C1E19" w:rsidRDefault="002B7F2A" w:rsidP="002B7F2A">
      <w:pPr>
        <w:jc w:val="both"/>
        <w:rPr>
          <w:rFonts w:ascii="Times New Roman" w:hAnsi="Times New Roman" w:cs="Times New Roman"/>
          <w:highlight w:val="green"/>
        </w:rPr>
      </w:pPr>
      <w:r w:rsidRPr="002C1E19">
        <w:rPr>
          <w:rFonts w:ascii="Times New Roman" w:eastAsia="Calibri" w:hAnsi="Times New Roman" w:cs="Times New Roman"/>
          <w:position w:val="-88"/>
          <w:lang w:eastAsia="en-US"/>
        </w:rPr>
        <w:object w:dxaOrig="2940" w:dyaOrig="1875" w14:anchorId="0E7F49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7pt;height:93.75pt" o:ole="">
            <v:imagedata r:id="rId12" o:title=""/>
          </v:shape>
          <o:OLEObject Type="Embed" ProgID="Equation.3" ShapeID="_x0000_i1025" DrawAspect="Content" ObjectID="_1532425166" r:id="rId13"/>
        </w:object>
      </w:r>
    </w:p>
    <w:p w14:paraId="4A9C701E" w14:textId="27A4A7F1" w:rsidR="002B7F2A" w:rsidRPr="002C1E19" w:rsidRDefault="002B7F2A" w:rsidP="002B7F2A">
      <w:pPr>
        <w:jc w:val="both"/>
        <w:rPr>
          <w:rFonts w:ascii="Times New Roman" w:hAnsi="Times New Roman" w:cs="Times New Roman"/>
          <w:highlight w:val="green"/>
        </w:rPr>
      </w:pPr>
    </w:p>
    <w:p w14:paraId="6E85FFBE" w14:textId="72CB9174" w:rsidR="002B7F2A" w:rsidRPr="002C1E19" w:rsidRDefault="002B7F2A" w:rsidP="002B7F2A">
      <w:pPr>
        <w:jc w:val="both"/>
        <w:rPr>
          <w:rFonts w:ascii="Times New Roman" w:hAnsi="Times New Roman" w:cs="Times New Roman"/>
        </w:rPr>
      </w:pPr>
      <w:proofErr w:type="gramStart"/>
      <w:r w:rsidRPr="002C1E19">
        <w:rPr>
          <w:rFonts w:ascii="Times New Roman" w:hAnsi="Times New Roman" w:cs="Times New Roman"/>
        </w:rPr>
        <w:t>ahol</w:t>
      </w:r>
      <w:proofErr w:type="gramEnd"/>
      <w:r w:rsidRPr="002C1E19">
        <w:rPr>
          <w:rFonts w:ascii="Times New Roman" w:hAnsi="Times New Roman" w:cs="Times New Roman"/>
        </w:rPr>
        <w:t>:</w:t>
      </w:r>
    </w:p>
    <w:p w14:paraId="25B11BDA" w14:textId="0698053B" w:rsidR="002B7F2A" w:rsidRPr="002C1E19" w:rsidRDefault="002B7F2A" w:rsidP="002B7F2A">
      <w:pPr>
        <w:jc w:val="both"/>
        <w:rPr>
          <w:rFonts w:ascii="Times New Roman" w:hAnsi="Times New Roman" w:cs="Times New Roman"/>
        </w:rPr>
      </w:pPr>
      <w:r w:rsidRPr="002C1E19">
        <w:rPr>
          <w:rFonts w:ascii="Times New Roman" w:hAnsi="Times New Roman" w:cs="Times New Roman"/>
        </w:rPr>
        <w:t>P:</w:t>
      </w:r>
      <w:r w:rsidRPr="002C1E19">
        <w:rPr>
          <w:rFonts w:ascii="Times New Roman" w:hAnsi="Times New Roman" w:cs="Times New Roman"/>
        </w:rPr>
        <w:tab/>
      </w:r>
      <w:r w:rsidRPr="002C1E19">
        <w:rPr>
          <w:rFonts w:ascii="Times New Roman" w:hAnsi="Times New Roman" w:cs="Times New Roman"/>
        </w:rPr>
        <w:tab/>
        <w:t>a vizsgált ajánlati elem adott szempontra vonatkozó pontszáma</w:t>
      </w:r>
    </w:p>
    <w:p w14:paraId="16864F8B" w14:textId="110D661A" w:rsidR="002B7F2A" w:rsidRPr="002C1E19" w:rsidRDefault="002B7F2A" w:rsidP="002B7F2A">
      <w:pPr>
        <w:jc w:val="both"/>
        <w:rPr>
          <w:rFonts w:ascii="Times New Roman" w:hAnsi="Times New Roman" w:cs="Times New Roman"/>
        </w:rPr>
      </w:pPr>
      <w:proofErr w:type="spellStart"/>
      <w:r w:rsidRPr="002C1E19">
        <w:rPr>
          <w:rFonts w:ascii="Times New Roman" w:hAnsi="Times New Roman" w:cs="Times New Roman"/>
        </w:rPr>
        <w:t>P</w:t>
      </w:r>
      <w:r w:rsidRPr="00AA24CA">
        <w:rPr>
          <w:rFonts w:ascii="Times New Roman" w:hAnsi="Times New Roman" w:cs="Times New Roman"/>
          <w:vertAlign w:val="subscript"/>
        </w:rPr>
        <w:t>max</w:t>
      </w:r>
      <w:proofErr w:type="spellEnd"/>
      <w:r w:rsidRPr="002C1E19">
        <w:rPr>
          <w:rFonts w:ascii="Times New Roman" w:hAnsi="Times New Roman" w:cs="Times New Roman"/>
        </w:rPr>
        <w:t>:</w:t>
      </w:r>
      <w:r w:rsidRPr="002C1E19">
        <w:rPr>
          <w:rFonts w:ascii="Times New Roman" w:hAnsi="Times New Roman" w:cs="Times New Roman"/>
        </w:rPr>
        <w:tab/>
      </w:r>
      <w:r w:rsidRPr="002C1E19">
        <w:rPr>
          <w:rFonts w:ascii="Times New Roman" w:hAnsi="Times New Roman" w:cs="Times New Roman"/>
        </w:rPr>
        <w:tab/>
        <w:t>a pontskála felső határa</w:t>
      </w:r>
    </w:p>
    <w:p w14:paraId="39A636B4" w14:textId="4A12B9BA" w:rsidR="002B7F2A" w:rsidRPr="002C1E19" w:rsidRDefault="002B7F2A" w:rsidP="002B7F2A">
      <w:pPr>
        <w:jc w:val="both"/>
        <w:rPr>
          <w:rFonts w:ascii="Times New Roman" w:hAnsi="Times New Roman" w:cs="Times New Roman"/>
        </w:rPr>
      </w:pPr>
      <w:proofErr w:type="spellStart"/>
      <w:r w:rsidRPr="002C1E19">
        <w:rPr>
          <w:rFonts w:ascii="Times New Roman" w:hAnsi="Times New Roman" w:cs="Times New Roman"/>
        </w:rPr>
        <w:t>P</w:t>
      </w:r>
      <w:r w:rsidRPr="00AA24CA">
        <w:rPr>
          <w:rFonts w:ascii="Times New Roman" w:hAnsi="Times New Roman" w:cs="Times New Roman"/>
          <w:vertAlign w:val="subscript"/>
        </w:rPr>
        <w:t>min</w:t>
      </w:r>
      <w:proofErr w:type="spellEnd"/>
      <w:r w:rsidRPr="002C1E19">
        <w:rPr>
          <w:rFonts w:ascii="Times New Roman" w:hAnsi="Times New Roman" w:cs="Times New Roman"/>
        </w:rPr>
        <w:t>:</w:t>
      </w:r>
      <w:r w:rsidRPr="002C1E19">
        <w:rPr>
          <w:rFonts w:ascii="Times New Roman" w:hAnsi="Times New Roman" w:cs="Times New Roman"/>
        </w:rPr>
        <w:tab/>
      </w:r>
      <w:r w:rsidRPr="002C1E19">
        <w:rPr>
          <w:rFonts w:ascii="Times New Roman" w:hAnsi="Times New Roman" w:cs="Times New Roman"/>
        </w:rPr>
        <w:tab/>
        <w:t>a pontskála alsó határa</w:t>
      </w:r>
    </w:p>
    <w:p w14:paraId="388D5B80" w14:textId="4B6BFCF2" w:rsidR="002B7F2A" w:rsidRPr="002C1E19" w:rsidRDefault="002B7F2A" w:rsidP="002B7F2A">
      <w:pPr>
        <w:jc w:val="both"/>
        <w:rPr>
          <w:rFonts w:ascii="Times New Roman" w:hAnsi="Times New Roman" w:cs="Times New Roman"/>
        </w:rPr>
      </w:pPr>
      <w:proofErr w:type="spellStart"/>
      <w:r w:rsidRPr="002C1E19">
        <w:rPr>
          <w:rFonts w:ascii="Times New Roman" w:hAnsi="Times New Roman" w:cs="Times New Roman"/>
        </w:rPr>
        <w:t>A</w:t>
      </w:r>
      <w:r w:rsidRPr="00AA24CA">
        <w:rPr>
          <w:rFonts w:ascii="Times New Roman" w:hAnsi="Times New Roman" w:cs="Times New Roman"/>
          <w:vertAlign w:val="subscript"/>
        </w:rPr>
        <w:t>legjobb</w:t>
      </w:r>
      <w:proofErr w:type="spellEnd"/>
      <w:r w:rsidRPr="002C1E19">
        <w:rPr>
          <w:rFonts w:ascii="Times New Roman" w:hAnsi="Times New Roman" w:cs="Times New Roman"/>
        </w:rPr>
        <w:t>:</w:t>
      </w:r>
      <w:r w:rsidRPr="002C1E19">
        <w:rPr>
          <w:rFonts w:ascii="Times New Roman" w:hAnsi="Times New Roman" w:cs="Times New Roman"/>
        </w:rPr>
        <w:tab/>
        <w:t>a legelőnyösebb ajánlat tartalmi eleme</w:t>
      </w:r>
    </w:p>
    <w:p w14:paraId="21FC1B9D" w14:textId="3B49811B" w:rsidR="002B7F2A" w:rsidRPr="002C1E19" w:rsidRDefault="002B7F2A" w:rsidP="002B7F2A">
      <w:pPr>
        <w:jc w:val="both"/>
        <w:rPr>
          <w:rFonts w:ascii="Times New Roman" w:hAnsi="Times New Roman" w:cs="Times New Roman"/>
        </w:rPr>
      </w:pPr>
      <w:proofErr w:type="spellStart"/>
      <w:r w:rsidRPr="002C1E19">
        <w:rPr>
          <w:rFonts w:ascii="Times New Roman" w:hAnsi="Times New Roman" w:cs="Times New Roman"/>
        </w:rPr>
        <w:t>A</w:t>
      </w:r>
      <w:r w:rsidRPr="00AA24CA">
        <w:rPr>
          <w:rFonts w:ascii="Times New Roman" w:hAnsi="Times New Roman" w:cs="Times New Roman"/>
          <w:vertAlign w:val="subscript"/>
        </w:rPr>
        <w:t>legrosszabb</w:t>
      </w:r>
      <w:proofErr w:type="spellEnd"/>
      <w:r w:rsidRPr="002C1E19">
        <w:rPr>
          <w:rFonts w:ascii="Times New Roman" w:hAnsi="Times New Roman" w:cs="Times New Roman"/>
        </w:rPr>
        <w:t>:</w:t>
      </w:r>
      <w:r w:rsidRPr="002C1E19">
        <w:rPr>
          <w:rFonts w:ascii="Times New Roman" w:hAnsi="Times New Roman" w:cs="Times New Roman"/>
        </w:rPr>
        <w:tab/>
        <w:t>a legelőnytelenebb ajánlat tartalmi eleme</w:t>
      </w:r>
    </w:p>
    <w:p w14:paraId="5FBC0EE7" w14:textId="0DEAB2FE" w:rsidR="002B7F2A" w:rsidRPr="002C1E19" w:rsidRDefault="002B7F2A" w:rsidP="002B7F2A">
      <w:pPr>
        <w:jc w:val="both"/>
        <w:rPr>
          <w:rFonts w:ascii="Times New Roman" w:hAnsi="Times New Roman" w:cs="Times New Roman"/>
        </w:rPr>
      </w:pPr>
      <w:proofErr w:type="spellStart"/>
      <w:r w:rsidRPr="002C1E19">
        <w:rPr>
          <w:rFonts w:ascii="Times New Roman" w:hAnsi="Times New Roman" w:cs="Times New Roman"/>
        </w:rPr>
        <w:t>A</w:t>
      </w:r>
      <w:r w:rsidRPr="00AA24CA">
        <w:rPr>
          <w:rFonts w:ascii="Times New Roman" w:hAnsi="Times New Roman" w:cs="Times New Roman"/>
          <w:vertAlign w:val="subscript"/>
        </w:rPr>
        <w:t>vizsgált</w:t>
      </w:r>
      <w:proofErr w:type="spellEnd"/>
      <w:r w:rsidRPr="002C1E19">
        <w:rPr>
          <w:rFonts w:ascii="Times New Roman" w:hAnsi="Times New Roman" w:cs="Times New Roman"/>
        </w:rPr>
        <w:t>:</w:t>
      </w:r>
      <w:r w:rsidRPr="002C1E19">
        <w:rPr>
          <w:rFonts w:ascii="Times New Roman" w:hAnsi="Times New Roman" w:cs="Times New Roman"/>
        </w:rPr>
        <w:tab/>
        <w:t>a vizsgált ajánlat tartalmi eleme;</w:t>
      </w:r>
    </w:p>
    <w:p w14:paraId="7F0883DB" w14:textId="05397C11" w:rsidR="002B7F2A" w:rsidRPr="002C1E19" w:rsidRDefault="002B7F2A" w:rsidP="002B7F2A">
      <w:pPr>
        <w:jc w:val="both"/>
        <w:rPr>
          <w:rFonts w:ascii="Times New Roman" w:hAnsi="Times New Roman" w:cs="Times New Roman"/>
        </w:rPr>
      </w:pPr>
    </w:p>
    <w:p w14:paraId="2C39C88C" w14:textId="79EFD0F0" w:rsidR="002B7F2A" w:rsidRPr="002C1E19" w:rsidRDefault="002B7F2A" w:rsidP="002B7F2A">
      <w:pPr>
        <w:jc w:val="both"/>
        <w:rPr>
          <w:rFonts w:ascii="Times New Roman" w:hAnsi="Times New Roman" w:cs="Times New Roman"/>
          <w:b/>
        </w:rPr>
      </w:pPr>
      <w:r w:rsidRPr="002C1E19">
        <w:rPr>
          <w:rFonts w:ascii="Times New Roman" w:hAnsi="Times New Roman" w:cs="Times New Roman"/>
          <w:b/>
        </w:rPr>
        <w:t>SZAKMAI AJÁNLAT:</w:t>
      </w:r>
    </w:p>
    <w:p w14:paraId="3FCF7129" w14:textId="002F74E3" w:rsidR="002B7F2A" w:rsidRPr="002C1E19" w:rsidRDefault="002B7F2A" w:rsidP="002B7F2A">
      <w:pPr>
        <w:jc w:val="both"/>
        <w:rPr>
          <w:rFonts w:ascii="Times New Roman" w:hAnsi="Times New Roman" w:cs="Times New Roman"/>
        </w:rPr>
      </w:pPr>
    </w:p>
    <w:p w14:paraId="1435049E" w14:textId="34E699B3" w:rsidR="002B7F2A" w:rsidRPr="002C1E19" w:rsidRDefault="002B7F2A" w:rsidP="002B7F2A">
      <w:pPr>
        <w:jc w:val="both"/>
        <w:rPr>
          <w:rFonts w:ascii="Times New Roman" w:hAnsi="Times New Roman" w:cs="Times New Roman"/>
        </w:rPr>
      </w:pPr>
      <w:r w:rsidRPr="002C1E19">
        <w:rPr>
          <w:rFonts w:ascii="Times New Roman" w:hAnsi="Times New Roman" w:cs="Times New Roman"/>
        </w:rPr>
        <w:t>Az építési beruházások, valamint az építési beruházásokhoz kapcsolódó tervezői és mérnöki szolgáltatások közbeszerzésének részletes szabályairól szóló 322/2015. (X. 30.) Korm. rendelet 9. § (1) bekezdé</w:t>
      </w:r>
      <w:r w:rsidR="00F56BF2" w:rsidRPr="002C1E19">
        <w:rPr>
          <w:rFonts w:ascii="Times New Roman" w:hAnsi="Times New Roman" w:cs="Times New Roman"/>
        </w:rPr>
        <w:t>se alapján Ajánlatkérő a mérnök</w:t>
      </w:r>
      <w:r w:rsidRPr="002C1E19">
        <w:rPr>
          <w:rFonts w:ascii="Times New Roman" w:hAnsi="Times New Roman" w:cs="Times New Roman"/>
        </w:rPr>
        <w:t xml:space="preserve"> kiválasztása során szakmai ajánlatot kér be, amelyet a legjobb ár-érték arányt megjelenítő értékelési szempont szerint az alábbiakban meghatározottak mentén vizsgál és értékel.</w:t>
      </w:r>
    </w:p>
    <w:p w14:paraId="50FEE941" w14:textId="0DA341CC" w:rsidR="002B7F2A" w:rsidRPr="002C1E19" w:rsidRDefault="002B7F2A" w:rsidP="002B7F2A">
      <w:pPr>
        <w:jc w:val="both"/>
        <w:rPr>
          <w:rFonts w:ascii="Times New Roman" w:hAnsi="Times New Roman" w:cs="Times New Roman"/>
        </w:rPr>
      </w:pPr>
    </w:p>
    <w:p w14:paraId="5E4743DE" w14:textId="2F3EFAE8" w:rsidR="002B7F2A" w:rsidRPr="002C1E19" w:rsidRDefault="002B7F2A" w:rsidP="002B7F2A">
      <w:pPr>
        <w:jc w:val="both"/>
        <w:rPr>
          <w:rFonts w:ascii="Times New Roman" w:hAnsi="Times New Roman" w:cs="Times New Roman"/>
        </w:rPr>
      </w:pPr>
      <w:r w:rsidRPr="002C1E19">
        <w:rPr>
          <w:rFonts w:ascii="Times New Roman" w:hAnsi="Times New Roman" w:cs="Times New Roman"/>
        </w:rPr>
        <w:t>Az ajánlattevő a fentiekre tekintettel köteles ajánlatához szakmai ajánlatot csatolni, amelyet az ajánlati felhívásban, a műszaki leírásban</w:t>
      </w:r>
      <w:r w:rsidR="00F56BF2" w:rsidRPr="002C1E19">
        <w:rPr>
          <w:rFonts w:ascii="Times New Roman" w:hAnsi="Times New Roman" w:cs="Times New Roman"/>
        </w:rPr>
        <w:t xml:space="preserve"> (feladatleírásban)</w:t>
      </w:r>
      <w:r w:rsidRPr="002C1E19">
        <w:rPr>
          <w:rFonts w:ascii="Times New Roman" w:hAnsi="Times New Roman" w:cs="Times New Roman"/>
        </w:rPr>
        <w:t>, a további közbeszerzési dokumentumokban és az alábbiakban foglaltak figyelembevételével és azokkal összhangban kell elkészítenie.</w:t>
      </w:r>
    </w:p>
    <w:p w14:paraId="6F039302" w14:textId="1E2C530D" w:rsidR="002B7F2A" w:rsidRPr="002C1E19" w:rsidRDefault="002B7F2A" w:rsidP="002B7F2A">
      <w:pPr>
        <w:jc w:val="both"/>
        <w:rPr>
          <w:rFonts w:ascii="Times New Roman" w:hAnsi="Times New Roman" w:cs="Times New Roman"/>
        </w:rPr>
      </w:pPr>
    </w:p>
    <w:p w14:paraId="772B9B20" w14:textId="6ED7D468" w:rsidR="002B7F2A" w:rsidRPr="002C1E19" w:rsidRDefault="002B7F2A" w:rsidP="002B7F2A">
      <w:pPr>
        <w:jc w:val="both"/>
        <w:rPr>
          <w:rFonts w:ascii="Times New Roman" w:hAnsi="Times New Roman" w:cs="Times New Roman"/>
        </w:rPr>
      </w:pPr>
      <w:r w:rsidRPr="002C1E19">
        <w:rPr>
          <w:rFonts w:ascii="Times New Roman" w:hAnsi="Times New Roman" w:cs="Times New Roman"/>
        </w:rPr>
        <w:t>Ajánlatkérőnek kiemelt érdeke fűződik ahhoz, hogy a szerződés teljesítése magas szakmai színvonalon történjen.</w:t>
      </w:r>
    </w:p>
    <w:p w14:paraId="3B577864" w14:textId="05A1E43A" w:rsidR="002B7F2A" w:rsidRPr="002C1E19" w:rsidRDefault="002B7F2A" w:rsidP="002B7F2A">
      <w:pPr>
        <w:jc w:val="both"/>
        <w:rPr>
          <w:rFonts w:ascii="Times New Roman" w:hAnsi="Times New Roman" w:cs="Times New Roman"/>
        </w:rPr>
      </w:pPr>
    </w:p>
    <w:p w14:paraId="44178F9B" w14:textId="7DE7AED4" w:rsidR="002B7F2A" w:rsidRPr="002C1E19" w:rsidRDefault="002B7F2A" w:rsidP="002B7F2A">
      <w:pPr>
        <w:jc w:val="both"/>
        <w:rPr>
          <w:rFonts w:ascii="Times New Roman" w:hAnsi="Times New Roman" w:cs="Times New Roman"/>
        </w:rPr>
      </w:pPr>
      <w:r w:rsidRPr="002C1E19">
        <w:rPr>
          <w:rFonts w:ascii="Times New Roman" w:hAnsi="Times New Roman" w:cs="Times New Roman"/>
        </w:rPr>
        <w:t>Ajánlatkérőnek kiemelt érdeke fűződik ahhoz, hogy a</w:t>
      </w:r>
      <w:r w:rsidR="009E21D2" w:rsidRPr="002C1E19">
        <w:rPr>
          <w:rFonts w:ascii="Times New Roman" w:hAnsi="Times New Roman" w:cs="Times New Roman"/>
        </w:rPr>
        <w:t xml:space="preserve">z eljárás eredményeként megkötésre kerülő </w:t>
      </w:r>
      <w:r w:rsidRPr="002C1E19">
        <w:rPr>
          <w:rFonts w:ascii="Times New Roman" w:hAnsi="Times New Roman" w:cs="Times New Roman"/>
        </w:rPr>
        <w:t>szerződés teljesítése kiemelt szakmai színvonalon</w:t>
      </w:r>
      <w:r w:rsidR="00726606" w:rsidRPr="002C1E19">
        <w:rPr>
          <w:rFonts w:ascii="Times New Roman" w:hAnsi="Times New Roman" w:cs="Times New Roman"/>
        </w:rPr>
        <w:t xml:space="preserve"> </w:t>
      </w:r>
      <w:r w:rsidRPr="002C1E19">
        <w:rPr>
          <w:rFonts w:ascii="Times New Roman" w:hAnsi="Times New Roman" w:cs="Times New Roman"/>
        </w:rPr>
        <w:t xml:space="preserve">történjen, melyre a személyzet minősége jelentős hatással bír. A szerződés teljesítésében részt vevő szakemberek tapasztalata, képzettsége, korábbi hasonló projektekben szerzett gyakorlata kiemelkedő </w:t>
      </w:r>
      <w:r w:rsidRPr="002C1E19">
        <w:rPr>
          <w:rFonts w:ascii="Times New Roman" w:hAnsi="Times New Roman" w:cs="Times New Roman"/>
        </w:rPr>
        <w:lastRenderedPageBreak/>
        <w:t xml:space="preserve">jelentőséggel bír e tekintetben, és – természetesen több egyéb körülmény mellett – a hatékony projekt-végrehajtás egyik garanciája is. </w:t>
      </w:r>
    </w:p>
    <w:p w14:paraId="56ED1096" w14:textId="21699845" w:rsidR="002B7F2A" w:rsidRPr="002C1E19" w:rsidRDefault="002B7F2A" w:rsidP="002B7F2A">
      <w:pPr>
        <w:jc w:val="both"/>
        <w:rPr>
          <w:rFonts w:ascii="Times New Roman" w:hAnsi="Times New Roman" w:cs="Times New Roman"/>
        </w:rPr>
      </w:pPr>
    </w:p>
    <w:p w14:paraId="5FA23E2E" w14:textId="3C2B0196" w:rsidR="002B7F2A" w:rsidRPr="002C1E19" w:rsidRDefault="002B7F2A" w:rsidP="002B7F2A">
      <w:pPr>
        <w:jc w:val="both"/>
        <w:rPr>
          <w:rFonts w:ascii="Times New Roman" w:hAnsi="Times New Roman" w:cs="Times New Roman"/>
        </w:rPr>
      </w:pPr>
      <w:r w:rsidRPr="002C1E19">
        <w:rPr>
          <w:rFonts w:ascii="Times New Roman" w:hAnsi="Times New Roman" w:cs="Times New Roman"/>
        </w:rPr>
        <w:t>Ezzel összefüggésben Ajánlatkérő a felhívás III.</w:t>
      </w:r>
      <w:r w:rsidR="000B21B0" w:rsidRPr="002C1E19">
        <w:rPr>
          <w:rFonts w:ascii="Times New Roman" w:hAnsi="Times New Roman" w:cs="Times New Roman"/>
        </w:rPr>
        <w:t>1</w:t>
      </w:r>
      <w:r w:rsidRPr="002C1E19">
        <w:rPr>
          <w:rFonts w:ascii="Times New Roman" w:hAnsi="Times New Roman" w:cs="Times New Roman"/>
        </w:rPr>
        <w:t xml:space="preserve">.3) M.2. </w:t>
      </w:r>
      <w:proofErr w:type="gramStart"/>
      <w:r w:rsidRPr="002C1E19">
        <w:rPr>
          <w:rFonts w:ascii="Times New Roman" w:hAnsi="Times New Roman" w:cs="Times New Roman"/>
        </w:rPr>
        <w:t>alpontjában</w:t>
      </w:r>
      <w:proofErr w:type="gramEnd"/>
      <w:r w:rsidRPr="002C1E19">
        <w:rPr>
          <w:rFonts w:ascii="Times New Roman" w:hAnsi="Times New Roman" w:cs="Times New Roman"/>
        </w:rPr>
        <w:t xml:space="preserve"> meghatározott alkalmassági minimumkövetelményeken túl, a teljesítések során mindenképpen minőségi többletet jelentő, itt körülírt jellemzőket a Kbt. 76. § (3) bekezdés b) pontja alapján és a 322/2015. (X. 30.) Korm. rendelet 9. § (2) bekezdés b) pontja alapján figyelembe veszi.</w:t>
      </w:r>
    </w:p>
    <w:p w14:paraId="40A16F5D" w14:textId="47B077B6" w:rsidR="002B7F2A" w:rsidRPr="002C1E19" w:rsidRDefault="002B7F2A" w:rsidP="002B7F2A">
      <w:pPr>
        <w:jc w:val="both"/>
        <w:rPr>
          <w:rFonts w:ascii="Times New Roman" w:hAnsi="Times New Roman" w:cs="Times New Roman"/>
        </w:rPr>
      </w:pPr>
    </w:p>
    <w:p w14:paraId="435B97CD" w14:textId="30DA9D45" w:rsidR="000B21B0" w:rsidRPr="002C1E19" w:rsidRDefault="000B21B0" w:rsidP="002B7F2A">
      <w:pPr>
        <w:jc w:val="both"/>
        <w:rPr>
          <w:rFonts w:ascii="Times New Roman" w:hAnsi="Times New Roman" w:cs="Times New Roman"/>
          <w:b/>
        </w:rPr>
      </w:pPr>
      <w:r w:rsidRPr="002C1E19">
        <w:rPr>
          <w:rFonts w:ascii="Times New Roman" w:hAnsi="Times New Roman" w:cs="Times New Roman"/>
          <w:b/>
        </w:rPr>
        <w:t xml:space="preserve">2. </w:t>
      </w:r>
      <w:r w:rsidR="00720B7D" w:rsidRPr="00720B7D">
        <w:rPr>
          <w:rFonts w:ascii="Times New Roman" w:hAnsi="Times New Roman" w:cs="Times New Roman"/>
          <w:b/>
        </w:rPr>
        <w:t>A teljesítésben részt vevő, az alkalmasság minimumkövetelményeinek történő megfelelés körében bemutatott személyi állomány alkalmassági minimumkövetelményeken túli szakmai tapasztalata</w:t>
      </w:r>
      <w:r w:rsidRPr="002C1E19">
        <w:rPr>
          <w:rFonts w:ascii="Times New Roman" w:hAnsi="Times New Roman" w:cs="Times New Roman"/>
          <w:b/>
        </w:rPr>
        <w:t xml:space="preserve"> </w:t>
      </w:r>
    </w:p>
    <w:p w14:paraId="2BDB710F" w14:textId="77777777" w:rsidR="000B21B0" w:rsidRPr="002C1E19" w:rsidRDefault="000B21B0" w:rsidP="002B7F2A">
      <w:pPr>
        <w:jc w:val="both"/>
        <w:rPr>
          <w:rFonts w:ascii="Times New Roman" w:hAnsi="Times New Roman" w:cs="Times New Roman"/>
        </w:rPr>
      </w:pPr>
    </w:p>
    <w:p w14:paraId="0C3A2925" w14:textId="73354C8C" w:rsidR="002B7F2A" w:rsidRDefault="002B7F2A" w:rsidP="002B7F2A">
      <w:pPr>
        <w:jc w:val="both"/>
        <w:rPr>
          <w:rFonts w:ascii="Times New Roman" w:hAnsi="Times New Roman" w:cs="Times New Roman"/>
        </w:rPr>
      </w:pPr>
      <w:r w:rsidRPr="002C1E19">
        <w:rPr>
          <w:rFonts w:ascii="Times New Roman" w:hAnsi="Times New Roman" w:cs="Times New Roman"/>
        </w:rPr>
        <w:t xml:space="preserve">Ajánlattevőnek a jelen értékelési szemponthoz a közbeszerzési dokumentumokban mintaként kiadott táblázatnak megfelelően cégszerűen aláírt </w:t>
      </w:r>
      <w:r w:rsidRPr="002C1E19">
        <w:rPr>
          <w:rFonts w:ascii="Times New Roman" w:hAnsi="Times New Roman" w:cs="Times New Roman"/>
          <w:b/>
        </w:rPr>
        <w:t>külön jegyzéket (táblázatot)</w:t>
      </w:r>
      <w:r w:rsidRPr="002C1E19">
        <w:rPr>
          <w:rFonts w:ascii="Times New Roman" w:hAnsi="Times New Roman" w:cs="Times New Roman"/>
        </w:rPr>
        <w:t xml:space="preserve"> kell készítenie azon szakemberekről, akiket a jelen részszempont szerinti értékelés során figyelembe kíván vetetni Ajánlatkérővel. E jegyzékben fel kell tüntetni a szakemberek neve mellett az értékelési részszempont alapján adott esetben releváns adatokat.</w:t>
      </w:r>
    </w:p>
    <w:p w14:paraId="54E1ECF3" w14:textId="77777777" w:rsidR="00A30F51" w:rsidRDefault="00A30F51" w:rsidP="00615525">
      <w:pPr>
        <w:jc w:val="both"/>
        <w:rPr>
          <w:rFonts w:ascii="Times New Roman" w:hAnsi="Times New Roman" w:cs="Times New Roman"/>
        </w:rPr>
      </w:pPr>
    </w:p>
    <w:p w14:paraId="7EC1099D" w14:textId="77777777" w:rsidR="00615525" w:rsidRPr="002C1E19" w:rsidRDefault="00615525" w:rsidP="00615525">
      <w:pPr>
        <w:jc w:val="both"/>
        <w:rPr>
          <w:rFonts w:ascii="Times New Roman" w:hAnsi="Times New Roman" w:cs="Times New Roman"/>
        </w:rPr>
      </w:pPr>
      <w:r>
        <w:rPr>
          <w:rFonts w:ascii="Times New Roman" w:hAnsi="Times New Roman" w:cs="Times New Roman"/>
        </w:rPr>
        <w:t xml:space="preserve">Tekintettel arra, hogy ezen értékelési részszempont körében az Ajánlatkérő az </w:t>
      </w:r>
      <w:r w:rsidRPr="00615525">
        <w:rPr>
          <w:rFonts w:ascii="Times New Roman" w:hAnsi="Times New Roman" w:cs="Times New Roman"/>
        </w:rPr>
        <w:t>alkalmassági minimumkövetelmények teljesítéséhez</w:t>
      </w:r>
      <w:r>
        <w:rPr>
          <w:rFonts w:ascii="Times New Roman" w:hAnsi="Times New Roman" w:cs="Times New Roman"/>
        </w:rPr>
        <w:t xml:space="preserve"> bemutatott szakemberek többlet szakmai tapasztalatát kívánja értékelni, a</w:t>
      </w:r>
      <w:r w:rsidRPr="002C1E19">
        <w:rPr>
          <w:rFonts w:ascii="Times New Roman" w:hAnsi="Times New Roman" w:cs="Times New Roman"/>
        </w:rPr>
        <w:t>z önéletrajzokban igazolni szükséges azt is, hogy a bemutatott szakemberek megfelelnek az alkalmassági minimumkövetelmények között a szakmai tapasztalattal</w:t>
      </w:r>
      <w:r>
        <w:rPr>
          <w:rFonts w:ascii="Times New Roman" w:hAnsi="Times New Roman" w:cs="Times New Roman"/>
        </w:rPr>
        <w:t>, illetve képzettséggel</w:t>
      </w:r>
      <w:r w:rsidRPr="002C1E19">
        <w:rPr>
          <w:rFonts w:ascii="Times New Roman" w:hAnsi="Times New Roman" w:cs="Times New Roman"/>
        </w:rPr>
        <w:t xml:space="preserve"> kapcsolatban meghatározott elvárásoknak. </w:t>
      </w:r>
    </w:p>
    <w:p w14:paraId="4E9AC7D1" w14:textId="77777777" w:rsidR="00615525" w:rsidRPr="002C1E19" w:rsidRDefault="00615525" w:rsidP="00615525">
      <w:pPr>
        <w:jc w:val="both"/>
        <w:rPr>
          <w:rFonts w:ascii="Times New Roman" w:hAnsi="Times New Roman" w:cs="Times New Roman"/>
        </w:rPr>
      </w:pPr>
      <w:r w:rsidRPr="002C1E19">
        <w:rPr>
          <w:rFonts w:ascii="Times New Roman" w:hAnsi="Times New Roman" w:cs="Times New Roman"/>
        </w:rPr>
        <w:t>Ajánlatkérő jelzi, hogy a szakmai tapasztalat valódiságát jogosult ellenőrizni. Ajánlattevő kockázata, ha a benyújtott információk szűkössége vagy nem egyértelműsége, illetőleg a szakmai tapasztalatot igazoló személy elérhetetlensége vagy információszolgáltatásának hiánya miatt Ajánlatkérő nem tud meggyőződni a bemutatott szakmai tapasztalat megfelelőségéről és valós teljesítéséről.</w:t>
      </w:r>
    </w:p>
    <w:p w14:paraId="3FC1AF63" w14:textId="45B38561" w:rsidR="007E41B8" w:rsidRPr="002C1E19" w:rsidRDefault="007E41B8" w:rsidP="002B7F2A">
      <w:pPr>
        <w:jc w:val="both"/>
        <w:rPr>
          <w:rFonts w:ascii="Times New Roman" w:hAnsi="Times New Roman" w:cs="Times New Roman"/>
        </w:rPr>
      </w:pPr>
      <w:r w:rsidRPr="002C1E19">
        <w:rPr>
          <w:rFonts w:ascii="Times New Roman" w:hAnsi="Times New Roman" w:cs="Times New Roman"/>
        </w:rPr>
        <w:t>A bemutatott szakembereknek az alkalmassági minimumkövetelmények teljesítéséhez szükséges mértékben érvényes műszaki ellenőri, vagy szakértői jogosultsággal kell rendelkezniük. A szakemberek vonatkozásában az összefoglaló táblázatban fel kell tűntetni a mérnök kamarai azonosító számát, amely alapján az Ajánlatkérő ellenőrzi a jogosultság meglétét.</w:t>
      </w:r>
    </w:p>
    <w:p w14:paraId="394CDDB3" w14:textId="77777777" w:rsidR="00A30F51" w:rsidRDefault="00A30F51" w:rsidP="002B7F2A">
      <w:pPr>
        <w:jc w:val="both"/>
        <w:rPr>
          <w:rFonts w:ascii="Times New Roman" w:hAnsi="Times New Roman" w:cs="Times New Roman"/>
        </w:rPr>
      </w:pPr>
    </w:p>
    <w:p w14:paraId="0B12D07A" w14:textId="473D8E34" w:rsidR="007E41B8" w:rsidRDefault="007E41B8" w:rsidP="002B7F2A">
      <w:pPr>
        <w:jc w:val="both"/>
        <w:rPr>
          <w:rFonts w:ascii="Times New Roman" w:hAnsi="Times New Roman" w:cs="Times New Roman"/>
        </w:rPr>
      </w:pPr>
      <w:r w:rsidRPr="002C1E19">
        <w:rPr>
          <w:rFonts w:ascii="Times New Roman" w:hAnsi="Times New Roman" w:cs="Times New Roman"/>
        </w:rPr>
        <w:t>Amennyiben az ajánlattevő az eljárást megindító felhívás III.1.3) M.2</w:t>
      </w:r>
      <w:proofErr w:type="gramStart"/>
      <w:r w:rsidRPr="002C1E19">
        <w:rPr>
          <w:rFonts w:ascii="Times New Roman" w:hAnsi="Times New Roman" w:cs="Times New Roman"/>
        </w:rPr>
        <w:t>.a</w:t>
      </w:r>
      <w:proofErr w:type="gramEnd"/>
      <w:r w:rsidRPr="002C1E19">
        <w:rPr>
          <w:rFonts w:ascii="Times New Roman" w:hAnsi="Times New Roman" w:cs="Times New Roman"/>
        </w:rPr>
        <w:t>)</w:t>
      </w:r>
      <w:r w:rsidR="00072082">
        <w:rPr>
          <w:rFonts w:ascii="Times New Roman" w:hAnsi="Times New Roman" w:cs="Times New Roman"/>
        </w:rPr>
        <w:t xml:space="preserve"> és</w:t>
      </w:r>
      <w:r w:rsidRPr="002C1E19">
        <w:rPr>
          <w:rFonts w:ascii="Times New Roman" w:hAnsi="Times New Roman" w:cs="Times New Roman"/>
        </w:rPr>
        <w:t xml:space="preserve"> M.2.b)</w:t>
      </w:r>
      <w:r w:rsidR="00072082">
        <w:rPr>
          <w:rFonts w:ascii="Times New Roman" w:hAnsi="Times New Roman" w:cs="Times New Roman"/>
        </w:rPr>
        <w:t xml:space="preserve"> </w:t>
      </w:r>
      <w:r w:rsidRPr="002C1E19">
        <w:rPr>
          <w:rFonts w:ascii="Times New Roman" w:hAnsi="Times New Roman" w:cs="Times New Roman"/>
        </w:rPr>
        <w:t xml:space="preserve">alpontjaiban megjelölt valamely pozíció tekintetében több szakembert is be kíván mutatni, úgy a jegyzékben egyértelműen meg kell határoznia, hogy mely szakember szakmai tapasztalatát kéri figyelembe venni a jelen értékelési szempont keretében. </w:t>
      </w:r>
    </w:p>
    <w:p w14:paraId="00FECAF1" w14:textId="799BE54B" w:rsidR="00615525" w:rsidRPr="002C1E19" w:rsidRDefault="00615525" w:rsidP="00615525">
      <w:pPr>
        <w:jc w:val="both"/>
        <w:rPr>
          <w:rFonts w:ascii="Times New Roman" w:hAnsi="Times New Roman" w:cs="Times New Roman"/>
        </w:rPr>
      </w:pPr>
      <w:r w:rsidRPr="00EC5558">
        <w:rPr>
          <w:rFonts w:ascii="Times New Roman" w:hAnsi="Times New Roman" w:cs="Times New Roman"/>
        </w:rPr>
        <w:t xml:space="preserve">Tekintettel arra, hogy az eljárást megindító felhívás III.1.3) pontja szerint egy személy </w:t>
      </w:r>
      <w:r>
        <w:rPr>
          <w:rFonts w:ascii="Times New Roman" w:hAnsi="Times New Roman" w:cs="Times New Roman"/>
        </w:rPr>
        <w:t xml:space="preserve">csak </w:t>
      </w:r>
      <w:r w:rsidRPr="00EC5558">
        <w:rPr>
          <w:rFonts w:ascii="Times New Roman" w:hAnsi="Times New Roman" w:cs="Times New Roman"/>
        </w:rPr>
        <w:t>egy pozícióba jelölhető a</w:t>
      </w:r>
      <w:r>
        <w:rPr>
          <w:rFonts w:ascii="Times New Roman" w:hAnsi="Times New Roman" w:cs="Times New Roman"/>
        </w:rPr>
        <w:t>z</w:t>
      </w:r>
      <w:r w:rsidRPr="00EC5558">
        <w:rPr>
          <w:rFonts w:ascii="Times New Roman" w:hAnsi="Times New Roman" w:cs="Times New Roman"/>
        </w:rPr>
        <w:t xml:space="preserve"> </w:t>
      </w:r>
      <w:r w:rsidRPr="005E5A0B">
        <w:rPr>
          <w:rFonts w:ascii="Times New Roman" w:hAnsi="Times New Roman" w:cs="Times New Roman"/>
        </w:rPr>
        <w:t>M.2</w:t>
      </w:r>
      <w:proofErr w:type="gramStart"/>
      <w:r w:rsidRPr="005E5A0B">
        <w:rPr>
          <w:rFonts w:ascii="Times New Roman" w:hAnsi="Times New Roman" w:cs="Times New Roman"/>
        </w:rPr>
        <w:t>.a</w:t>
      </w:r>
      <w:proofErr w:type="gramEnd"/>
      <w:r w:rsidRPr="005E5A0B">
        <w:rPr>
          <w:rFonts w:ascii="Times New Roman" w:hAnsi="Times New Roman" w:cs="Times New Roman"/>
        </w:rPr>
        <w:t>)</w:t>
      </w:r>
      <w:r w:rsidR="00072082">
        <w:rPr>
          <w:rFonts w:ascii="Times New Roman" w:hAnsi="Times New Roman" w:cs="Times New Roman"/>
        </w:rPr>
        <w:t xml:space="preserve"> és</w:t>
      </w:r>
      <w:r w:rsidRPr="005E5A0B">
        <w:rPr>
          <w:rFonts w:ascii="Times New Roman" w:hAnsi="Times New Roman" w:cs="Times New Roman"/>
        </w:rPr>
        <w:t xml:space="preserve"> M.2.b), M.2.c) és M.2.d) alpont</w:t>
      </w:r>
      <w:r w:rsidRPr="00615525">
        <w:rPr>
          <w:rFonts w:ascii="Times New Roman" w:hAnsi="Times New Roman" w:cs="Times New Roman"/>
        </w:rPr>
        <w:t>okban megjelölt pozíciók</w:t>
      </w:r>
      <w:r w:rsidRPr="00EC5558">
        <w:rPr>
          <w:rFonts w:ascii="Times New Roman" w:hAnsi="Times New Roman" w:cs="Times New Roman"/>
        </w:rPr>
        <w:t xml:space="preserve"> közül, ezért a 2. értékelési részszempont tekintetében benyújtott jegyzék</w:t>
      </w:r>
      <w:r>
        <w:rPr>
          <w:rFonts w:ascii="Times New Roman" w:hAnsi="Times New Roman" w:cs="Times New Roman"/>
        </w:rPr>
        <w:t xml:space="preserve"> tekintetében </w:t>
      </w:r>
      <w:r w:rsidR="00A30F51">
        <w:rPr>
          <w:rFonts w:ascii="Times New Roman" w:hAnsi="Times New Roman" w:cs="Times New Roman"/>
        </w:rPr>
        <w:t>is előírás, ho</w:t>
      </w:r>
      <w:r w:rsidRPr="00EC5558">
        <w:rPr>
          <w:rFonts w:ascii="Times New Roman" w:hAnsi="Times New Roman" w:cs="Times New Roman"/>
        </w:rPr>
        <w:t xml:space="preserve">gy egy személy csak egy pozícióra jelölhető. </w:t>
      </w:r>
      <w:r w:rsidRPr="00615525">
        <w:rPr>
          <w:rFonts w:ascii="Times New Roman" w:hAnsi="Times New Roman" w:cs="Times New Roman"/>
        </w:rPr>
        <w:t>Amennyiben az ajánlattevő ezen előírást nem tartja</w:t>
      </w:r>
      <w:r w:rsidRPr="002C1E19">
        <w:rPr>
          <w:rFonts w:ascii="Times New Roman" w:hAnsi="Times New Roman" w:cs="Times New Roman"/>
        </w:rPr>
        <w:t xml:space="preserve"> be, és adott szakembert több pozícióra is megjelöl, Ajánlatkérő </w:t>
      </w:r>
      <w:r>
        <w:rPr>
          <w:rFonts w:ascii="Times New Roman" w:hAnsi="Times New Roman" w:cs="Times New Roman"/>
        </w:rPr>
        <w:t xml:space="preserve">a </w:t>
      </w:r>
      <w:r w:rsidRPr="005E5A0B">
        <w:rPr>
          <w:rFonts w:ascii="Times New Roman" w:hAnsi="Times New Roman" w:cs="Times New Roman"/>
        </w:rPr>
        <w:t>nem egyértelmű nyilatkozat</w:t>
      </w:r>
      <w:r>
        <w:rPr>
          <w:rFonts w:ascii="Times New Roman" w:hAnsi="Times New Roman" w:cs="Times New Roman"/>
        </w:rPr>
        <w:t xml:space="preserve"> </w:t>
      </w:r>
      <w:r w:rsidRPr="005E5A0B">
        <w:rPr>
          <w:rFonts w:ascii="Times New Roman" w:hAnsi="Times New Roman" w:cs="Times New Roman"/>
        </w:rPr>
        <w:t xml:space="preserve">tisztázása érdekében felvilágosítást </w:t>
      </w:r>
      <w:r>
        <w:rPr>
          <w:rFonts w:ascii="Times New Roman" w:hAnsi="Times New Roman" w:cs="Times New Roman"/>
        </w:rPr>
        <w:t xml:space="preserve">fog </w:t>
      </w:r>
      <w:r w:rsidRPr="005E5A0B">
        <w:rPr>
          <w:rFonts w:ascii="Times New Roman" w:hAnsi="Times New Roman" w:cs="Times New Roman"/>
        </w:rPr>
        <w:t>kérni</w:t>
      </w:r>
      <w:r>
        <w:rPr>
          <w:rFonts w:ascii="Times New Roman" w:hAnsi="Times New Roman" w:cs="Times New Roman"/>
        </w:rPr>
        <w:t xml:space="preserve"> az ajánlattevőtől arra vonat</w:t>
      </w:r>
      <w:r w:rsidR="00A30F51">
        <w:rPr>
          <w:rFonts w:ascii="Times New Roman" w:hAnsi="Times New Roman" w:cs="Times New Roman"/>
        </w:rPr>
        <w:t>k</w:t>
      </w:r>
      <w:r>
        <w:rPr>
          <w:rFonts w:ascii="Times New Roman" w:hAnsi="Times New Roman" w:cs="Times New Roman"/>
        </w:rPr>
        <w:t xml:space="preserve">ozóan, hogy a több pozícióra is megjelölt szakembert mely pozíció tekintetében kéri figyelembe venni, Ajánlatkérő egyidejűleg hiánypótlásra fogja felhívni az ajánlattevőt arra vonatkozóan, hogy az érintett másik pozíció tekintetében másik szakembert mutasson be. </w:t>
      </w:r>
      <w:r w:rsidRPr="005E5A0B">
        <w:rPr>
          <w:rFonts w:ascii="Times New Roman" w:hAnsi="Times New Roman" w:cs="Times New Roman"/>
        </w:rPr>
        <w:t xml:space="preserve">Ha a hiánypótlás </w:t>
      </w:r>
      <w:r w:rsidR="00537CAE">
        <w:rPr>
          <w:rFonts w:ascii="Times New Roman" w:hAnsi="Times New Roman" w:cs="Times New Roman"/>
        </w:rPr>
        <w:t>eredményeként</w:t>
      </w:r>
      <w:r w:rsidRPr="005E5A0B">
        <w:rPr>
          <w:rFonts w:ascii="Times New Roman" w:hAnsi="Times New Roman" w:cs="Times New Roman"/>
        </w:rPr>
        <w:t xml:space="preserve"> a </w:t>
      </w:r>
      <w:r>
        <w:rPr>
          <w:rFonts w:ascii="Times New Roman" w:hAnsi="Times New Roman" w:cs="Times New Roman"/>
        </w:rPr>
        <w:t xml:space="preserve">Felolvasólapon megjelöltnél </w:t>
      </w:r>
      <w:r w:rsidRPr="005E5A0B">
        <w:rPr>
          <w:rFonts w:ascii="Times New Roman" w:hAnsi="Times New Roman" w:cs="Times New Roman"/>
        </w:rPr>
        <w:t xml:space="preserve">nagyobb tapasztalattal rendelkező személy kerül bemutatásra, az </w:t>
      </w:r>
      <w:r>
        <w:rPr>
          <w:rFonts w:ascii="Times New Roman" w:hAnsi="Times New Roman" w:cs="Times New Roman"/>
        </w:rPr>
        <w:t>a</w:t>
      </w:r>
      <w:r w:rsidRPr="005E5A0B">
        <w:rPr>
          <w:rFonts w:ascii="Times New Roman" w:hAnsi="Times New Roman" w:cs="Times New Roman"/>
        </w:rPr>
        <w:t>jánlatkérő az értékeléshez akkor is csak a</w:t>
      </w:r>
      <w:r>
        <w:rPr>
          <w:rFonts w:ascii="Times New Roman" w:hAnsi="Times New Roman" w:cs="Times New Roman"/>
        </w:rPr>
        <w:t xml:space="preserve"> Felolvasólapon az </w:t>
      </w:r>
      <w:r>
        <w:rPr>
          <w:rFonts w:ascii="Times New Roman" w:hAnsi="Times New Roman" w:cs="Times New Roman"/>
        </w:rPr>
        <w:lastRenderedPageBreak/>
        <w:t xml:space="preserve">ajánlattevő által megadott tapasztalat mértékéig veszi figyelembe </w:t>
      </w:r>
      <w:r w:rsidRPr="005E5A0B">
        <w:rPr>
          <w:rFonts w:ascii="Times New Roman" w:hAnsi="Times New Roman" w:cs="Times New Roman"/>
        </w:rPr>
        <w:t xml:space="preserve">a </w:t>
      </w:r>
      <w:r>
        <w:rPr>
          <w:rFonts w:ascii="Times New Roman" w:hAnsi="Times New Roman" w:cs="Times New Roman"/>
        </w:rPr>
        <w:t xml:space="preserve">hiánypótlás során megjelölt </w:t>
      </w:r>
      <w:r w:rsidRPr="005E5A0B">
        <w:rPr>
          <w:rFonts w:ascii="Times New Roman" w:hAnsi="Times New Roman" w:cs="Times New Roman"/>
        </w:rPr>
        <w:t>szakember adatait, a hiánypótlás ilyenkor is csak az érvényessé tételt szolgálja, és nem eredményezi az értékeléskor figyelembe veendő tényezők változását.</w:t>
      </w:r>
    </w:p>
    <w:p w14:paraId="049FC96B" w14:textId="77777777" w:rsidR="00615525" w:rsidRPr="002C1E19" w:rsidRDefault="00615525" w:rsidP="002B7F2A">
      <w:pPr>
        <w:jc w:val="both"/>
        <w:rPr>
          <w:rFonts w:ascii="Times New Roman" w:hAnsi="Times New Roman" w:cs="Times New Roman"/>
        </w:rPr>
      </w:pPr>
    </w:p>
    <w:p w14:paraId="2E491934" w14:textId="3EED0DAD" w:rsidR="002B7F2A" w:rsidRPr="002C1E19" w:rsidRDefault="002B7F2A" w:rsidP="002B7F2A">
      <w:pPr>
        <w:jc w:val="both"/>
        <w:rPr>
          <w:rFonts w:ascii="Times New Roman" w:hAnsi="Times New Roman" w:cs="Times New Roman"/>
        </w:rPr>
      </w:pPr>
      <w:r w:rsidRPr="002C1E19">
        <w:rPr>
          <w:rFonts w:ascii="Times New Roman" w:hAnsi="Times New Roman" w:cs="Times New Roman"/>
        </w:rPr>
        <w:t xml:space="preserve">Emellett csatolni szükséges </w:t>
      </w:r>
      <w:r w:rsidRPr="002C1E19">
        <w:rPr>
          <w:rFonts w:ascii="Times New Roman" w:hAnsi="Times New Roman" w:cs="Times New Roman"/>
          <w:b/>
        </w:rPr>
        <w:t>a szakemberek által saját kezűleg aláírt olyan önéletrajzokat</w:t>
      </w:r>
      <w:r w:rsidRPr="002C1E19">
        <w:rPr>
          <w:rFonts w:ascii="Times New Roman" w:hAnsi="Times New Roman" w:cs="Times New Roman"/>
        </w:rPr>
        <w:t>, melyből az előírásoknak való megfelelés megállapítható, azzal, hogy annak – amennyiben releváns – tartalmaznia kell:</w:t>
      </w:r>
    </w:p>
    <w:p w14:paraId="4558B289" w14:textId="544897EA" w:rsidR="002B7F2A" w:rsidRPr="002C1E19" w:rsidRDefault="002B7F2A" w:rsidP="005F03C1">
      <w:pPr>
        <w:pStyle w:val="Listaszerbekezds"/>
        <w:numPr>
          <w:ilvl w:val="0"/>
          <w:numId w:val="38"/>
        </w:numPr>
        <w:jc w:val="both"/>
        <w:rPr>
          <w:rFonts w:ascii="Times New Roman" w:hAnsi="Times New Roman" w:cs="Times New Roman"/>
        </w:rPr>
      </w:pPr>
      <w:r w:rsidRPr="002C1E19">
        <w:rPr>
          <w:rFonts w:ascii="Times New Roman" w:hAnsi="Times New Roman" w:cs="Times New Roman"/>
        </w:rPr>
        <w:t xml:space="preserve">a szakmai tapasztalat megszerzésének idejét (év, hó részletezettséggel), </w:t>
      </w:r>
    </w:p>
    <w:p w14:paraId="49A1DFDF" w14:textId="77777777" w:rsidR="002F0818" w:rsidRPr="002C1E19" w:rsidRDefault="002B7F2A" w:rsidP="005F03C1">
      <w:pPr>
        <w:pStyle w:val="Listaszerbekezds"/>
        <w:numPr>
          <w:ilvl w:val="0"/>
          <w:numId w:val="38"/>
        </w:numPr>
        <w:jc w:val="both"/>
        <w:rPr>
          <w:rFonts w:ascii="Times New Roman" w:hAnsi="Times New Roman" w:cs="Times New Roman"/>
        </w:rPr>
      </w:pPr>
      <w:r w:rsidRPr="002C1E19">
        <w:rPr>
          <w:rFonts w:ascii="Times New Roman" w:hAnsi="Times New Roman" w:cs="Times New Roman"/>
        </w:rPr>
        <w:t xml:space="preserve">a megbízó/megrendelő szervezet nevét, és a részéről a szakmai gyakorlat megszerzését igazoló személy nevét, telefonszámát és </w:t>
      </w:r>
      <w:proofErr w:type="spellStart"/>
      <w:r w:rsidRPr="002C1E19">
        <w:rPr>
          <w:rFonts w:ascii="Times New Roman" w:hAnsi="Times New Roman" w:cs="Times New Roman"/>
        </w:rPr>
        <w:t>emailes</w:t>
      </w:r>
      <w:proofErr w:type="spellEnd"/>
      <w:r w:rsidRPr="002C1E19">
        <w:rPr>
          <w:rFonts w:ascii="Times New Roman" w:hAnsi="Times New Roman" w:cs="Times New Roman"/>
        </w:rPr>
        <w:t xml:space="preserve"> elérhetőségét</w:t>
      </w:r>
      <w:r w:rsidR="002F0818" w:rsidRPr="002C1E19">
        <w:rPr>
          <w:rFonts w:ascii="Times New Roman" w:hAnsi="Times New Roman" w:cs="Times New Roman"/>
        </w:rPr>
        <w:t xml:space="preserve">, </w:t>
      </w:r>
    </w:p>
    <w:p w14:paraId="76C61905" w14:textId="40A7A247" w:rsidR="002B7F2A" w:rsidRPr="002C1E19" w:rsidRDefault="002F0818" w:rsidP="005F03C1">
      <w:pPr>
        <w:pStyle w:val="Listaszerbekezds"/>
        <w:numPr>
          <w:ilvl w:val="0"/>
          <w:numId w:val="38"/>
        </w:numPr>
        <w:jc w:val="both"/>
        <w:rPr>
          <w:rFonts w:ascii="Times New Roman" w:hAnsi="Times New Roman" w:cs="Times New Roman"/>
        </w:rPr>
      </w:pPr>
      <w:r w:rsidRPr="002C1E19">
        <w:rPr>
          <w:rFonts w:ascii="Times New Roman" w:hAnsi="Times New Roman" w:cs="Times New Roman"/>
        </w:rPr>
        <w:t>a szakmai tapasztalat mibenlétét olyan részletezettséggel, hogy a pontkiosztás módszere körében figyelembe vett feltételek teljesülése megállapítható legyen az Ajánlatkérő számára</w:t>
      </w:r>
      <w:r w:rsidR="002B7F2A" w:rsidRPr="002C1E19">
        <w:rPr>
          <w:rFonts w:ascii="Times New Roman" w:hAnsi="Times New Roman" w:cs="Times New Roman"/>
        </w:rPr>
        <w:t xml:space="preserve">. </w:t>
      </w:r>
    </w:p>
    <w:p w14:paraId="38EC8E00" w14:textId="761517A2" w:rsidR="002B7F2A" w:rsidRPr="002C1E19" w:rsidRDefault="002B7F2A" w:rsidP="002B7F2A">
      <w:pPr>
        <w:jc w:val="both"/>
        <w:rPr>
          <w:rFonts w:ascii="Times New Roman" w:hAnsi="Times New Roman" w:cs="Times New Roman"/>
        </w:rPr>
      </w:pPr>
    </w:p>
    <w:p w14:paraId="66105CE1" w14:textId="71662D85" w:rsidR="002B7F2A" w:rsidRPr="002C1E19" w:rsidRDefault="002B7F2A" w:rsidP="002B7F2A">
      <w:pPr>
        <w:jc w:val="both"/>
        <w:rPr>
          <w:rFonts w:ascii="Times New Roman" w:hAnsi="Times New Roman" w:cs="Times New Roman"/>
        </w:rPr>
      </w:pPr>
      <w:r w:rsidRPr="002C1E19">
        <w:rPr>
          <w:rFonts w:ascii="Times New Roman" w:hAnsi="Times New Roman" w:cs="Times New Roman"/>
        </w:rPr>
        <w:t xml:space="preserve">A bemutatott szakemberek részéről csatolni kell továbbá egy </w:t>
      </w:r>
      <w:r w:rsidRPr="002C1E19">
        <w:rPr>
          <w:rFonts w:ascii="Times New Roman" w:hAnsi="Times New Roman" w:cs="Times New Roman"/>
          <w:b/>
        </w:rPr>
        <w:t>a szakember által aláírt nyilatkozatot</w:t>
      </w:r>
      <w:r w:rsidRPr="002C1E19">
        <w:rPr>
          <w:rFonts w:ascii="Times New Roman" w:hAnsi="Times New Roman" w:cs="Times New Roman"/>
        </w:rPr>
        <w:t xml:space="preserve"> arról, hogy a jelen eljárásban az adott ajánlattevő általi bevonásukról és megjelölésükről tudomásuk van, és ajánlattevő nyertessége esetén </w:t>
      </w:r>
      <w:r w:rsidR="009E21D2" w:rsidRPr="002C1E19">
        <w:rPr>
          <w:rFonts w:ascii="Times New Roman" w:hAnsi="Times New Roman" w:cs="Times New Roman"/>
        </w:rPr>
        <w:t xml:space="preserve">a </w:t>
      </w:r>
      <w:r w:rsidRPr="002C1E19">
        <w:rPr>
          <w:rFonts w:ascii="Times New Roman" w:hAnsi="Times New Roman" w:cs="Times New Roman"/>
        </w:rPr>
        <w:t xml:space="preserve">szerződés teljesítésében való közreműködésüknek nincs akadálya, tekintettel a Kbt. 138. § (4) bekezdésében foglaltakra, mely szerint: </w:t>
      </w:r>
    </w:p>
    <w:p w14:paraId="1CC81D80" w14:textId="7F7447AA" w:rsidR="002B7F2A" w:rsidRPr="002C1E19" w:rsidRDefault="002B7F2A" w:rsidP="002B7F2A">
      <w:pPr>
        <w:jc w:val="both"/>
        <w:rPr>
          <w:rFonts w:ascii="Times New Roman" w:hAnsi="Times New Roman" w:cs="Times New Roman"/>
          <w:b/>
          <w:i/>
        </w:rPr>
      </w:pPr>
      <w:r w:rsidRPr="002C1E19">
        <w:rPr>
          <w:rFonts w:ascii="Times New Roman" w:hAnsi="Times New Roman" w:cs="Times New Roman"/>
          <w:b/>
          <w:i/>
        </w:rPr>
        <w:t>Az eljárás során az ajánlattevő által bemutatott valamely szervezet vagy szakember bevonásától nem lehet eltekinteni olyan esetben, ha az érintett szerződés sajátos tulajdonságait figyelembe véve az adott személy (szervezet) igénybevétele a közbeszerzési eljárásban az ajánlatok értékelésekor meghatározó körülménynek minősült.</w:t>
      </w:r>
    </w:p>
    <w:p w14:paraId="44207158" w14:textId="7054C65C" w:rsidR="002B7F2A" w:rsidRPr="002C1E19" w:rsidRDefault="002B7F2A" w:rsidP="002B7F2A">
      <w:pPr>
        <w:jc w:val="both"/>
        <w:rPr>
          <w:rFonts w:ascii="Times New Roman" w:hAnsi="Times New Roman" w:cs="Times New Roman"/>
          <w:b/>
          <w:i/>
        </w:rPr>
      </w:pPr>
      <w:r w:rsidRPr="002C1E19">
        <w:rPr>
          <w:rFonts w:ascii="Times New Roman" w:hAnsi="Times New Roman" w:cs="Times New Roman"/>
          <w:b/>
          <w:i/>
        </w:rPr>
        <w:t>Ilyen esetben csak a jogutódlás olyan eseteiben változhat a bevont szervezet, ha az új szervezet az értékeléskor figyelembe vett minden releváns körülmény – különös tekintettel a 76. § (3) bekezdés b) pontja szerinti esetben az értékelt személyi állomány – tekintetében az eljárásban bemutatott szervezet jogutódjának tekinthető.</w:t>
      </w:r>
    </w:p>
    <w:p w14:paraId="2BA91F80" w14:textId="0DFF68C5" w:rsidR="002B7F2A" w:rsidRPr="002C1E19" w:rsidRDefault="002B7F2A" w:rsidP="002B7F2A">
      <w:pPr>
        <w:jc w:val="both"/>
        <w:rPr>
          <w:rFonts w:ascii="Times New Roman" w:hAnsi="Times New Roman" w:cs="Times New Roman"/>
          <w:b/>
          <w:i/>
        </w:rPr>
      </w:pPr>
      <w:r w:rsidRPr="002C1E19">
        <w:rPr>
          <w:rFonts w:ascii="Times New Roman" w:hAnsi="Times New Roman" w:cs="Times New Roman"/>
          <w:b/>
          <w:i/>
        </w:rPr>
        <w:t>Az értékeléskor meghatározó szakember személye csak az ajánlatkérő hozzájárulásával és abban az esetben változhat, ha az értékeléskor figyelembe vett minden releváns körülmény tekintetében az értékelttel egyenértékű szakember kerül bemutatásra.</w:t>
      </w:r>
    </w:p>
    <w:p w14:paraId="122A45DF" w14:textId="1A630B89" w:rsidR="002B7F2A" w:rsidRPr="002C1E19" w:rsidRDefault="002B7F2A" w:rsidP="002B7F2A">
      <w:pPr>
        <w:jc w:val="both"/>
        <w:rPr>
          <w:rFonts w:ascii="Times New Roman" w:hAnsi="Times New Roman" w:cs="Times New Roman"/>
        </w:rPr>
      </w:pPr>
    </w:p>
    <w:p w14:paraId="17A9B484" w14:textId="62A1D03D" w:rsidR="000B21B0" w:rsidRPr="002C1E19" w:rsidRDefault="000B21B0" w:rsidP="002B7F2A">
      <w:pPr>
        <w:jc w:val="both"/>
        <w:rPr>
          <w:rFonts w:ascii="Times New Roman" w:hAnsi="Times New Roman" w:cs="Times New Roman"/>
        </w:rPr>
      </w:pPr>
      <w:r w:rsidRPr="002C1E19">
        <w:rPr>
          <w:rFonts w:ascii="Times New Roman" w:hAnsi="Times New Roman" w:cs="Times New Roman"/>
        </w:rPr>
        <w:t>Tekintettel arra, hogy Ajánlatkérő az ajánlatok értékelése körében veszi figyelembe az alkalmassági minimumkövetelmények teljesítéséhez bemutatott szakemberek</w:t>
      </w:r>
      <w:r w:rsidR="002F0818" w:rsidRPr="002C1E19">
        <w:rPr>
          <w:rFonts w:ascii="Times New Roman" w:hAnsi="Times New Roman" w:cs="Times New Roman"/>
        </w:rPr>
        <w:t xml:space="preserve">nek az alkalmasság minimumkövetelményén felüleső szakmai tapasztalatát, ezért az Ajánlattevő az Ajánlatkérő </w:t>
      </w:r>
      <w:r w:rsidR="00433460" w:rsidRPr="002C1E19">
        <w:rPr>
          <w:rFonts w:ascii="Times New Roman" w:hAnsi="Times New Roman" w:cs="Times New Roman"/>
        </w:rPr>
        <w:t xml:space="preserve">- a Kbt. 69. § (4) bekezdése szerinti - </w:t>
      </w:r>
      <w:r w:rsidR="002F0818" w:rsidRPr="002C1E19">
        <w:rPr>
          <w:rFonts w:ascii="Times New Roman" w:hAnsi="Times New Roman" w:cs="Times New Roman"/>
        </w:rPr>
        <w:t xml:space="preserve">erre irányuló </w:t>
      </w:r>
      <w:r w:rsidR="00433460" w:rsidRPr="002C1E19">
        <w:rPr>
          <w:rFonts w:ascii="Times New Roman" w:hAnsi="Times New Roman" w:cs="Times New Roman"/>
        </w:rPr>
        <w:t xml:space="preserve">külön </w:t>
      </w:r>
      <w:r w:rsidR="002F0818" w:rsidRPr="002C1E19">
        <w:rPr>
          <w:rFonts w:ascii="Times New Roman" w:hAnsi="Times New Roman" w:cs="Times New Roman"/>
        </w:rPr>
        <w:t>felhívása nélkül is köteles benyújtani ajánlatában a</w:t>
      </w:r>
      <w:r w:rsidR="00433460" w:rsidRPr="002C1E19">
        <w:rPr>
          <w:rFonts w:ascii="Times New Roman" w:hAnsi="Times New Roman" w:cs="Times New Roman"/>
        </w:rPr>
        <w:t xml:space="preserve"> jelen értékelési szempont keretében figyelembe venni </w:t>
      </w:r>
      <w:r w:rsidR="007E41B8" w:rsidRPr="002C1E19">
        <w:rPr>
          <w:rFonts w:ascii="Times New Roman" w:hAnsi="Times New Roman" w:cs="Times New Roman"/>
        </w:rPr>
        <w:t>kért</w:t>
      </w:r>
      <w:r w:rsidR="00433460" w:rsidRPr="002C1E19">
        <w:rPr>
          <w:rFonts w:ascii="Times New Roman" w:hAnsi="Times New Roman" w:cs="Times New Roman"/>
        </w:rPr>
        <w:t xml:space="preserve"> önéletrajzokat és egyéb</w:t>
      </w:r>
      <w:r w:rsidR="002F0818" w:rsidRPr="002C1E19">
        <w:rPr>
          <w:rFonts w:ascii="Times New Roman" w:hAnsi="Times New Roman" w:cs="Times New Roman"/>
        </w:rPr>
        <w:t xml:space="preserve"> nyilatkozatokat</w:t>
      </w:r>
      <w:r w:rsidR="00433460" w:rsidRPr="002C1E19">
        <w:rPr>
          <w:rFonts w:ascii="Times New Roman" w:hAnsi="Times New Roman" w:cs="Times New Roman"/>
        </w:rPr>
        <w:t xml:space="preserve">. </w:t>
      </w:r>
    </w:p>
    <w:p w14:paraId="57BC5D23" w14:textId="77777777" w:rsidR="002F0818" w:rsidRPr="005E5A0B" w:rsidRDefault="002F0818" w:rsidP="002B7F2A">
      <w:pPr>
        <w:jc w:val="both"/>
        <w:rPr>
          <w:rFonts w:ascii="Times New Roman" w:hAnsi="Times New Roman" w:cs="Times New Roman"/>
        </w:rPr>
      </w:pPr>
    </w:p>
    <w:p w14:paraId="19DABF13" w14:textId="0A9AC6E6" w:rsidR="00ED2319" w:rsidRPr="002C1E19" w:rsidRDefault="00ED2319" w:rsidP="00ED2319">
      <w:pPr>
        <w:jc w:val="both"/>
        <w:rPr>
          <w:rFonts w:ascii="Times New Roman" w:hAnsi="Times New Roman" w:cs="Times New Roman"/>
        </w:rPr>
      </w:pPr>
      <w:proofErr w:type="gramStart"/>
      <w:r w:rsidRPr="002C1E19">
        <w:rPr>
          <w:rFonts w:ascii="Times New Roman" w:hAnsi="Times New Roman" w:cs="Times New Roman"/>
        </w:rPr>
        <w:t>Amennyiben az ajánlattevő nem nyújtja be ajánlatában a figyelembe venni kívánt szakemberek jegyzékét,</w:t>
      </w:r>
      <w:r w:rsidR="00615525">
        <w:rPr>
          <w:rFonts w:ascii="Times New Roman" w:hAnsi="Times New Roman" w:cs="Times New Roman"/>
        </w:rPr>
        <w:t xml:space="preserve"> a jegyzéket hiányosan nyújtja be, valamely szakembert több pozícióra jelöli, </w:t>
      </w:r>
      <w:r w:rsidRPr="002C1E19">
        <w:rPr>
          <w:rFonts w:ascii="Times New Roman" w:hAnsi="Times New Roman" w:cs="Times New Roman"/>
        </w:rPr>
        <w:t xml:space="preserve">vagy </w:t>
      </w:r>
      <w:r w:rsidR="007E41B8" w:rsidRPr="002C1E19">
        <w:rPr>
          <w:rFonts w:ascii="Times New Roman" w:hAnsi="Times New Roman" w:cs="Times New Roman"/>
        </w:rPr>
        <w:t xml:space="preserve">a jegyzékben nem mutatja be </w:t>
      </w:r>
      <w:r w:rsidR="00072082" w:rsidRPr="00EC5558">
        <w:rPr>
          <w:rFonts w:ascii="Times New Roman" w:hAnsi="Times New Roman" w:cs="Times New Roman"/>
        </w:rPr>
        <w:t>az eljárást megindító felhívás III.1.3) pont</w:t>
      </w:r>
      <w:r w:rsidR="00072082">
        <w:rPr>
          <w:rFonts w:ascii="Times New Roman" w:hAnsi="Times New Roman" w:cs="Times New Roman"/>
        </w:rPr>
        <w:t xml:space="preserve"> </w:t>
      </w:r>
      <w:r w:rsidR="00072082" w:rsidRPr="005E5A0B">
        <w:rPr>
          <w:rFonts w:ascii="Times New Roman" w:hAnsi="Times New Roman" w:cs="Times New Roman"/>
        </w:rPr>
        <w:t>M.2.a)</w:t>
      </w:r>
      <w:r w:rsidR="00072082">
        <w:rPr>
          <w:rFonts w:ascii="Times New Roman" w:hAnsi="Times New Roman" w:cs="Times New Roman"/>
        </w:rPr>
        <w:t xml:space="preserve"> és</w:t>
      </w:r>
      <w:r w:rsidR="00072082" w:rsidRPr="005E5A0B">
        <w:rPr>
          <w:rFonts w:ascii="Times New Roman" w:hAnsi="Times New Roman" w:cs="Times New Roman"/>
        </w:rPr>
        <w:t xml:space="preserve"> M.2.b)</w:t>
      </w:r>
      <w:r w:rsidR="00072082">
        <w:rPr>
          <w:rFonts w:ascii="Times New Roman" w:hAnsi="Times New Roman" w:cs="Times New Roman"/>
        </w:rPr>
        <w:t xml:space="preserve"> alpontjai tekintetében </w:t>
      </w:r>
      <w:r w:rsidR="007E41B8" w:rsidRPr="002C1E19">
        <w:rPr>
          <w:rFonts w:ascii="Times New Roman" w:hAnsi="Times New Roman" w:cs="Times New Roman"/>
        </w:rPr>
        <w:t>az alkalmassági minimumkövetelményeknek történő megfeleléshez szükséges számú és képzettségű szakembert, vagy nem nyújtja be a jegyzékben megjelölt valamely szakember szakmai önéletrajzát, vagy rendelkezésre állási nyilatkozatát a jelen fejezetben foglaltak szerinti tartalommal, úgy az ajánlatkérő hiánypótlásra</w:t>
      </w:r>
      <w:proofErr w:type="gramEnd"/>
      <w:r w:rsidR="007E41B8" w:rsidRPr="002C1E19">
        <w:rPr>
          <w:rFonts w:ascii="Times New Roman" w:hAnsi="Times New Roman" w:cs="Times New Roman"/>
        </w:rPr>
        <w:t xml:space="preserve"> </w:t>
      </w:r>
      <w:proofErr w:type="gramStart"/>
      <w:r w:rsidR="00615525">
        <w:rPr>
          <w:rFonts w:ascii="Times New Roman" w:hAnsi="Times New Roman" w:cs="Times New Roman"/>
        </w:rPr>
        <w:t>fogja</w:t>
      </w:r>
      <w:proofErr w:type="gramEnd"/>
      <w:r w:rsidR="00615525">
        <w:rPr>
          <w:rFonts w:ascii="Times New Roman" w:hAnsi="Times New Roman" w:cs="Times New Roman"/>
        </w:rPr>
        <w:t xml:space="preserve"> felhívni</w:t>
      </w:r>
      <w:r w:rsidR="007E41B8" w:rsidRPr="002C1E19">
        <w:rPr>
          <w:rFonts w:ascii="Times New Roman" w:hAnsi="Times New Roman" w:cs="Times New Roman"/>
        </w:rPr>
        <w:t xml:space="preserve"> az ajánlattevőt. </w:t>
      </w:r>
    </w:p>
    <w:p w14:paraId="41424586" w14:textId="77777777" w:rsidR="007E41B8" w:rsidRPr="002C1E19" w:rsidRDefault="007E41B8" w:rsidP="00ED2319">
      <w:pPr>
        <w:jc w:val="both"/>
        <w:rPr>
          <w:rFonts w:ascii="Times New Roman" w:hAnsi="Times New Roman" w:cs="Times New Roman"/>
        </w:rPr>
      </w:pPr>
    </w:p>
    <w:p w14:paraId="3DE0F4FA" w14:textId="77777777" w:rsidR="00615525" w:rsidRDefault="00ED2319" w:rsidP="00ED2319">
      <w:pPr>
        <w:jc w:val="both"/>
        <w:rPr>
          <w:rFonts w:ascii="Times New Roman" w:hAnsi="Times New Roman" w:cs="Times New Roman"/>
        </w:rPr>
      </w:pPr>
      <w:r w:rsidRPr="002C1E19">
        <w:rPr>
          <w:rFonts w:ascii="Times New Roman" w:hAnsi="Times New Roman" w:cs="Times New Roman"/>
        </w:rPr>
        <w:lastRenderedPageBreak/>
        <w:t xml:space="preserve">Az ajánlatkérő által bemutatni kért szakemberek személye hiánypótlás keretében csak úgy változhat, hogy a hiánypótlásban az értékeléskor figyelembe veendő minden releváns körülmény tekintetében a korábbival legalább egyenértékű szakember kerül bemutatásra. </w:t>
      </w:r>
    </w:p>
    <w:p w14:paraId="45AF69E4" w14:textId="13A7724F" w:rsidR="00ED2319" w:rsidRPr="002C1E19" w:rsidRDefault="00ED2319" w:rsidP="00ED2319">
      <w:pPr>
        <w:jc w:val="both"/>
        <w:rPr>
          <w:rFonts w:ascii="Times New Roman" w:hAnsi="Times New Roman" w:cs="Times New Roman"/>
        </w:rPr>
      </w:pPr>
      <w:r w:rsidRPr="002C1E19">
        <w:rPr>
          <w:rFonts w:ascii="Times New Roman" w:hAnsi="Times New Roman" w:cs="Times New Roman"/>
        </w:rPr>
        <w:t>Ha a hiánypótlás során a korábbinál nagyobb tapasztalattal</w:t>
      </w:r>
      <w:r w:rsidR="00615525">
        <w:rPr>
          <w:rFonts w:ascii="Times New Roman" w:hAnsi="Times New Roman" w:cs="Times New Roman"/>
        </w:rPr>
        <w:t xml:space="preserve"> </w:t>
      </w:r>
      <w:r w:rsidRPr="002C1E19">
        <w:rPr>
          <w:rFonts w:ascii="Times New Roman" w:hAnsi="Times New Roman" w:cs="Times New Roman"/>
        </w:rPr>
        <w:t xml:space="preserve">rendelkező személy kerül bemutatásra, az ajánlatkérő az értékeléshez akkor is csak </w:t>
      </w:r>
      <w:r w:rsidR="009C4C06">
        <w:rPr>
          <w:rFonts w:ascii="Times New Roman" w:hAnsi="Times New Roman" w:cs="Times New Roman"/>
        </w:rPr>
        <w:t>az ajánlattevő által a Felolvasólapon megadott szakmai tapasztalat mért</w:t>
      </w:r>
      <w:r w:rsidR="00FB54F3">
        <w:rPr>
          <w:rFonts w:ascii="Times New Roman" w:hAnsi="Times New Roman" w:cs="Times New Roman"/>
        </w:rPr>
        <w:t>é</w:t>
      </w:r>
      <w:r w:rsidR="009C4C06">
        <w:rPr>
          <w:rFonts w:ascii="Times New Roman" w:hAnsi="Times New Roman" w:cs="Times New Roman"/>
        </w:rPr>
        <w:t xml:space="preserve">kéig </w:t>
      </w:r>
      <w:r w:rsidRPr="002C1E19">
        <w:rPr>
          <w:rFonts w:ascii="Times New Roman" w:hAnsi="Times New Roman" w:cs="Times New Roman"/>
        </w:rPr>
        <w:t>veheti figyelembe</w:t>
      </w:r>
      <w:r w:rsidR="009C4C06">
        <w:rPr>
          <w:rFonts w:ascii="Times New Roman" w:hAnsi="Times New Roman" w:cs="Times New Roman"/>
        </w:rPr>
        <w:t xml:space="preserve"> a hiánypótlás keretében megjelölt újabb személy szakmai tapasztalatát</w:t>
      </w:r>
      <w:r w:rsidRPr="002C1E19">
        <w:rPr>
          <w:rFonts w:ascii="Times New Roman" w:hAnsi="Times New Roman" w:cs="Times New Roman"/>
        </w:rPr>
        <w:t>, a hiánypótlás ilyenkor is csak az érvényessé tételt szolgálja, és nem eredményezi az értékeléskor figyelembe veendő tényezők változását.</w:t>
      </w:r>
    </w:p>
    <w:p w14:paraId="49BA08CD" w14:textId="77777777" w:rsidR="00ED2319" w:rsidRDefault="00ED2319" w:rsidP="002B7F2A">
      <w:pPr>
        <w:jc w:val="both"/>
        <w:rPr>
          <w:rFonts w:ascii="Times New Roman" w:hAnsi="Times New Roman" w:cs="Times New Roman"/>
        </w:rPr>
      </w:pPr>
    </w:p>
    <w:p w14:paraId="65261786" w14:textId="40EBF589" w:rsidR="009C4C06" w:rsidRDefault="009C4C06" w:rsidP="002B7F2A">
      <w:pPr>
        <w:jc w:val="both"/>
        <w:rPr>
          <w:rFonts w:ascii="Times New Roman" w:hAnsi="Times New Roman" w:cs="Times New Roman"/>
        </w:rPr>
      </w:pPr>
      <w:r>
        <w:rPr>
          <w:rFonts w:ascii="Times New Roman" w:hAnsi="Times New Roman" w:cs="Times New Roman"/>
        </w:rPr>
        <w:t xml:space="preserve">Amennyiben az ajánlattevő hiánypótlást követően sem igazolja, hogy a 2. értékelési </w:t>
      </w:r>
      <w:proofErr w:type="spellStart"/>
      <w:r>
        <w:rPr>
          <w:rFonts w:ascii="Times New Roman" w:hAnsi="Times New Roman" w:cs="Times New Roman"/>
        </w:rPr>
        <w:t>részszemopnt</w:t>
      </w:r>
      <w:proofErr w:type="spellEnd"/>
      <w:r>
        <w:rPr>
          <w:rFonts w:ascii="Times New Roman" w:hAnsi="Times New Roman" w:cs="Times New Roman"/>
        </w:rPr>
        <w:t xml:space="preserve"> tekintetében általa figyelembe venni kívánt szakemberek megfelelnek </w:t>
      </w:r>
      <w:r w:rsidR="00072082" w:rsidRPr="00EC5558">
        <w:rPr>
          <w:rFonts w:ascii="Times New Roman" w:hAnsi="Times New Roman" w:cs="Times New Roman"/>
        </w:rPr>
        <w:t>az eljárást megindító felhívás III.1.3) pont</w:t>
      </w:r>
      <w:r w:rsidR="00072082">
        <w:rPr>
          <w:rFonts w:ascii="Times New Roman" w:hAnsi="Times New Roman" w:cs="Times New Roman"/>
        </w:rPr>
        <w:t xml:space="preserve"> </w:t>
      </w:r>
      <w:r w:rsidR="00072082" w:rsidRPr="005E5A0B">
        <w:rPr>
          <w:rFonts w:ascii="Times New Roman" w:hAnsi="Times New Roman" w:cs="Times New Roman"/>
        </w:rPr>
        <w:t>M.2</w:t>
      </w:r>
      <w:proofErr w:type="gramStart"/>
      <w:r w:rsidR="00072082" w:rsidRPr="005E5A0B">
        <w:rPr>
          <w:rFonts w:ascii="Times New Roman" w:hAnsi="Times New Roman" w:cs="Times New Roman"/>
        </w:rPr>
        <w:t>.a</w:t>
      </w:r>
      <w:proofErr w:type="gramEnd"/>
      <w:r w:rsidR="00072082" w:rsidRPr="005E5A0B">
        <w:rPr>
          <w:rFonts w:ascii="Times New Roman" w:hAnsi="Times New Roman" w:cs="Times New Roman"/>
        </w:rPr>
        <w:t>)</w:t>
      </w:r>
      <w:r w:rsidR="00072082">
        <w:rPr>
          <w:rFonts w:ascii="Times New Roman" w:hAnsi="Times New Roman" w:cs="Times New Roman"/>
        </w:rPr>
        <w:t xml:space="preserve"> és</w:t>
      </w:r>
      <w:r w:rsidR="00072082" w:rsidRPr="005E5A0B">
        <w:rPr>
          <w:rFonts w:ascii="Times New Roman" w:hAnsi="Times New Roman" w:cs="Times New Roman"/>
        </w:rPr>
        <w:t xml:space="preserve"> M.2.b)</w:t>
      </w:r>
      <w:r w:rsidR="00072082">
        <w:rPr>
          <w:rFonts w:ascii="Times New Roman" w:hAnsi="Times New Roman" w:cs="Times New Roman"/>
        </w:rPr>
        <w:t xml:space="preserve"> alpontjai tekintetében előírt </w:t>
      </w:r>
      <w:r>
        <w:rPr>
          <w:rFonts w:ascii="Times New Roman" w:hAnsi="Times New Roman" w:cs="Times New Roman"/>
        </w:rPr>
        <w:t xml:space="preserve">alkalmassági minimumkövetelményeknek, úgy az ajánlatkérő érvénytelenné nyilvánítja az ajánlattevő ajánlatát a Kbt. 73. § (1) bekezdés d) pontja alapján. </w:t>
      </w:r>
    </w:p>
    <w:p w14:paraId="56EC39A2" w14:textId="77777777" w:rsidR="009C4C06" w:rsidRDefault="009C4C06" w:rsidP="002B7F2A">
      <w:pPr>
        <w:jc w:val="both"/>
        <w:rPr>
          <w:rFonts w:ascii="Times New Roman" w:hAnsi="Times New Roman" w:cs="Times New Roman"/>
        </w:rPr>
      </w:pPr>
    </w:p>
    <w:p w14:paraId="4B98F75D" w14:textId="278E19B3" w:rsidR="009C4C06" w:rsidRDefault="009C4C06" w:rsidP="009C4C06">
      <w:pPr>
        <w:jc w:val="both"/>
        <w:rPr>
          <w:rFonts w:ascii="Times New Roman" w:hAnsi="Times New Roman" w:cs="Times New Roman"/>
        </w:rPr>
      </w:pPr>
      <w:r>
        <w:rPr>
          <w:rFonts w:ascii="Times New Roman" w:hAnsi="Times New Roman" w:cs="Times New Roman"/>
        </w:rPr>
        <w:t xml:space="preserve">Amennyiben az ajánlattevő hiánypótlást követően sem igazolja, hogy a 2. értékelési </w:t>
      </w:r>
      <w:proofErr w:type="spellStart"/>
      <w:r>
        <w:rPr>
          <w:rFonts w:ascii="Times New Roman" w:hAnsi="Times New Roman" w:cs="Times New Roman"/>
        </w:rPr>
        <w:t>részszemopnt</w:t>
      </w:r>
      <w:proofErr w:type="spellEnd"/>
      <w:r>
        <w:rPr>
          <w:rFonts w:ascii="Times New Roman" w:hAnsi="Times New Roman" w:cs="Times New Roman"/>
        </w:rPr>
        <w:t xml:space="preserve"> tekintetében általa figyelembe venni kívánt szakemberek rendelkeznek a Felolvasólapon a 2. értékelési részszempont </w:t>
      </w:r>
      <w:proofErr w:type="spellStart"/>
      <w:r>
        <w:rPr>
          <w:rFonts w:ascii="Times New Roman" w:hAnsi="Times New Roman" w:cs="Times New Roman"/>
        </w:rPr>
        <w:t>alszempontjai</w:t>
      </w:r>
      <w:proofErr w:type="spellEnd"/>
      <w:r>
        <w:rPr>
          <w:rFonts w:ascii="Times New Roman" w:hAnsi="Times New Roman" w:cs="Times New Roman"/>
        </w:rPr>
        <w:t xml:space="preserve"> tekintetében megjelölt mértékű szakmai tapasztalattal, úgy az ajánlatkérő érvénytelenné nyilvánítja az ajánlattevő ajánlatát a Kbt. 73. § (1) bekezdés e) pontja alapján. </w:t>
      </w:r>
    </w:p>
    <w:p w14:paraId="276793AC" w14:textId="77777777" w:rsidR="009C4C06" w:rsidRPr="002C1E19" w:rsidRDefault="009C4C06" w:rsidP="002B7F2A">
      <w:pPr>
        <w:jc w:val="both"/>
        <w:rPr>
          <w:rFonts w:ascii="Times New Roman" w:hAnsi="Times New Roman" w:cs="Times New Roman"/>
        </w:rPr>
      </w:pPr>
    </w:p>
    <w:p w14:paraId="24B1EF53" w14:textId="77777777" w:rsidR="005755F2" w:rsidRPr="002C1E19" w:rsidRDefault="005755F2" w:rsidP="005755F2">
      <w:pPr>
        <w:jc w:val="both"/>
        <w:rPr>
          <w:rFonts w:ascii="Times New Roman" w:hAnsi="Times New Roman" w:cs="Times New Roman"/>
        </w:rPr>
      </w:pPr>
      <w:r w:rsidRPr="008023EE">
        <w:rPr>
          <w:rFonts w:ascii="Times New Roman" w:hAnsi="Times New Roman" w:cs="Times New Roman"/>
        </w:rPr>
        <w:t xml:space="preserve">Ajánlatkérő a 2. értékelési részszempont minden </w:t>
      </w:r>
      <w:proofErr w:type="spellStart"/>
      <w:r w:rsidRPr="008023EE">
        <w:rPr>
          <w:rFonts w:ascii="Times New Roman" w:hAnsi="Times New Roman" w:cs="Times New Roman"/>
        </w:rPr>
        <w:t>alszempontja</w:t>
      </w:r>
      <w:proofErr w:type="spellEnd"/>
      <w:r w:rsidRPr="008023EE">
        <w:rPr>
          <w:rFonts w:ascii="Times New Roman" w:hAnsi="Times New Roman" w:cs="Times New Roman"/>
        </w:rPr>
        <w:t xml:space="preserve"> esetében </w:t>
      </w:r>
      <w:r>
        <w:rPr>
          <w:rFonts w:ascii="Times New Roman" w:hAnsi="Times New Roman" w:cs="Times New Roman"/>
        </w:rPr>
        <w:t xml:space="preserve">az </w:t>
      </w:r>
      <w:r w:rsidRPr="008023EE">
        <w:rPr>
          <w:rFonts w:ascii="Times New Roman" w:hAnsi="Times New Roman" w:cs="Times New Roman"/>
          <w:b/>
        </w:rPr>
        <w:t>egyenes arányosítás</w:t>
      </w:r>
      <w:r w:rsidRPr="008023EE">
        <w:rPr>
          <w:rFonts w:ascii="Times New Roman" w:hAnsi="Times New Roman" w:cs="Times New Roman"/>
        </w:rPr>
        <w:t xml:space="preserve"> módszerével</w:t>
      </w:r>
      <w:r w:rsidRPr="002C1E19">
        <w:rPr>
          <w:rFonts w:ascii="Times New Roman" w:hAnsi="Times New Roman" w:cs="Times New Roman"/>
        </w:rPr>
        <w:t xml:space="preserve"> számolja ki a pontszámokat</w:t>
      </w:r>
      <w:r>
        <w:rPr>
          <w:rFonts w:ascii="Times New Roman" w:hAnsi="Times New Roman" w:cs="Times New Roman"/>
        </w:rPr>
        <w:t>, melynek során a minél magasabb érték a kedvezőbb</w:t>
      </w:r>
      <w:r w:rsidRPr="002C1E19">
        <w:rPr>
          <w:rFonts w:ascii="Times New Roman" w:hAnsi="Times New Roman" w:cs="Times New Roman"/>
        </w:rPr>
        <w:t>.</w:t>
      </w:r>
    </w:p>
    <w:p w14:paraId="593707EF" w14:textId="77777777" w:rsidR="005755F2" w:rsidRPr="002C1E19" w:rsidRDefault="005755F2" w:rsidP="005755F2">
      <w:pPr>
        <w:jc w:val="both"/>
        <w:rPr>
          <w:rFonts w:ascii="Times New Roman" w:hAnsi="Times New Roman" w:cs="Times New Roman"/>
        </w:rPr>
      </w:pPr>
      <w:r w:rsidRPr="002C1E19">
        <w:rPr>
          <w:rFonts w:ascii="Times New Roman" w:hAnsi="Times New Roman" w:cs="Times New Roman"/>
        </w:rPr>
        <w:t xml:space="preserve">Ezen módszer alapján kiszámított pontszámok a súlyszámmal kerülnek megszorzásra, Ajánlatkérő a számítás során kettő </w:t>
      </w:r>
      <w:proofErr w:type="spellStart"/>
      <w:r w:rsidRPr="002C1E19">
        <w:rPr>
          <w:rFonts w:ascii="Times New Roman" w:hAnsi="Times New Roman" w:cs="Times New Roman"/>
        </w:rPr>
        <w:t>tizedesjegyig</w:t>
      </w:r>
      <w:proofErr w:type="spellEnd"/>
      <w:r w:rsidRPr="002C1E19">
        <w:rPr>
          <w:rFonts w:ascii="Times New Roman" w:hAnsi="Times New Roman" w:cs="Times New Roman"/>
        </w:rPr>
        <w:t xml:space="preserve"> kerekít.</w:t>
      </w:r>
    </w:p>
    <w:p w14:paraId="2F38524A" w14:textId="77777777" w:rsidR="005755F2" w:rsidRPr="002C1E19" w:rsidRDefault="005755F2" w:rsidP="005755F2">
      <w:pPr>
        <w:pStyle w:val="Listaszerbekezds"/>
        <w:ind w:left="1146"/>
        <w:rPr>
          <w:rFonts w:ascii="Times New Roman" w:eastAsia="Calibri" w:hAnsi="Times New Roman" w:cs="Times New Roman"/>
        </w:rPr>
      </w:pPr>
    </w:p>
    <w:p w14:paraId="1EB99B08" w14:textId="77777777" w:rsidR="005755F2" w:rsidRPr="002C1E19" w:rsidRDefault="005755F2" w:rsidP="005755F2">
      <w:pPr>
        <w:rPr>
          <w:rFonts w:ascii="Times New Roman" w:eastAsia="Calibri" w:hAnsi="Times New Roman" w:cs="Times New Roman"/>
        </w:rPr>
      </w:pPr>
      <w:r w:rsidRPr="002C1E19">
        <w:rPr>
          <w:rFonts w:ascii="Times New Roman" w:hAnsi="Times New Roman" w:cs="Times New Roman"/>
        </w:rPr>
        <w:t>A</w:t>
      </w:r>
      <w:r>
        <w:rPr>
          <w:rFonts w:ascii="Times New Roman" w:hAnsi="Times New Roman" w:cs="Times New Roman"/>
        </w:rPr>
        <w:t>z egyenes</w:t>
      </w:r>
      <w:r w:rsidRPr="002C1E19">
        <w:rPr>
          <w:rFonts w:ascii="Times New Roman" w:hAnsi="Times New Roman" w:cs="Times New Roman"/>
        </w:rPr>
        <w:t xml:space="preserve"> arányosítás képlete:</w:t>
      </w:r>
    </w:p>
    <w:p w14:paraId="517D3395" w14:textId="77777777" w:rsidR="005755F2" w:rsidRPr="002C1E19" w:rsidRDefault="005755F2" w:rsidP="005755F2">
      <w:pPr>
        <w:jc w:val="both"/>
        <w:rPr>
          <w:rFonts w:ascii="Times New Roman" w:hAnsi="Times New Roman" w:cs="Times New Roman"/>
          <w:highlight w:val="green"/>
        </w:rPr>
      </w:pPr>
      <w:r w:rsidRPr="008023EE">
        <w:rPr>
          <w:rFonts w:ascii="Times New Roman" w:eastAsia="Calibri" w:hAnsi="Times New Roman" w:cs="Times New Roman"/>
          <w:position w:val="-48"/>
          <w:lang w:eastAsia="en-US"/>
        </w:rPr>
        <w:object w:dxaOrig="2860" w:dyaOrig="1080" w14:anchorId="3457BB1C">
          <v:shape id="_x0000_i1026" type="#_x0000_t75" style="width:143.25pt;height:54pt" o:ole="">
            <v:imagedata r:id="rId14" o:title=""/>
          </v:shape>
          <o:OLEObject Type="Embed" ProgID="Equation.3" ShapeID="_x0000_i1026" DrawAspect="Content" ObjectID="_1532425167" r:id="rId15"/>
        </w:object>
      </w:r>
    </w:p>
    <w:p w14:paraId="4B30C560" w14:textId="77777777" w:rsidR="005755F2" w:rsidRPr="002C1E19" w:rsidRDefault="005755F2" w:rsidP="005755F2">
      <w:pPr>
        <w:jc w:val="both"/>
        <w:rPr>
          <w:rFonts w:ascii="Times New Roman" w:hAnsi="Times New Roman" w:cs="Times New Roman"/>
          <w:highlight w:val="green"/>
        </w:rPr>
      </w:pPr>
    </w:p>
    <w:p w14:paraId="2910E372" w14:textId="77777777" w:rsidR="005755F2" w:rsidRPr="002C1E19" w:rsidRDefault="005755F2" w:rsidP="005755F2">
      <w:pPr>
        <w:jc w:val="both"/>
        <w:rPr>
          <w:rFonts w:ascii="Times New Roman" w:hAnsi="Times New Roman" w:cs="Times New Roman"/>
        </w:rPr>
      </w:pPr>
      <w:proofErr w:type="gramStart"/>
      <w:r w:rsidRPr="002C1E19">
        <w:rPr>
          <w:rFonts w:ascii="Times New Roman" w:hAnsi="Times New Roman" w:cs="Times New Roman"/>
        </w:rPr>
        <w:t>ahol</w:t>
      </w:r>
      <w:proofErr w:type="gramEnd"/>
      <w:r w:rsidRPr="002C1E19">
        <w:rPr>
          <w:rFonts w:ascii="Times New Roman" w:hAnsi="Times New Roman" w:cs="Times New Roman"/>
        </w:rPr>
        <w:t>:</w:t>
      </w:r>
    </w:p>
    <w:p w14:paraId="07F251A7" w14:textId="77777777" w:rsidR="005755F2" w:rsidRPr="002C1E19" w:rsidRDefault="005755F2" w:rsidP="005755F2">
      <w:pPr>
        <w:jc w:val="both"/>
        <w:rPr>
          <w:rFonts w:ascii="Times New Roman" w:hAnsi="Times New Roman" w:cs="Times New Roman"/>
        </w:rPr>
      </w:pPr>
      <w:r w:rsidRPr="002C1E19">
        <w:rPr>
          <w:rFonts w:ascii="Times New Roman" w:hAnsi="Times New Roman" w:cs="Times New Roman"/>
        </w:rPr>
        <w:t>P:</w:t>
      </w:r>
      <w:r w:rsidRPr="002C1E19">
        <w:rPr>
          <w:rFonts w:ascii="Times New Roman" w:hAnsi="Times New Roman" w:cs="Times New Roman"/>
        </w:rPr>
        <w:tab/>
      </w:r>
      <w:r w:rsidRPr="002C1E19">
        <w:rPr>
          <w:rFonts w:ascii="Times New Roman" w:hAnsi="Times New Roman" w:cs="Times New Roman"/>
        </w:rPr>
        <w:tab/>
        <w:t>a vizsgált ajánlati elem adott szempontra vonatkozó pontszáma</w:t>
      </w:r>
    </w:p>
    <w:p w14:paraId="763320D9" w14:textId="77777777" w:rsidR="005755F2" w:rsidRPr="002C1E19" w:rsidRDefault="005755F2" w:rsidP="005755F2">
      <w:pPr>
        <w:jc w:val="both"/>
        <w:rPr>
          <w:rFonts w:ascii="Times New Roman" w:hAnsi="Times New Roman" w:cs="Times New Roman"/>
        </w:rPr>
      </w:pPr>
      <w:proofErr w:type="spellStart"/>
      <w:r w:rsidRPr="002C1E19">
        <w:rPr>
          <w:rFonts w:ascii="Times New Roman" w:hAnsi="Times New Roman" w:cs="Times New Roman"/>
        </w:rPr>
        <w:t>P</w:t>
      </w:r>
      <w:r w:rsidRPr="008023EE">
        <w:rPr>
          <w:rFonts w:ascii="Times New Roman" w:hAnsi="Times New Roman" w:cs="Times New Roman"/>
          <w:vertAlign w:val="subscript"/>
        </w:rPr>
        <w:t>max</w:t>
      </w:r>
      <w:proofErr w:type="spellEnd"/>
      <w:r w:rsidRPr="002C1E19">
        <w:rPr>
          <w:rFonts w:ascii="Times New Roman" w:hAnsi="Times New Roman" w:cs="Times New Roman"/>
        </w:rPr>
        <w:t>:</w:t>
      </w:r>
      <w:r w:rsidRPr="002C1E19">
        <w:rPr>
          <w:rFonts w:ascii="Times New Roman" w:hAnsi="Times New Roman" w:cs="Times New Roman"/>
        </w:rPr>
        <w:tab/>
      </w:r>
      <w:r w:rsidRPr="002C1E19">
        <w:rPr>
          <w:rFonts w:ascii="Times New Roman" w:hAnsi="Times New Roman" w:cs="Times New Roman"/>
        </w:rPr>
        <w:tab/>
        <w:t>a pontskála felső határa</w:t>
      </w:r>
    </w:p>
    <w:p w14:paraId="228012FB" w14:textId="77777777" w:rsidR="005755F2" w:rsidRPr="002C1E19" w:rsidRDefault="005755F2" w:rsidP="005755F2">
      <w:pPr>
        <w:jc w:val="both"/>
        <w:rPr>
          <w:rFonts w:ascii="Times New Roman" w:hAnsi="Times New Roman" w:cs="Times New Roman"/>
        </w:rPr>
      </w:pPr>
      <w:proofErr w:type="spellStart"/>
      <w:r w:rsidRPr="002C1E19">
        <w:rPr>
          <w:rFonts w:ascii="Times New Roman" w:hAnsi="Times New Roman" w:cs="Times New Roman"/>
        </w:rPr>
        <w:t>P</w:t>
      </w:r>
      <w:r w:rsidRPr="008023EE">
        <w:rPr>
          <w:rFonts w:ascii="Times New Roman" w:hAnsi="Times New Roman" w:cs="Times New Roman"/>
          <w:vertAlign w:val="subscript"/>
        </w:rPr>
        <w:t>min</w:t>
      </w:r>
      <w:proofErr w:type="spellEnd"/>
      <w:r w:rsidRPr="002C1E19">
        <w:rPr>
          <w:rFonts w:ascii="Times New Roman" w:hAnsi="Times New Roman" w:cs="Times New Roman"/>
        </w:rPr>
        <w:t>:</w:t>
      </w:r>
      <w:r w:rsidRPr="002C1E19">
        <w:rPr>
          <w:rFonts w:ascii="Times New Roman" w:hAnsi="Times New Roman" w:cs="Times New Roman"/>
        </w:rPr>
        <w:tab/>
      </w:r>
      <w:r w:rsidRPr="002C1E19">
        <w:rPr>
          <w:rFonts w:ascii="Times New Roman" w:hAnsi="Times New Roman" w:cs="Times New Roman"/>
        </w:rPr>
        <w:tab/>
        <w:t>a pontskála alsó határa</w:t>
      </w:r>
    </w:p>
    <w:p w14:paraId="2664DB43" w14:textId="77777777" w:rsidR="005755F2" w:rsidRPr="002C1E19" w:rsidRDefault="005755F2" w:rsidP="005755F2">
      <w:pPr>
        <w:jc w:val="both"/>
        <w:rPr>
          <w:rFonts w:ascii="Times New Roman" w:hAnsi="Times New Roman" w:cs="Times New Roman"/>
        </w:rPr>
      </w:pPr>
      <w:proofErr w:type="spellStart"/>
      <w:r w:rsidRPr="002C1E19">
        <w:rPr>
          <w:rFonts w:ascii="Times New Roman" w:hAnsi="Times New Roman" w:cs="Times New Roman"/>
        </w:rPr>
        <w:t>A</w:t>
      </w:r>
      <w:r w:rsidRPr="008023EE">
        <w:rPr>
          <w:rFonts w:ascii="Times New Roman" w:hAnsi="Times New Roman" w:cs="Times New Roman"/>
          <w:vertAlign w:val="subscript"/>
        </w:rPr>
        <w:t>legjobb</w:t>
      </w:r>
      <w:proofErr w:type="spellEnd"/>
      <w:r w:rsidRPr="002C1E19">
        <w:rPr>
          <w:rFonts w:ascii="Times New Roman" w:hAnsi="Times New Roman" w:cs="Times New Roman"/>
        </w:rPr>
        <w:t>:</w:t>
      </w:r>
      <w:r w:rsidRPr="002C1E19">
        <w:rPr>
          <w:rFonts w:ascii="Times New Roman" w:hAnsi="Times New Roman" w:cs="Times New Roman"/>
        </w:rPr>
        <w:tab/>
        <w:t>a legelőnyösebb ajánlat tartalmi eleme</w:t>
      </w:r>
    </w:p>
    <w:p w14:paraId="063C5609" w14:textId="77777777" w:rsidR="005755F2" w:rsidRPr="002C1E19" w:rsidRDefault="005755F2" w:rsidP="005755F2">
      <w:pPr>
        <w:jc w:val="both"/>
        <w:rPr>
          <w:rFonts w:ascii="Times New Roman" w:hAnsi="Times New Roman" w:cs="Times New Roman"/>
        </w:rPr>
      </w:pPr>
      <w:proofErr w:type="spellStart"/>
      <w:r w:rsidRPr="002C1E19">
        <w:rPr>
          <w:rFonts w:ascii="Times New Roman" w:hAnsi="Times New Roman" w:cs="Times New Roman"/>
        </w:rPr>
        <w:t>A</w:t>
      </w:r>
      <w:r w:rsidRPr="008023EE">
        <w:rPr>
          <w:rFonts w:ascii="Times New Roman" w:hAnsi="Times New Roman" w:cs="Times New Roman"/>
          <w:vertAlign w:val="subscript"/>
        </w:rPr>
        <w:t>legrosszabb</w:t>
      </w:r>
      <w:proofErr w:type="spellEnd"/>
      <w:r w:rsidRPr="002C1E19">
        <w:rPr>
          <w:rFonts w:ascii="Times New Roman" w:hAnsi="Times New Roman" w:cs="Times New Roman"/>
        </w:rPr>
        <w:t>:</w:t>
      </w:r>
      <w:r w:rsidRPr="002C1E19">
        <w:rPr>
          <w:rFonts w:ascii="Times New Roman" w:hAnsi="Times New Roman" w:cs="Times New Roman"/>
        </w:rPr>
        <w:tab/>
        <w:t>a legelőnytelenebb ajánlat tartalmi eleme</w:t>
      </w:r>
    </w:p>
    <w:p w14:paraId="53BD4FB1" w14:textId="77777777" w:rsidR="005755F2" w:rsidRPr="002C1E19" w:rsidRDefault="005755F2" w:rsidP="005755F2">
      <w:pPr>
        <w:jc w:val="both"/>
        <w:rPr>
          <w:rFonts w:ascii="Times New Roman" w:hAnsi="Times New Roman" w:cs="Times New Roman"/>
        </w:rPr>
      </w:pPr>
      <w:proofErr w:type="spellStart"/>
      <w:r w:rsidRPr="002C1E19">
        <w:rPr>
          <w:rFonts w:ascii="Times New Roman" w:hAnsi="Times New Roman" w:cs="Times New Roman"/>
        </w:rPr>
        <w:t>A</w:t>
      </w:r>
      <w:r w:rsidRPr="008023EE">
        <w:rPr>
          <w:rFonts w:ascii="Times New Roman" w:hAnsi="Times New Roman" w:cs="Times New Roman"/>
          <w:vertAlign w:val="subscript"/>
        </w:rPr>
        <w:t>vizsgált</w:t>
      </w:r>
      <w:proofErr w:type="spellEnd"/>
      <w:r w:rsidRPr="002C1E19">
        <w:rPr>
          <w:rFonts w:ascii="Times New Roman" w:hAnsi="Times New Roman" w:cs="Times New Roman"/>
        </w:rPr>
        <w:t>:</w:t>
      </w:r>
      <w:r w:rsidRPr="002C1E19">
        <w:rPr>
          <w:rFonts w:ascii="Times New Roman" w:hAnsi="Times New Roman" w:cs="Times New Roman"/>
        </w:rPr>
        <w:tab/>
        <w:t xml:space="preserve">a </w:t>
      </w:r>
      <w:r>
        <w:rPr>
          <w:rFonts w:ascii="Times New Roman" w:hAnsi="Times New Roman" w:cs="Times New Roman"/>
        </w:rPr>
        <w:t>vizsgált ajánlat tartalmi eleme</w:t>
      </w:r>
    </w:p>
    <w:p w14:paraId="57427D10" w14:textId="77777777" w:rsidR="002F0818" w:rsidRPr="002C1E19" w:rsidRDefault="002F0818" w:rsidP="002B7F2A">
      <w:pPr>
        <w:jc w:val="both"/>
        <w:rPr>
          <w:rFonts w:ascii="Times New Roman" w:hAnsi="Times New Roman" w:cs="Times New Roman"/>
        </w:rPr>
      </w:pPr>
    </w:p>
    <w:p w14:paraId="77682BB7" w14:textId="75B4FC08" w:rsidR="002F0818" w:rsidRPr="002C1E19" w:rsidRDefault="002F0818" w:rsidP="005201D2">
      <w:pPr>
        <w:jc w:val="both"/>
        <w:rPr>
          <w:rFonts w:ascii="Times New Roman" w:hAnsi="Times New Roman" w:cs="Times New Roman"/>
        </w:rPr>
      </w:pPr>
      <w:r w:rsidRPr="002C1E19">
        <w:rPr>
          <w:rFonts w:ascii="Times New Roman" w:hAnsi="Times New Roman" w:cs="Times New Roman"/>
        </w:rPr>
        <w:t>2.1) Az M</w:t>
      </w:r>
      <w:r w:rsidR="00950F76">
        <w:rPr>
          <w:rFonts w:ascii="Times New Roman" w:hAnsi="Times New Roman" w:cs="Times New Roman"/>
        </w:rPr>
        <w:t>.</w:t>
      </w:r>
      <w:r w:rsidRPr="002C1E19">
        <w:rPr>
          <w:rFonts w:ascii="Times New Roman" w:hAnsi="Times New Roman" w:cs="Times New Roman"/>
        </w:rPr>
        <w:t>2</w:t>
      </w:r>
      <w:proofErr w:type="gramStart"/>
      <w:r w:rsidR="00950F76">
        <w:rPr>
          <w:rFonts w:ascii="Times New Roman" w:hAnsi="Times New Roman" w:cs="Times New Roman"/>
        </w:rPr>
        <w:t>.</w:t>
      </w:r>
      <w:r w:rsidRPr="002C1E19">
        <w:rPr>
          <w:rFonts w:ascii="Times New Roman" w:hAnsi="Times New Roman" w:cs="Times New Roman"/>
        </w:rPr>
        <w:t>a</w:t>
      </w:r>
      <w:proofErr w:type="gramEnd"/>
      <w:r w:rsidRPr="002C1E19">
        <w:rPr>
          <w:rFonts w:ascii="Times New Roman" w:hAnsi="Times New Roman" w:cs="Times New Roman"/>
        </w:rPr>
        <w:t xml:space="preserve">) pontban bevont „projektvezető szakember” </w:t>
      </w:r>
      <w:r w:rsidR="00950F76" w:rsidRPr="00213E35">
        <w:rPr>
          <w:rFonts w:ascii="Times New Roman" w:hAnsi="Times New Roman" w:cs="Times New Roman"/>
          <w:color w:val="000000"/>
          <w:lang w:eastAsia="en-US"/>
        </w:rPr>
        <w:t>- alkalmassági minimumkövetelményen felüli -</w:t>
      </w:r>
      <w:r w:rsidR="00950F76">
        <w:rPr>
          <w:rFonts w:ascii="Times New Roman" w:hAnsi="Times New Roman" w:cs="Times New Roman"/>
          <w:color w:val="000000"/>
          <w:lang w:eastAsia="en-US"/>
        </w:rPr>
        <w:t xml:space="preserve"> </w:t>
      </w:r>
      <w:r w:rsidRPr="002C1E19">
        <w:rPr>
          <w:rFonts w:ascii="Times New Roman" w:hAnsi="Times New Roman" w:cs="Times New Roman"/>
        </w:rPr>
        <w:t xml:space="preserve">projektvezetőként, vagy projektvezető helyettesként szerzett </w:t>
      </w:r>
      <w:r w:rsidR="004A7B92" w:rsidRPr="001D622C">
        <w:rPr>
          <w:rFonts w:ascii="Times New Roman" w:hAnsi="Times New Roman" w:cs="Times New Roman"/>
          <w:iCs/>
        </w:rPr>
        <w:t>műszaki ellenőri és/vagy FIDIC mérnöki</w:t>
      </w:r>
      <w:r w:rsidR="004A7B92" w:rsidRPr="002C1E19">
        <w:rPr>
          <w:rFonts w:ascii="Times New Roman" w:hAnsi="Times New Roman" w:cs="Times New Roman"/>
        </w:rPr>
        <w:t xml:space="preserve"> </w:t>
      </w:r>
      <w:r w:rsidRPr="002C1E19">
        <w:rPr>
          <w:rFonts w:ascii="Times New Roman" w:hAnsi="Times New Roman" w:cs="Times New Roman"/>
        </w:rPr>
        <w:t>szakmai tapasztalata</w:t>
      </w:r>
      <w:r w:rsidR="00950F76">
        <w:rPr>
          <w:rFonts w:ascii="Times New Roman" w:hAnsi="Times New Roman" w:cs="Times New Roman"/>
        </w:rPr>
        <w:t xml:space="preserve"> (hónap)</w:t>
      </w:r>
      <w:r w:rsidRPr="002C1E19">
        <w:rPr>
          <w:rFonts w:ascii="Times New Roman" w:hAnsi="Times New Roman" w:cs="Times New Roman"/>
        </w:rPr>
        <w:t xml:space="preserve">. </w:t>
      </w:r>
    </w:p>
    <w:p w14:paraId="6CB86395" w14:textId="77777777" w:rsidR="00A30F51" w:rsidRDefault="00A30F51" w:rsidP="005201D2">
      <w:pPr>
        <w:jc w:val="both"/>
        <w:rPr>
          <w:rFonts w:ascii="Times New Roman" w:hAnsi="Times New Roman" w:cs="Times New Roman"/>
        </w:rPr>
      </w:pPr>
    </w:p>
    <w:p w14:paraId="637F849A" w14:textId="17451729" w:rsidR="001D622C" w:rsidRDefault="001D622C" w:rsidP="001D622C">
      <w:pPr>
        <w:pStyle w:val="Listaszerbekezds"/>
        <w:ind w:left="0"/>
        <w:jc w:val="both"/>
        <w:rPr>
          <w:rFonts w:ascii="Times New Roman" w:hAnsi="Times New Roman" w:cs="Times New Roman"/>
          <w:iCs/>
        </w:rPr>
      </w:pPr>
      <w:r w:rsidRPr="008023EE">
        <w:rPr>
          <w:rFonts w:ascii="Times New Roman" w:hAnsi="Times New Roman" w:cs="Times New Roman"/>
          <w:iCs/>
        </w:rPr>
        <w:t xml:space="preserve">Ajánlattevőknek ezen értékelési </w:t>
      </w:r>
      <w:proofErr w:type="spellStart"/>
      <w:r w:rsidRPr="008023EE">
        <w:rPr>
          <w:rFonts w:ascii="Times New Roman" w:hAnsi="Times New Roman" w:cs="Times New Roman"/>
          <w:iCs/>
        </w:rPr>
        <w:t>alszempont</w:t>
      </w:r>
      <w:proofErr w:type="spellEnd"/>
      <w:r w:rsidRPr="008023EE">
        <w:rPr>
          <w:rFonts w:ascii="Times New Roman" w:hAnsi="Times New Roman" w:cs="Times New Roman"/>
          <w:iCs/>
        </w:rPr>
        <w:t xml:space="preserve"> tekintetében </w:t>
      </w:r>
      <w:r w:rsidR="008A51DA">
        <w:rPr>
          <w:rFonts w:ascii="Times New Roman" w:hAnsi="Times New Roman" w:cs="Times New Roman"/>
          <w:iCs/>
        </w:rPr>
        <w:t>arra vonatkozóan kell ajánlatot tennie</w:t>
      </w:r>
      <w:r w:rsidRPr="008023EE">
        <w:rPr>
          <w:rFonts w:ascii="Times New Roman" w:hAnsi="Times New Roman" w:cs="Times New Roman"/>
          <w:iCs/>
        </w:rPr>
        <w:t xml:space="preserve">, hogy a bemutatott szakember az ajánlati felhívás III.1.3) Műszaki, illetve szakmai alkalmasság </w:t>
      </w:r>
      <w:r>
        <w:rPr>
          <w:rFonts w:ascii="Times New Roman" w:hAnsi="Times New Roman" w:cs="Times New Roman"/>
        </w:rPr>
        <w:t>M.2</w:t>
      </w:r>
      <w:proofErr w:type="gramStart"/>
      <w:r>
        <w:rPr>
          <w:rFonts w:ascii="Times New Roman" w:hAnsi="Times New Roman" w:cs="Times New Roman"/>
        </w:rPr>
        <w:t>.a</w:t>
      </w:r>
      <w:proofErr w:type="gramEnd"/>
      <w:r>
        <w:rPr>
          <w:rFonts w:ascii="Times New Roman" w:hAnsi="Times New Roman" w:cs="Times New Roman"/>
        </w:rPr>
        <w:t>)</w:t>
      </w:r>
      <w:r w:rsidRPr="008023EE">
        <w:rPr>
          <w:rFonts w:ascii="Times New Roman" w:hAnsi="Times New Roman" w:cs="Times New Roman"/>
          <w:iCs/>
        </w:rPr>
        <w:t xml:space="preserve"> pontjában </w:t>
      </w:r>
      <w:r>
        <w:rPr>
          <w:rFonts w:ascii="Times New Roman" w:hAnsi="Times New Roman" w:cs="Times New Roman"/>
          <w:iCs/>
        </w:rPr>
        <w:t xml:space="preserve">minimumkövetelményként előírt </w:t>
      </w:r>
      <w:r w:rsidRPr="00213E35">
        <w:rPr>
          <w:rFonts w:ascii="Times New Roman" w:hAnsi="Times New Roman" w:cs="Times New Roman"/>
          <w:iCs/>
        </w:rPr>
        <w:t>36 hónap</w:t>
      </w:r>
      <w:r>
        <w:rPr>
          <w:rFonts w:ascii="Times New Roman" w:hAnsi="Times New Roman" w:cs="Times New Roman"/>
          <w:iCs/>
        </w:rPr>
        <w:t xml:space="preserve">os </w:t>
      </w:r>
      <w:r w:rsidRPr="001D622C">
        <w:rPr>
          <w:rFonts w:ascii="Times New Roman" w:hAnsi="Times New Roman" w:cs="Times New Roman"/>
          <w:iCs/>
        </w:rPr>
        <w:t xml:space="preserve">projektvezetőként, vagy projektvezető helyettesként szerzett műszaki ellenőri és/vagy FIDIC </w:t>
      </w:r>
      <w:r w:rsidRPr="001D622C">
        <w:rPr>
          <w:rFonts w:ascii="Times New Roman" w:hAnsi="Times New Roman" w:cs="Times New Roman"/>
          <w:iCs/>
        </w:rPr>
        <w:lastRenderedPageBreak/>
        <w:t>mérnöki szakmai tapasztalat</w:t>
      </w:r>
      <w:r>
        <w:rPr>
          <w:rFonts w:ascii="Times New Roman" w:hAnsi="Times New Roman" w:cs="Times New Roman"/>
          <w:iCs/>
        </w:rPr>
        <w:t xml:space="preserve">on felül hány további hónap </w:t>
      </w:r>
      <w:r w:rsidRPr="001D622C">
        <w:rPr>
          <w:rFonts w:ascii="Times New Roman" w:hAnsi="Times New Roman" w:cs="Times New Roman"/>
          <w:iCs/>
        </w:rPr>
        <w:t>projektvezetőként, vagy projektvezető helyettesként szerzett műszaki ellenőri és/vagy FIDIC mérnöki szakmai tapasztalat</w:t>
      </w:r>
      <w:r>
        <w:rPr>
          <w:rFonts w:ascii="Times New Roman" w:hAnsi="Times New Roman" w:cs="Times New Roman"/>
          <w:iCs/>
        </w:rPr>
        <w:t xml:space="preserve">tal rendelkezik.  </w:t>
      </w:r>
    </w:p>
    <w:p w14:paraId="4D422C46" w14:textId="77777777" w:rsidR="008C3046" w:rsidRDefault="008C3046" w:rsidP="008C3046">
      <w:pPr>
        <w:jc w:val="both"/>
        <w:rPr>
          <w:rFonts w:ascii="Times New Roman" w:hAnsi="Times New Roman" w:cs="Times New Roman"/>
          <w:iCs/>
        </w:rPr>
      </w:pPr>
      <w:r w:rsidRPr="007C4641">
        <w:rPr>
          <w:rFonts w:ascii="Times New Roman" w:hAnsi="Times New Roman" w:cs="Times New Roman"/>
          <w:iCs/>
        </w:rPr>
        <w:t>A teljesítéshez minimálisan szükséges elvárás (alkalmassági követelmény)</w:t>
      </w:r>
      <w:r w:rsidRPr="008C3046">
        <w:rPr>
          <w:rFonts w:ascii="Times New Roman" w:hAnsi="Times New Roman" w:cs="Times New Roman"/>
          <w:iCs/>
        </w:rPr>
        <w:t>: 36 hónapos</w:t>
      </w:r>
      <w:r>
        <w:rPr>
          <w:rFonts w:ascii="Times New Roman" w:hAnsi="Times New Roman" w:cs="Times New Roman"/>
          <w:iCs/>
        </w:rPr>
        <w:t xml:space="preserve"> </w:t>
      </w:r>
      <w:r w:rsidRPr="001D622C">
        <w:rPr>
          <w:rFonts w:ascii="Times New Roman" w:hAnsi="Times New Roman" w:cs="Times New Roman"/>
          <w:iCs/>
        </w:rPr>
        <w:t>projektvezetőként, vagy projektvezető helyettesként szerzett műszaki ellenőri és/vagy FIDIC mérnöki szakmai tapasztalat</w:t>
      </w:r>
    </w:p>
    <w:p w14:paraId="7EA947E0" w14:textId="1987DC25" w:rsidR="008C3046" w:rsidRPr="007C4641" w:rsidRDefault="008C3046" w:rsidP="008C3046">
      <w:pPr>
        <w:jc w:val="both"/>
        <w:rPr>
          <w:rFonts w:ascii="Times New Roman" w:hAnsi="Times New Roman" w:cs="Times New Roman"/>
          <w:iCs/>
        </w:rPr>
      </w:pPr>
      <w:r>
        <w:rPr>
          <w:rFonts w:ascii="Times New Roman" w:hAnsi="Times New Roman" w:cs="Times New Roman"/>
          <w:iCs/>
        </w:rPr>
        <w:t>E</w:t>
      </w:r>
      <w:r w:rsidRPr="007C4641">
        <w:rPr>
          <w:rFonts w:ascii="Times New Roman" w:hAnsi="Times New Roman" w:cs="Times New Roman"/>
          <w:iCs/>
        </w:rPr>
        <w:t>zen felül az értékeléskor figyelembe vett tényező</w:t>
      </w:r>
      <w:r>
        <w:rPr>
          <w:rFonts w:ascii="Times New Roman" w:hAnsi="Times New Roman" w:cs="Times New Roman"/>
          <w:iCs/>
        </w:rPr>
        <w:t>: a 36 hónapos minimumkövet</w:t>
      </w:r>
      <w:r w:rsidR="0076659E">
        <w:rPr>
          <w:rFonts w:ascii="Times New Roman" w:hAnsi="Times New Roman" w:cs="Times New Roman"/>
          <w:iCs/>
        </w:rPr>
        <w:t>e</w:t>
      </w:r>
      <w:r>
        <w:rPr>
          <w:rFonts w:ascii="Times New Roman" w:hAnsi="Times New Roman" w:cs="Times New Roman"/>
          <w:iCs/>
        </w:rPr>
        <w:t xml:space="preserve">lményt meghaladóan, azon felüli </w:t>
      </w:r>
      <w:r w:rsidRPr="001D622C">
        <w:rPr>
          <w:rFonts w:ascii="Times New Roman" w:hAnsi="Times New Roman" w:cs="Times New Roman"/>
          <w:iCs/>
        </w:rPr>
        <w:t>projektvezetőként, vagy projektvezető helyettesként szerzett műszaki ellenőri és/vagy FIDIC mérnöki szakmai tapasztalat</w:t>
      </w:r>
      <w:r>
        <w:rPr>
          <w:rFonts w:ascii="Times New Roman" w:hAnsi="Times New Roman" w:cs="Times New Roman"/>
          <w:iCs/>
        </w:rPr>
        <w:t xml:space="preserve"> hónapjainak száma</w:t>
      </w:r>
    </w:p>
    <w:p w14:paraId="56EF74D6" w14:textId="77777777" w:rsidR="007E5D89" w:rsidRDefault="007E5D89" w:rsidP="007E5D89">
      <w:pPr>
        <w:jc w:val="both"/>
        <w:rPr>
          <w:rFonts w:ascii="Times New Roman" w:hAnsi="Times New Roman" w:cs="Times New Roman"/>
        </w:rPr>
      </w:pPr>
      <w:r w:rsidRPr="001C21C0">
        <w:rPr>
          <w:rFonts w:ascii="Times New Roman" w:hAnsi="Times New Roman" w:cs="Times New Roman"/>
        </w:rPr>
        <w:t xml:space="preserve">Ajánlatkérő elfogadja a külföldön szerzett </w:t>
      </w:r>
      <w:r>
        <w:rPr>
          <w:rFonts w:ascii="Times New Roman" w:hAnsi="Times New Roman" w:cs="Times New Roman"/>
        </w:rPr>
        <w:t xml:space="preserve">szakmai </w:t>
      </w:r>
      <w:r w:rsidRPr="001C21C0">
        <w:rPr>
          <w:rFonts w:ascii="Times New Roman" w:hAnsi="Times New Roman" w:cs="Times New Roman"/>
        </w:rPr>
        <w:t>gyakorlat</w:t>
      </w:r>
      <w:r>
        <w:rPr>
          <w:rFonts w:ascii="Times New Roman" w:hAnsi="Times New Roman" w:cs="Times New Roman"/>
        </w:rPr>
        <w:t>ot is</w:t>
      </w:r>
      <w:r w:rsidRPr="001C21C0">
        <w:rPr>
          <w:rFonts w:ascii="Times New Roman" w:hAnsi="Times New Roman" w:cs="Times New Roman"/>
        </w:rPr>
        <w:t>.</w:t>
      </w:r>
    </w:p>
    <w:p w14:paraId="45B54A48" w14:textId="77777777" w:rsidR="007E5D89" w:rsidRDefault="007E5D89" w:rsidP="001D622C">
      <w:pPr>
        <w:pStyle w:val="Listaszerbekezds"/>
        <w:ind w:left="0"/>
        <w:jc w:val="both"/>
        <w:rPr>
          <w:rFonts w:ascii="Times New Roman" w:hAnsi="Times New Roman" w:cs="Times New Roman"/>
          <w:iCs/>
        </w:rPr>
      </w:pPr>
    </w:p>
    <w:p w14:paraId="2E0EF365" w14:textId="76F7DF2A" w:rsidR="001D622C" w:rsidRDefault="001D622C" w:rsidP="001D622C">
      <w:pPr>
        <w:pStyle w:val="Listaszerbekezds"/>
        <w:ind w:left="0"/>
        <w:jc w:val="both"/>
        <w:rPr>
          <w:rFonts w:ascii="Times New Roman" w:hAnsi="Times New Roman" w:cs="Times New Roman"/>
          <w:iCs/>
        </w:rPr>
      </w:pPr>
      <w:r>
        <w:rPr>
          <w:rFonts w:ascii="Times New Roman" w:hAnsi="Times New Roman" w:cs="Times New Roman"/>
          <w:iCs/>
        </w:rPr>
        <w:t>A megajánlást egész számmal hónapban kell megadni</w:t>
      </w:r>
      <w:r w:rsidR="0076659E">
        <w:rPr>
          <w:rFonts w:ascii="Times New Roman" w:hAnsi="Times New Roman" w:cs="Times New Roman"/>
          <w:iCs/>
        </w:rPr>
        <w:t xml:space="preserve">, és a Felolvasólapon azt kell feltüntetni, hogy </w:t>
      </w:r>
      <w:r w:rsidR="0076659E" w:rsidRPr="00AA24CA">
        <w:rPr>
          <w:rFonts w:ascii="Times New Roman" w:hAnsi="Times New Roman" w:cs="Times New Roman"/>
          <w:b/>
          <w:iCs/>
          <w:u w:val="single"/>
        </w:rPr>
        <w:t xml:space="preserve">a szakember </w:t>
      </w:r>
      <w:r w:rsidR="0076659E">
        <w:rPr>
          <w:rFonts w:ascii="Times New Roman" w:hAnsi="Times New Roman" w:cs="Times New Roman"/>
          <w:b/>
          <w:iCs/>
          <w:u w:val="single"/>
        </w:rPr>
        <w:t>mind</w:t>
      </w:r>
      <w:r w:rsidR="0076659E" w:rsidRPr="00AA24CA">
        <w:rPr>
          <w:rFonts w:ascii="Times New Roman" w:hAnsi="Times New Roman" w:cs="Times New Roman"/>
          <w:b/>
          <w:iCs/>
          <w:u w:val="single"/>
        </w:rPr>
        <w:t>összesen hány hónap szakmai gyakorlattal rendelkezik</w:t>
      </w:r>
      <w:r>
        <w:rPr>
          <w:rFonts w:ascii="Times New Roman" w:hAnsi="Times New Roman" w:cs="Times New Roman"/>
          <w:iCs/>
        </w:rPr>
        <w:t>.</w:t>
      </w:r>
      <w:r w:rsidR="0076659E">
        <w:rPr>
          <w:rFonts w:ascii="Times New Roman" w:hAnsi="Times New Roman" w:cs="Times New Roman"/>
          <w:iCs/>
        </w:rPr>
        <w:t xml:space="preserve"> (Az alkalmassági minimumkövetelményként meghatározott 36 hónapot és az azon felüli hónapok számát összeadva, azok összegét kell a Felolvasólapon feltüntetni.)  </w:t>
      </w:r>
      <w:r>
        <w:rPr>
          <w:rFonts w:ascii="Times New Roman" w:hAnsi="Times New Roman" w:cs="Times New Roman"/>
          <w:iCs/>
        </w:rPr>
        <w:t xml:space="preserve"> </w:t>
      </w:r>
    </w:p>
    <w:p w14:paraId="0E9C2F4E" w14:textId="77777777" w:rsidR="001D622C" w:rsidRDefault="001D622C" w:rsidP="001D622C">
      <w:pPr>
        <w:pStyle w:val="Listaszerbekezds"/>
        <w:ind w:left="0"/>
        <w:jc w:val="both"/>
        <w:rPr>
          <w:rFonts w:ascii="Times New Roman" w:hAnsi="Times New Roman" w:cs="Times New Roman"/>
          <w:iCs/>
        </w:rPr>
      </w:pPr>
      <w:r>
        <w:rPr>
          <w:rFonts w:ascii="Times New Roman" w:hAnsi="Times New Roman" w:cs="Times New Roman"/>
          <w:iCs/>
        </w:rPr>
        <w:t xml:space="preserve">Tört számmal (nem egész hónapban) nem tehető megajánlás. A nem egész számmal </w:t>
      </w:r>
      <w:r w:rsidRPr="00213E35">
        <w:rPr>
          <w:rFonts w:ascii="Times New Roman" w:hAnsi="Times New Roman" w:cs="Times New Roman"/>
          <w:iCs/>
        </w:rPr>
        <w:t xml:space="preserve">megtett megajánlást tartalmazó ajánlatot az Ajánlatkérő érvénytelenné nyilvánítja. </w:t>
      </w:r>
    </w:p>
    <w:p w14:paraId="05F2B87E" w14:textId="50963D7C" w:rsidR="0076659E" w:rsidRDefault="0076659E" w:rsidP="001D622C">
      <w:pPr>
        <w:pStyle w:val="Listaszerbekezds"/>
        <w:ind w:left="0"/>
        <w:jc w:val="both"/>
        <w:rPr>
          <w:rFonts w:ascii="Times New Roman" w:hAnsi="Times New Roman" w:cs="Times New Roman"/>
          <w:iCs/>
        </w:rPr>
      </w:pPr>
    </w:p>
    <w:p w14:paraId="72620DEE" w14:textId="55B2DCB4" w:rsidR="002F0818" w:rsidRPr="002C1E19" w:rsidRDefault="0076659E" w:rsidP="005201D2">
      <w:pPr>
        <w:jc w:val="both"/>
        <w:rPr>
          <w:rFonts w:ascii="Times New Roman" w:hAnsi="Times New Roman" w:cs="Times New Roman"/>
        </w:rPr>
      </w:pPr>
      <w:r>
        <w:rPr>
          <w:rFonts w:ascii="Times New Roman" w:hAnsi="Times New Roman" w:cs="Times New Roman"/>
          <w:iCs/>
        </w:rPr>
        <w:t>Azon elvárás, amelynél kedvezőtlenebb az adott ajánlati elem nem lehet: 36 hónap (azaz az alkalmassági minimumkövetelmény</w:t>
      </w:r>
      <w:proofErr w:type="gramStart"/>
      <w:r>
        <w:rPr>
          <w:rFonts w:ascii="Times New Roman" w:hAnsi="Times New Roman" w:cs="Times New Roman"/>
          <w:iCs/>
        </w:rPr>
        <w:t xml:space="preserve">)  </w:t>
      </w:r>
      <w:r w:rsidR="002F0818" w:rsidRPr="002C1E19">
        <w:rPr>
          <w:rFonts w:ascii="Times New Roman" w:hAnsi="Times New Roman" w:cs="Times New Roman"/>
        </w:rPr>
        <w:t>Az</w:t>
      </w:r>
      <w:proofErr w:type="gramEnd"/>
      <w:r w:rsidR="002F0818" w:rsidRPr="002C1E19">
        <w:rPr>
          <w:rFonts w:ascii="Times New Roman" w:hAnsi="Times New Roman" w:cs="Times New Roman"/>
        </w:rPr>
        <w:t xml:space="preserve"> ajánlati elem legkedvezőbb szintje</w:t>
      </w:r>
      <w:r w:rsidR="007C75D2">
        <w:rPr>
          <w:rFonts w:ascii="Times New Roman" w:hAnsi="Times New Roman" w:cs="Times New Roman"/>
        </w:rPr>
        <w:t xml:space="preserve">, </w:t>
      </w:r>
      <w:r w:rsidR="007C75D2" w:rsidRPr="00A30F51">
        <w:rPr>
          <w:rFonts w:ascii="Times New Roman" w:hAnsi="Times New Roman" w:cs="Times New Roman"/>
        </w:rPr>
        <w:t>amelyre és az annál még kedvezőbb vállalásokra egyaránt az értékelési ponthatár felső határával azonos számú pontot</w:t>
      </w:r>
      <w:r w:rsidR="007C75D2">
        <w:rPr>
          <w:rFonts w:ascii="Times New Roman" w:hAnsi="Times New Roman" w:cs="Times New Roman"/>
        </w:rPr>
        <w:t>, azaz 10 pontot</w:t>
      </w:r>
      <w:r w:rsidR="007C75D2" w:rsidRPr="00A30F51">
        <w:rPr>
          <w:rFonts w:ascii="Times New Roman" w:hAnsi="Times New Roman" w:cs="Times New Roman"/>
        </w:rPr>
        <w:t xml:space="preserve"> ad</w:t>
      </w:r>
      <w:r w:rsidR="007C75D2">
        <w:rPr>
          <w:rFonts w:ascii="Times New Roman" w:hAnsi="Times New Roman" w:cs="Times New Roman"/>
        </w:rPr>
        <w:t>:</w:t>
      </w:r>
      <w:r w:rsidR="002F0818" w:rsidRPr="002C1E19">
        <w:rPr>
          <w:rFonts w:ascii="Times New Roman" w:hAnsi="Times New Roman" w:cs="Times New Roman"/>
        </w:rPr>
        <w:t xml:space="preserve"> </w:t>
      </w:r>
      <w:r w:rsidR="00AC537D">
        <w:rPr>
          <w:rFonts w:ascii="Times New Roman" w:hAnsi="Times New Roman" w:cs="Times New Roman"/>
        </w:rPr>
        <w:t>60</w:t>
      </w:r>
      <w:r w:rsidR="004A7B92">
        <w:rPr>
          <w:rFonts w:ascii="Times New Roman" w:hAnsi="Times New Roman" w:cs="Times New Roman"/>
        </w:rPr>
        <w:t xml:space="preserve"> hónap</w:t>
      </w:r>
      <w:r w:rsidR="005B5ECA">
        <w:rPr>
          <w:rFonts w:ascii="Times New Roman" w:hAnsi="Times New Roman" w:cs="Times New Roman"/>
        </w:rPr>
        <w:t xml:space="preserve"> (azaz az alkalmassági minimumkövetelményként meghatározott 36 hónap + azon felül legfeljebb 24 hónap többlet szakmai tapasztalat)</w:t>
      </w:r>
      <w:r w:rsidR="002F0818" w:rsidRPr="002C1E19">
        <w:rPr>
          <w:rFonts w:ascii="Times New Roman" w:hAnsi="Times New Roman" w:cs="Times New Roman"/>
        </w:rPr>
        <w:t xml:space="preserve">. </w:t>
      </w:r>
    </w:p>
    <w:p w14:paraId="36BD4671" w14:textId="191C5979" w:rsidR="002F0818" w:rsidRPr="0020301C" w:rsidRDefault="00E856D3" w:rsidP="005201D2">
      <w:pPr>
        <w:jc w:val="both"/>
        <w:rPr>
          <w:rFonts w:ascii="Times New Roman" w:hAnsi="Times New Roman" w:cs="Times New Roman"/>
        </w:rPr>
      </w:pPr>
      <w:proofErr w:type="spellStart"/>
      <w:r w:rsidRPr="002C1E19">
        <w:rPr>
          <w:rFonts w:ascii="Times New Roman" w:hAnsi="Times New Roman" w:cs="Times New Roman"/>
        </w:rPr>
        <w:t>Alszempont</w:t>
      </w:r>
      <w:proofErr w:type="spellEnd"/>
      <w:r w:rsidRPr="002C1E19">
        <w:rPr>
          <w:rFonts w:ascii="Times New Roman" w:hAnsi="Times New Roman" w:cs="Times New Roman"/>
        </w:rPr>
        <w:t xml:space="preserve"> súlyszáma: </w:t>
      </w:r>
      <w:r w:rsidR="00887329">
        <w:rPr>
          <w:rFonts w:ascii="Times New Roman" w:hAnsi="Times New Roman" w:cs="Times New Roman"/>
        </w:rPr>
        <w:t>11</w:t>
      </w:r>
    </w:p>
    <w:p w14:paraId="0209A09B" w14:textId="77777777" w:rsidR="00E856D3" w:rsidRPr="0020301C" w:rsidRDefault="00E856D3" w:rsidP="005201D2">
      <w:pPr>
        <w:jc w:val="both"/>
        <w:rPr>
          <w:rFonts w:ascii="Times New Roman" w:hAnsi="Times New Roman" w:cs="Times New Roman"/>
        </w:rPr>
      </w:pPr>
    </w:p>
    <w:p w14:paraId="695EA372" w14:textId="0B9251BE" w:rsidR="004173FB" w:rsidRPr="002C1E19" w:rsidRDefault="002F0818" w:rsidP="004173FB">
      <w:pPr>
        <w:jc w:val="both"/>
        <w:rPr>
          <w:rFonts w:ascii="Times New Roman" w:hAnsi="Times New Roman" w:cs="Times New Roman"/>
        </w:rPr>
      </w:pPr>
      <w:r w:rsidRPr="0020301C">
        <w:rPr>
          <w:rFonts w:ascii="Times New Roman" w:hAnsi="Times New Roman" w:cs="Times New Roman"/>
        </w:rPr>
        <w:t xml:space="preserve">2.2) </w:t>
      </w:r>
      <w:r w:rsidR="009B4EF9">
        <w:rPr>
          <w:rFonts w:ascii="Times New Roman" w:hAnsi="Times New Roman" w:cs="Times New Roman"/>
        </w:rPr>
        <w:t xml:space="preserve">Azon </w:t>
      </w:r>
      <w:r w:rsidR="009B4EF9" w:rsidRPr="00950F76">
        <w:rPr>
          <w:rFonts w:ascii="Times New Roman" w:hAnsi="Times New Roman" w:cs="Times New Roman"/>
        </w:rPr>
        <w:t>vízgazdálkodási vagy vízépítési beruházás</w:t>
      </w:r>
      <w:r w:rsidR="009B4EF9">
        <w:rPr>
          <w:rFonts w:ascii="Times New Roman" w:hAnsi="Times New Roman" w:cs="Times New Roman"/>
        </w:rPr>
        <w:t>ok darabszáma, melyekben a</w:t>
      </w:r>
      <w:r w:rsidR="009B4EF9" w:rsidRPr="0020301C">
        <w:rPr>
          <w:rFonts w:ascii="Times New Roman" w:hAnsi="Times New Roman" w:cs="Times New Roman"/>
        </w:rPr>
        <w:t>z M</w:t>
      </w:r>
      <w:r w:rsidR="009B4EF9">
        <w:rPr>
          <w:rFonts w:ascii="Times New Roman" w:hAnsi="Times New Roman" w:cs="Times New Roman"/>
        </w:rPr>
        <w:t>.</w:t>
      </w:r>
      <w:r w:rsidR="009B4EF9" w:rsidRPr="0020301C">
        <w:rPr>
          <w:rFonts w:ascii="Times New Roman" w:hAnsi="Times New Roman" w:cs="Times New Roman"/>
        </w:rPr>
        <w:t>2</w:t>
      </w:r>
      <w:proofErr w:type="gramStart"/>
      <w:r w:rsidR="009B4EF9">
        <w:rPr>
          <w:rFonts w:ascii="Times New Roman" w:hAnsi="Times New Roman" w:cs="Times New Roman"/>
        </w:rPr>
        <w:t>.</w:t>
      </w:r>
      <w:r w:rsidR="009B4EF9" w:rsidRPr="0020301C">
        <w:rPr>
          <w:rFonts w:ascii="Times New Roman" w:hAnsi="Times New Roman" w:cs="Times New Roman"/>
        </w:rPr>
        <w:t>a</w:t>
      </w:r>
      <w:proofErr w:type="gramEnd"/>
      <w:r w:rsidR="009B4EF9" w:rsidRPr="0020301C">
        <w:rPr>
          <w:rFonts w:ascii="Times New Roman" w:hAnsi="Times New Roman" w:cs="Times New Roman"/>
        </w:rPr>
        <w:t xml:space="preserve">) pontban bevont „projektvezető szakember” </w:t>
      </w:r>
      <w:r w:rsidR="009B4EF9" w:rsidRPr="00950F76">
        <w:rPr>
          <w:rFonts w:ascii="Times New Roman" w:hAnsi="Times New Roman" w:cs="Times New Roman"/>
        </w:rPr>
        <w:t>projektvezető, vagy projektvezető helyettes műszaki ellenőr</w:t>
      </w:r>
      <w:r w:rsidR="009B4EF9">
        <w:rPr>
          <w:rFonts w:ascii="Times New Roman" w:hAnsi="Times New Roman" w:cs="Times New Roman"/>
        </w:rPr>
        <w:t>ként</w:t>
      </w:r>
      <w:r w:rsidR="009B4EF9" w:rsidRPr="00950F76">
        <w:rPr>
          <w:rFonts w:ascii="Times New Roman" w:hAnsi="Times New Roman" w:cs="Times New Roman"/>
        </w:rPr>
        <w:t xml:space="preserve"> és/vagy FIDIC mérnök</w:t>
      </w:r>
      <w:r w:rsidR="009B4EF9">
        <w:rPr>
          <w:rFonts w:ascii="Times New Roman" w:hAnsi="Times New Roman" w:cs="Times New Roman"/>
        </w:rPr>
        <w:t>ként részt vett (db)</w:t>
      </w:r>
      <w:r w:rsidRPr="0020301C">
        <w:rPr>
          <w:rFonts w:ascii="Times New Roman" w:hAnsi="Times New Roman" w:cs="Times New Roman"/>
        </w:rPr>
        <w:t>.</w:t>
      </w:r>
      <w:r w:rsidR="004173FB">
        <w:rPr>
          <w:rFonts w:ascii="Times New Roman" w:hAnsi="Times New Roman" w:cs="Times New Roman"/>
        </w:rPr>
        <w:t xml:space="preserve"> </w:t>
      </w:r>
    </w:p>
    <w:p w14:paraId="164434F2" w14:textId="02A0AECD" w:rsidR="002F0818" w:rsidRDefault="002F0818" w:rsidP="005201D2">
      <w:pPr>
        <w:jc w:val="both"/>
        <w:rPr>
          <w:rFonts w:ascii="Times New Roman" w:hAnsi="Times New Roman" w:cs="Times New Roman"/>
        </w:rPr>
      </w:pPr>
    </w:p>
    <w:p w14:paraId="3E28A872" w14:textId="77777777" w:rsidR="007E5D89" w:rsidRPr="007E5D89" w:rsidRDefault="007E5D89" w:rsidP="007E5D89">
      <w:pPr>
        <w:jc w:val="both"/>
        <w:rPr>
          <w:rFonts w:ascii="Times New Roman" w:hAnsi="Times New Roman" w:cs="Times New Roman"/>
        </w:rPr>
      </w:pPr>
      <w:r w:rsidRPr="007E5D89">
        <w:rPr>
          <w:rFonts w:ascii="Times New Roman" w:hAnsi="Times New Roman" w:cs="Times New Roman"/>
        </w:rPr>
        <w:t>Ajánlatkérő elfogadja a külföldön szerzett szakmai gyakorlatot is.</w:t>
      </w:r>
    </w:p>
    <w:p w14:paraId="51E53E08" w14:textId="5FC5E0C7" w:rsidR="00950F76" w:rsidRDefault="00950F76" w:rsidP="005201D2">
      <w:pPr>
        <w:jc w:val="both"/>
        <w:rPr>
          <w:rFonts w:ascii="Times New Roman" w:hAnsi="Times New Roman" w:cs="Times New Roman"/>
        </w:rPr>
      </w:pPr>
      <w:r>
        <w:rPr>
          <w:rFonts w:ascii="Times New Roman" w:hAnsi="Times New Roman" w:cs="Times New Roman"/>
        </w:rPr>
        <w:t xml:space="preserve">Amennyiben a szakember kizárólag az alkalmassági minimumkövetelményként megkövetelt </w:t>
      </w:r>
      <w:r w:rsidRPr="00950F76">
        <w:rPr>
          <w:rFonts w:ascii="Times New Roman" w:hAnsi="Times New Roman" w:cs="Times New Roman"/>
        </w:rPr>
        <w:t>egy darab vízgazdálkodási vagy vízépítési beruházás</w:t>
      </w:r>
      <w:r w:rsidR="009B4EF9">
        <w:rPr>
          <w:rFonts w:ascii="Times New Roman" w:hAnsi="Times New Roman" w:cs="Times New Roman"/>
        </w:rPr>
        <w:t xml:space="preserve">ban vett részt </w:t>
      </w:r>
      <w:r w:rsidRPr="00950F76">
        <w:rPr>
          <w:rFonts w:ascii="Times New Roman" w:hAnsi="Times New Roman" w:cs="Times New Roman"/>
        </w:rPr>
        <w:t>projektvezető, vagy projektvezető helyettes műszaki ellenőr</w:t>
      </w:r>
      <w:r w:rsidR="009B4EF9">
        <w:rPr>
          <w:rFonts w:ascii="Times New Roman" w:hAnsi="Times New Roman" w:cs="Times New Roman"/>
        </w:rPr>
        <w:t>ként</w:t>
      </w:r>
      <w:r w:rsidRPr="00950F76">
        <w:rPr>
          <w:rFonts w:ascii="Times New Roman" w:hAnsi="Times New Roman" w:cs="Times New Roman"/>
        </w:rPr>
        <w:t xml:space="preserve"> és/vagy FIDIC mérnök</w:t>
      </w:r>
      <w:r w:rsidR="009B4EF9">
        <w:rPr>
          <w:rFonts w:ascii="Times New Roman" w:hAnsi="Times New Roman" w:cs="Times New Roman"/>
        </w:rPr>
        <w:t>ként</w:t>
      </w:r>
      <w:r w:rsidR="008C17EC">
        <w:rPr>
          <w:rFonts w:ascii="Times New Roman" w:hAnsi="Times New Roman" w:cs="Times New Roman"/>
        </w:rPr>
        <w:t xml:space="preserve">, </w:t>
      </w:r>
      <w:r w:rsidR="00AC537D">
        <w:rPr>
          <w:rFonts w:ascii="Times New Roman" w:hAnsi="Times New Roman" w:cs="Times New Roman"/>
        </w:rPr>
        <w:t xml:space="preserve">azaz jelen </w:t>
      </w:r>
      <w:proofErr w:type="spellStart"/>
      <w:r w:rsidR="00AC537D">
        <w:rPr>
          <w:rFonts w:ascii="Times New Roman" w:hAnsi="Times New Roman" w:cs="Times New Roman"/>
        </w:rPr>
        <w:t>alszempontra</w:t>
      </w:r>
      <w:proofErr w:type="spellEnd"/>
      <w:r w:rsidR="00AC537D">
        <w:rPr>
          <w:rFonts w:ascii="Times New Roman" w:hAnsi="Times New Roman" w:cs="Times New Roman"/>
        </w:rPr>
        <w:t xml:space="preserve"> vonatkozó 0 (nulla) összegű megajánlás esetén, </w:t>
      </w:r>
      <w:r w:rsidR="008C17EC">
        <w:rPr>
          <w:rFonts w:ascii="Times New Roman" w:hAnsi="Times New Roman" w:cs="Times New Roman"/>
        </w:rPr>
        <w:t xml:space="preserve">az ajánlat 1 ponttal kerül értékelésre. </w:t>
      </w:r>
    </w:p>
    <w:p w14:paraId="341CAC2D" w14:textId="30AB778A" w:rsidR="008C17EC" w:rsidRDefault="008C17EC" w:rsidP="005201D2">
      <w:pPr>
        <w:jc w:val="both"/>
        <w:rPr>
          <w:rFonts w:ascii="Times New Roman" w:hAnsi="Times New Roman" w:cs="Times New Roman"/>
        </w:rPr>
      </w:pPr>
      <w:r>
        <w:rPr>
          <w:rFonts w:ascii="Times New Roman" w:hAnsi="Times New Roman" w:cs="Times New Roman"/>
        </w:rPr>
        <w:t>Amennyiben a szakember az alkalmassági minimumkövetelményként megkövetelt 1</w:t>
      </w:r>
      <w:r w:rsidRPr="00950F76">
        <w:rPr>
          <w:rFonts w:ascii="Times New Roman" w:hAnsi="Times New Roman" w:cs="Times New Roman"/>
        </w:rPr>
        <w:t xml:space="preserve"> darab</w:t>
      </w:r>
      <w:r>
        <w:rPr>
          <w:rFonts w:ascii="Times New Roman" w:hAnsi="Times New Roman" w:cs="Times New Roman"/>
        </w:rPr>
        <w:t xml:space="preserve"> beruházáson felül + 1 db beruházásban vett részt, úgy ajánlata 1+</w:t>
      </w:r>
      <w:proofErr w:type="spellStart"/>
      <w:r>
        <w:rPr>
          <w:rFonts w:ascii="Times New Roman" w:hAnsi="Times New Roman" w:cs="Times New Roman"/>
        </w:rPr>
        <w:t>1</w:t>
      </w:r>
      <w:proofErr w:type="spellEnd"/>
      <w:r>
        <w:rPr>
          <w:rFonts w:ascii="Times New Roman" w:hAnsi="Times New Roman" w:cs="Times New Roman"/>
        </w:rPr>
        <w:t xml:space="preserve"> = 2 pontra kerül értékelésre.</w:t>
      </w:r>
    </w:p>
    <w:p w14:paraId="1215EF6C" w14:textId="653F29AC" w:rsidR="008C17EC" w:rsidRDefault="008C17EC" w:rsidP="008C17EC">
      <w:pPr>
        <w:jc w:val="both"/>
        <w:rPr>
          <w:rFonts w:ascii="Times New Roman" w:hAnsi="Times New Roman" w:cs="Times New Roman"/>
        </w:rPr>
      </w:pPr>
      <w:r>
        <w:rPr>
          <w:rFonts w:ascii="Times New Roman" w:hAnsi="Times New Roman" w:cs="Times New Roman"/>
        </w:rPr>
        <w:t>Amennyiben a szakember az alkalmassági minimumkövetelményként megkövetelt 1</w:t>
      </w:r>
      <w:r w:rsidRPr="00950F76">
        <w:rPr>
          <w:rFonts w:ascii="Times New Roman" w:hAnsi="Times New Roman" w:cs="Times New Roman"/>
        </w:rPr>
        <w:t xml:space="preserve"> darab</w:t>
      </w:r>
      <w:r>
        <w:rPr>
          <w:rFonts w:ascii="Times New Roman" w:hAnsi="Times New Roman" w:cs="Times New Roman"/>
        </w:rPr>
        <w:t xml:space="preserve"> beruházáson felül + 2 db beruházásban vett részt, úgy ajánlata 2+1 = 3 pontra kerül értékelésre.</w:t>
      </w:r>
    </w:p>
    <w:p w14:paraId="05A07DEE" w14:textId="7148496E" w:rsidR="008C17EC" w:rsidRDefault="008C17EC" w:rsidP="008C17EC">
      <w:pPr>
        <w:jc w:val="both"/>
        <w:rPr>
          <w:rFonts w:ascii="Times New Roman" w:hAnsi="Times New Roman" w:cs="Times New Roman"/>
        </w:rPr>
      </w:pPr>
      <w:r>
        <w:rPr>
          <w:rFonts w:ascii="Times New Roman" w:hAnsi="Times New Roman" w:cs="Times New Roman"/>
        </w:rPr>
        <w:t>Amennyiben a szakember az alkalmassági minimumkövetelményként megkövetelt 1</w:t>
      </w:r>
      <w:r w:rsidRPr="00950F76">
        <w:rPr>
          <w:rFonts w:ascii="Times New Roman" w:hAnsi="Times New Roman" w:cs="Times New Roman"/>
        </w:rPr>
        <w:t xml:space="preserve"> darab</w:t>
      </w:r>
      <w:r>
        <w:rPr>
          <w:rFonts w:ascii="Times New Roman" w:hAnsi="Times New Roman" w:cs="Times New Roman"/>
        </w:rPr>
        <w:t xml:space="preserve"> beruházáson felül + 3 db beruházásban vett részt, úgy ajánlata 3+1 = 4 pontra kerül értékelésre.</w:t>
      </w:r>
    </w:p>
    <w:p w14:paraId="736B2F31" w14:textId="237B663D" w:rsidR="00AC537D" w:rsidRDefault="00AC537D" w:rsidP="00AC537D">
      <w:pPr>
        <w:jc w:val="both"/>
        <w:rPr>
          <w:rFonts w:ascii="Times New Roman" w:hAnsi="Times New Roman" w:cs="Times New Roman"/>
        </w:rPr>
      </w:pPr>
      <w:r>
        <w:rPr>
          <w:rFonts w:ascii="Times New Roman" w:hAnsi="Times New Roman" w:cs="Times New Roman"/>
        </w:rPr>
        <w:t>Amennyiben a szakember az alkalmassági minimumkövetelményként megkövetelt 1</w:t>
      </w:r>
      <w:r w:rsidRPr="00950F76">
        <w:rPr>
          <w:rFonts w:ascii="Times New Roman" w:hAnsi="Times New Roman" w:cs="Times New Roman"/>
        </w:rPr>
        <w:t xml:space="preserve"> darab</w:t>
      </w:r>
      <w:r>
        <w:rPr>
          <w:rFonts w:ascii="Times New Roman" w:hAnsi="Times New Roman" w:cs="Times New Roman"/>
        </w:rPr>
        <w:t xml:space="preserve"> beruházáson felül + 4 db beruházásban vett részt, úgy ajánlata 4+1 = 5 pontra kerül értékelésre.</w:t>
      </w:r>
    </w:p>
    <w:p w14:paraId="71FE6B4D" w14:textId="6C84000C" w:rsidR="00AC537D" w:rsidRDefault="00AC537D" w:rsidP="00AC537D">
      <w:pPr>
        <w:jc w:val="both"/>
        <w:rPr>
          <w:rFonts w:ascii="Times New Roman" w:hAnsi="Times New Roman" w:cs="Times New Roman"/>
        </w:rPr>
      </w:pPr>
      <w:r>
        <w:rPr>
          <w:rFonts w:ascii="Times New Roman" w:hAnsi="Times New Roman" w:cs="Times New Roman"/>
        </w:rPr>
        <w:lastRenderedPageBreak/>
        <w:t>Amennyiben a szakember az alkalmassági minimumkövetelményként megkövetelt 1</w:t>
      </w:r>
      <w:r w:rsidRPr="00950F76">
        <w:rPr>
          <w:rFonts w:ascii="Times New Roman" w:hAnsi="Times New Roman" w:cs="Times New Roman"/>
        </w:rPr>
        <w:t xml:space="preserve"> darab</w:t>
      </w:r>
      <w:r>
        <w:rPr>
          <w:rFonts w:ascii="Times New Roman" w:hAnsi="Times New Roman" w:cs="Times New Roman"/>
        </w:rPr>
        <w:t xml:space="preserve"> beruházáson felül + 5 db beruházásban vett részt, úgy ajánlata 5+1 = 6 pontra kerül értékelésre.</w:t>
      </w:r>
    </w:p>
    <w:p w14:paraId="0D759894" w14:textId="77777777" w:rsidR="00AC537D" w:rsidRDefault="00AC537D" w:rsidP="008C17EC">
      <w:pPr>
        <w:jc w:val="both"/>
        <w:rPr>
          <w:rFonts w:ascii="Times New Roman" w:hAnsi="Times New Roman" w:cs="Times New Roman"/>
        </w:rPr>
      </w:pPr>
    </w:p>
    <w:p w14:paraId="0F0E7F53" w14:textId="6B1C917C" w:rsidR="008C17EC" w:rsidRDefault="008C17EC" w:rsidP="005201D2">
      <w:pPr>
        <w:jc w:val="both"/>
        <w:rPr>
          <w:rFonts w:ascii="Times New Roman" w:hAnsi="Times New Roman" w:cs="Times New Roman"/>
        </w:rPr>
      </w:pPr>
      <w:r>
        <w:rPr>
          <w:rFonts w:ascii="Times New Roman" w:hAnsi="Times New Roman" w:cs="Times New Roman"/>
        </w:rPr>
        <w:t>Ajánlatkérő a fenti logika mentén az alkalmassági minimumkövetelményként megkövetelt 1</w:t>
      </w:r>
      <w:r w:rsidRPr="00950F76">
        <w:rPr>
          <w:rFonts w:ascii="Times New Roman" w:hAnsi="Times New Roman" w:cs="Times New Roman"/>
        </w:rPr>
        <w:t xml:space="preserve"> darab</w:t>
      </w:r>
      <w:r>
        <w:rPr>
          <w:rFonts w:ascii="Times New Roman" w:hAnsi="Times New Roman" w:cs="Times New Roman"/>
        </w:rPr>
        <w:t xml:space="preserve"> beruházáson felül beruházások darabszámához mindig hozzáad 1 pontot. </w:t>
      </w:r>
    </w:p>
    <w:p w14:paraId="73CBC39F" w14:textId="1935C5E0" w:rsidR="008C17EC" w:rsidRDefault="008C17EC" w:rsidP="005201D2">
      <w:pPr>
        <w:jc w:val="both"/>
        <w:rPr>
          <w:rFonts w:ascii="Times New Roman" w:hAnsi="Times New Roman" w:cs="Times New Roman"/>
        </w:rPr>
      </w:pPr>
      <w:r>
        <w:rPr>
          <w:rFonts w:ascii="Times New Roman" w:hAnsi="Times New Roman" w:cs="Times New Roman"/>
        </w:rPr>
        <w:t xml:space="preserve">Az így kapott pontszámokat az Ajánlatkérő az egyenes arányosítás képletébe helyettesíti be, és az egyenes arányosítás módszerével hasonlítja össze az egyes ajánlatok pontszámait.  </w:t>
      </w:r>
    </w:p>
    <w:p w14:paraId="52D1F666" w14:textId="77777777" w:rsidR="008C17EC" w:rsidRPr="0020301C" w:rsidRDefault="008C17EC" w:rsidP="005201D2">
      <w:pPr>
        <w:jc w:val="both"/>
        <w:rPr>
          <w:rFonts w:ascii="Times New Roman" w:hAnsi="Times New Roman" w:cs="Times New Roman"/>
        </w:rPr>
      </w:pPr>
    </w:p>
    <w:p w14:paraId="51AFDDDD" w14:textId="76CF7AFF" w:rsidR="002F0818" w:rsidRPr="0020301C" w:rsidRDefault="002F0818" w:rsidP="005201D2">
      <w:pPr>
        <w:jc w:val="both"/>
        <w:rPr>
          <w:rFonts w:ascii="Times New Roman" w:hAnsi="Times New Roman" w:cs="Times New Roman"/>
        </w:rPr>
      </w:pPr>
      <w:r w:rsidRPr="0020301C">
        <w:rPr>
          <w:rFonts w:ascii="Times New Roman" w:hAnsi="Times New Roman" w:cs="Times New Roman"/>
        </w:rPr>
        <w:t>Az ajánlati elem legkedvezőbb szintje</w:t>
      </w:r>
      <w:r w:rsidR="007C75D2">
        <w:rPr>
          <w:rFonts w:ascii="Times New Roman" w:hAnsi="Times New Roman" w:cs="Times New Roman"/>
        </w:rPr>
        <w:t xml:space="preserve">, </w:t>
      </w:r>
      <w:r w:rsidR="007C75D2" w:rsidRPr="00EC5558">
        <w:rPr>
          <w:rFonts w:ascii="Times New Roman" w:hAnsi="Times New Roman" w:cs="Times New Roman"/>
        </w:rPr>
        <w:t>amelyre és az annál még kedvezőbb vállalásokra egyaránt az értékelési ponthatár felső határával azonos számú pontot</w:t>
      </w:r>
      <w:r w:rsidR="007C75D2">
        <w:rPr>
          <w:rFonts w:ascii="Times New Roman" w:hAnsi="Times New Roman" w:cs="Times New Roman"/>
        </w:rPr>
        <w:t>, azaz 10 pontot</w:t>
      </w:r>
      <w:r w:rsidR="007C75D2" w:rsidRPr="00EC5558">
        <w:rPr>
          <w:rFonts w:ascii="Times New Roman" w:hAnsi="Times New Roman" w:cs="Times New Roman"/>
        </w:rPr>
        <w:t xml:space="preserve"> ad</w:t>
      </w:r>
      <w:r w:rsidR="007C75D2">
        <w:rPr>
          <w:rFonts w:ascii="Times New Roman" w:hAnsi="Times New Roman" w:cs="Times New Roman"/>
        </w:rPr>
        <w:t>:</w:t>
      </w:r>
      <w:r w:rsidRPr="0020301C">
        <w:rPr>
          <w:rFonts w:ascii="Times New Roman" w:hAnsi="Times New Roman" w:cs="Times New Roman"/>
        </w:rPr>
        <w:t xml:space="preserve"> 5 </w:t>
      </w:r>
      <w:r w:rsidR="008C17EC">
        <w:rPr>
          <w:rFonts w:ascii="Times New Roman" w:hAnsi="Times New Roman" w:cs="Times New Roman"/>
        </w:rPr>
        <w:t>db beruházásban való részvétel az alkalmassági minimumkövetelményként megkövetelt 1 db-on felül</w:t>
      </w:r>
    </w:p>
    <w:p w14:paraId="1717EBC6" w14:textId="10AE7164" w:rsidR="00E856D3" w:rsidRPr="0020301C" w:rsidRDefault="00E856D3" w:rsidP="00E856D3">
      <w:pPr>
        <w:jc w:val="both"/>
        <w:rPr>
          <w:rFonts w:ascii="Times New Roman" w:hAnsi="Times New Roman" w:cs="Times New Roman"/>
        </w:rPr>
      </w:pPr>
      <w:proofErr w:type="spellStart"/>
      <w:r w:rsidRPr="0020301C">
        <w:rPr>
          <w:rFonts w:ascii="Times New Roman" w:hAnsi="Times New Roman" w:cs="Times New Roman"/>
        </w:rPr>
        <w:t>Alszempont</w:t>
      </w:r>
      <w:proofErr w:type="spellEnd"/>
      <w:r w:rsidRPr="0020301C">
        <w:rPr>
          <w:rFonts w:ascii="Times New Roman" w:hAnsi="Times New Roman" w:cs="Times New Roman"/>
        </w:rPr>
        <w:t xml:space="preserve"> súlyszáma: </w:t>
      </w:r>
      <w:r w:rsidR="00887329">
        <w:rPr>
          <w:rFonts w:ascii="Times New Roman" w:hAnsi="Times New Roman" w:cs="Times New Roman"/>
        </w:rPr>
        <w:t>11</w:t>
      </w:r>
    </w:p>
    <w:p w14:paraId="62DF38BB" w14:textId="77777777" w:rsidR="002F0818" w:rsidRPr="0020301C" w:rsidRDefault="002F0818" w:rsidP="005201D2">
      <w:pPr>
        <w:jc w:val="both"/>
        <w:rPr>
          <w:rFonts w:ascii="Times New Roman" w:hAnsi="Times New Roman" w:cs="Times New Roman"/>
        </w:rPr>
      </w:pPr>
    </w:p>
    <w:p w14:paraId="3AF345D6" w14:textId="25DE466C" w:rsidR="004173FB" w:rsidRPr="002C1E19" w:rsidRDefault="002F0818" w:rsidP="004173FB">
      <w:pPr>
        <w:jc w:val="both"/>
        <w:rPr>
          <w:rFonts w:ascii="Times New Roman" w:hAnsi="Times New Roman" w:cs="Times New Roman"/>
        </w:rPr>
      </w:pPr>
      <w:r w:rsidRPr="0020301C">
        <w:rPr>
          <w:rFonts w:ascii="Times New Roman" w:hAnsi="Times New Roman" w:cs="Times New Roman"/>
        </w:rPr>
        <w:t>2.3) Az M</w:t>
      </w:r>
      <w:r w:rsidR="00720B7D">
        <w:rPr>
          <w:rFonts w:ascii="Times New Roman" w:hAnsi="Times New Roman" w:cs="Times New Roman"/>
        </w:rPr>
        <w:t>.</w:t>
      </w:r>
      <w:r w:rsidRPr="0020301C">
        <w:rPr>
          <w:rFonts w:ascii="Times New Roman" w:hAnsi="Times New Roman" w:cs="Times New Roman"/>
        </w:rPr>
        <w:t>2</w:t>
      </w:r>
      <w:proofErr w:type="gramStart"/>
      <w:r w:rsidR="00720B7D">
        <w:rPr>
          <w:rFonts w:ascii="Times New Roman" w:hAnsi="Times New Roman" w:cs="Times New Roman"/>
        </w:rPr>
        <w:t>.</w:t>
      </w:r>
      <w:r w:rsidRPr="0020301C">
        <w:rPr>
          <w:rFonts w:ascii="Times New Roman" w:hAnsi="Times New Roman" w:cs="Times New Roman"/>
        </w:rPr>
        <w:t>b</w:t>
      </w:r>
      <w:proofErr w:type="gramEnd"/>
      <w:r w:rsidRPr="0020301C">
        <w:rPr>
          <w:rFonts w:ascii="Times New Roman" w:hAnsi="Times New Roman" w:cs="Times New Roman"/>
        </w:rPr>
        <w:t xml:space="preserve">) pontban bevont „projektvezető-helyettes szakember” </w:t>
      </w:r>
      <w:r w:rsidR="00CD34F6" w:rsidRPr="00213E35">
        <w:rPr>
          <w:rFonts w:ascii="Times New Roman" w:hAnsi="Times New Roman" w:cs="Times New Roman"/>
          <w:color w:val="000000"/>
          <w:lang w:eastAsia="en-US"/>
        </w:rPr>
        <w:t>- alkalmassági minimumkövetelményen felüli -</w:t>
      </w:r>
      <w:r w:rsidR="00CD34F6">
        <w:rPr>
          <w:rFonts w:ascii="Times New Roman" w:hAnsi="Times New Roman" w:cs="Times New Roman"/>
          <w:color w:val="000000"/>
          <w:lang w:eastAsia="en-US"/>
        </w:rPr>
        <w:t xml:space="preserve"> </w:t>
      </w:r>
      <w:r w:rsidRPr="0020301C">
        <w:rPr>
          <w:rFonts w:ascii="Times New Roman" w:hAnsi="Times New Roman" w:cs="Times New Roman"/>
        </w:rPr>
        <w:t>projektvezetőként, vagy projektvezető helyettesként</w:t>
      </w:r>
      <w:r w:rsidR="008C3046">
        <w:rPr>
          <w:rFonts w:ascii="Times New Roman" w:hAnsi="Times New Roman" w:cs="Times New Roman"/>
        </w:rPr>
        <w:t xml:space="preserve"> szerzett </w:t>
      </w:r>
      <w:r w:rsidR="008C3046" w:rsidRPr="001D622C">
        <w:rPr>
          <w:rFonts w:ascii="Times New Roman" w:hAnsi="Times New Roman" w:cs="Times New Roman"/>
          <w:iCs/>
        </w:rPr>
        <w:t>műszaki ellenőri és/vagy FIDIC mérnöki</w:t>
      </w:r>
      <w:r w:rsidRPr="0020301C">
        <w:rPr>
          <w:rFonts w:ascii="Times New Roman" w:hAnsi="Times New Roman" w:cs="Times New Roman"/>
        </w:rPr>
        <w:t xml:space="preserve"> szakmai tapasztalata</w:t>
      </w:r>
      <w:r w:rsidR="00720B7D">
        <w:rPr>
          <w:rFonts w:ascii="Times New Roman" w:hAnsi="Times New Roman" w:cs="Times New Roman"/>
        </w:rPr>
        <w:t xml:space="preserve"> (hónap)</w:t>
      </w:r>
      <w:r w:rsidRPr="0020301C">
        <w:rPr>
          <w:rFonts w:ascii="Times New Roman" w:hAnsi="Times New Roman" w:cs="Times New Roman"/>
        </w:rPr>
        <w:t xml:space="preserve">. </w:t>
      </w:r>
    </w:p>
    <w:p w14:paraId="78D13633" w14:textId="77777777" w:rsidR="00A30F51" w:rsidRDefault="00A30F51" w:rsidP="005201D2">
      <w:pPr>
        <w:jc w:val="both"/>
        <w:rPr>
          <w:rFonts w:ascii="Times New Roman" w:hAnsi="Times New Roman" w:cs="Times New Roman"/>
        </w:rPr>
      </w:pPr>
    </w:p>
    <w:p w14:paraId="4F398A44" w14:textId="7DA29052" w:rsidR="008C3046" w:rsidRDefault="008C3046" w:rsidP="008C3046">
      <w:pPr>
        <w:pStyle w:val="Listaszerbekezds"/>
        <w:ind w:left="0"/>
        <w:jc w:val="both"/>
        <w:rPr>
          <w:rFonts w:ascii="Times New Roman" w:hAnsi="Times New Roman" w:cs="Times New Roman"/>
          <w:iCs/>
        </w:rPr>
      </w:pPr>
      <w:r w:rsidRPr="008023EE">
        <w:rPr>
          <w:rFonts w:ascii="Times New Roman" w:hAnsi="Times New Roman" w:cs="Times New Roman"/>
          <w:iCs/>
        </w:rPr>
        <w:t xml:space="preserve">Ajánlattevőknek ezen értékelési </w:t>
      </w:r>
      <w:proofErr w:type="spellStart"/>
      <w:r w:rsidRPr="008023EE">
        <w:rPr>
          <w:rFonts w:ascii="Times New Roman" w:hAnsi="Times New Roman" w:cs="Times New Roman"/>
          <w:iCs/>
        </w:rPr>
        <w:t>alszempont</w:t>
      </w:r>
      <w:proofErr w:type="spellEnd"/>
      <w:r w:rsidRPr="008023EE">
        <w:rPr>
          <w:rFonts w:ascii="Times New Roman" w:hAnsi="Times New Roman" w:cs="Times New Roman"/>
          <w:iCs/>
        </w:rPr>
        <w:t xml:space="preserve"> tekintetében </w:t>
      </w:r>
      <w:r w:rsidR="008A51DA">
        <w:rPr>
          <w:rFonts w:ascii="Times New Roman" w:hAnsi="Times New Roman" w:cs="Times New Roman"/>
          <w:iCs/>
        </w:rPr>
        <w:t>arra vonatkozóan kell ajánlatot tennie</w:t>
      </w:r>
      <w:r w:rsidRPr="008023EE">
        <w:rPr>
          <w:rFonts w:ascii="Times New Roman" w:hAnsi="Times New Roman" w:cs="Times New Roman"/>
          <w:iCs/>
        </w:rPr>
        <w:t xml:space="preserve">, hogy a bemutatott szakember az ajánlati felhívás III.1.3) Műszaki, illetve szakmai alkalmasság </w:t>
      </w:r>
      <w:r>
        <w:rPr>
          <w:rFonts w:ascii="Times New Roman" w:hAnsi="Times New Roman" w:cs="Times New Roman"/>
        </w:rPr>
        <w:t>M.2</w:t>
      </w:r>
      <w:proofErr w:type="gramStart"/>
      <w:r>
        <w:rPr>
          <w:rFonts w:ascii="Times New Roman" w:hAnsi="Times New Roman" w:cs="Times New Roman"/>
        </w:rPr>
        <w:t>.b</w:t>
      </w:r>
      <w:proofErr w:type="gramEnd"/>
      <w:r>
        <w:rPr>
          <w:rFonts w:ascii="Times New Roman" w:hAnsi="Times New Roman" w:cs="Times New Roman"/>
        </w:rPr>
        <w:t>)</w:t>
      </w:r>
      <w:r w:rsidRPr="008023EE">
        <w:rPr>
          <w:rFonts w:ascii="Times New Roman" w:hAnsi="Times New Roman" w:cs="Times New Roman"/>
          <w:iCs/>
        </w:rPr>
        <w:t xml:space="preserve"> pontjában </w:t>
      </w:r>
      <w:r>
        <w:rPr>
          <w:rFonts w:ascii="Times New Roman" w:hAnsi="Times New Roman" w:cs="Times New Roman"/>
          <w:iCs/>
        </w:rPr>
        <w:t xml:space="preserve">minimumkövetelményként előírt </w:t>
      </w:r>
      <w:r w:rsidRPr="00213E35">
        <w:rPr>
          <w:rFonts w:ascii="Times New Roman" w:hAnsi="Times New Roman" w:cs="Times New Roman"/>
          <w:iCs/>
        </w:rPr>
        <w:t>36 hónap</w:t>
      </w:r>
      <w:r>
        <w:rPr>
          <w:rFonts w:ascii="Times New Roman" w:hAnsi="Times New Roman" w:cs="Times New Roman"/>
          <w:iCs/>
        </w:rPr>
        <w:t xml:space="preserve">os </w:t>
      </w:r>
      <w:r w:rsidRPr="001D622C">
        <w:rPr>
          <w:rFonts w:ascii="Times New Roman" w:hAnsi="Times New Roman" w:cs="Times New Roman"/>
          <w:iCs/>
        </w:rPr>
        <w:t>projektvezetőként, vagy projektvezető helyettesként szerzett műszaki ellenőri és/vagy FIDIC mérnöki szakmai tapasztalat</w:t>
      </w:r>
      <w:r>
        <w:rPr>
          <w:rFonts w:ascii="Times New Roman" w:hAnsi="Times New Roman" w:cs="Times New Roman"/>
          <w:iCs/>
        </w:rPr>
        <w:t xml:space="preserve">on felül hány további hónap </w:t>
      </w:r>
      <w:r w:rsidRPr="001D622C">
        <w:rPr>
          <w:rFonts w:ascii="Times New Roman" w:hAnsi="Times New Roman" w:cs="Times New Roman"/>
          <w:iCs/>
        </w:rPr>
        <w:t>projektvezetőként, vagy projektvezető helyettesként szerzett műszaki ellenőri és/vagy FIDIC mérnöki szakmai tapasztalat</w:t>
      </w:r>
      <w:r>
        <w:rPr>
          <w:rFonts w:ascii="Times New Roman" w:hAnsi="Times New Roman" w:cs="Times New Roman"/>
          <w:iCs/>
        </w:rPr>
        <w:t xml:space="preserve">tal rendelkezik.  </w:t>
      </w:r>
    </w:p>
    <w:p w14:paraId="1B4CAE3A" w14:textId="224D5AD3" w:rsidR="008C3046" w:rsidRDefault="008C3046" w:rsidP="00E31409">
      <w:pPr>
        <w:jc w:val="both"/>
        <w:rPr>
          <w:rFonts w:ascii="Times New Roman" w:hAnsi="Times New Roman" w:cs="Times New Roman"/>
          <w:iCs/>
        </w:rPr>
      </w:pPr>
      <w:r w:rsidRPr="00E31409">
        <w:rPr>
          <w:rFonts w:ascii="Times New Roman" w:hAnsi="Times New Roman" w:cs="Times New Roman"/>
          <w:iCs/>
        </w:rPr>
        <w:t>A teljesítéshez minimálisan szükséges elvárás (alkalmassági követelmény)</w:t>
      </w:r>
      <w:r w:rsidRPr="008C3046">
        <w:rPr>
          <w:rFonts w:ascii="Times New Roman" w:hAnsi="Times New Roman" w:cs="Times New Roman"/>
          <w:iCs/>
        </w:rPr>
        <w:t>: 36 hónapos</w:t>
      </w:r>
      <w:r>
        <w:rPr>
          <w:rFonts w:ascii="Times New Roman" w:hAnsi="Times New Roman" w:cs="Times New Roman"/>
          <w:iCs/>
        </w:rPr>
        <w:t xml:space="preserve"> </w:t>
      </w:r>
      <w:r w:rsidRPr="001D622C">
        <w:rPr>
          <w:rFonts w:ascii="Times New Roman" w:hAnsi="Times New Roman" w:cs="Times New Roman"/>
          <w:iCs/>
        </w:rPr>
        <w:t>projektvezetőként, vagy projektvezető helyettesként szerzett műszaki ellenőri és/vagy FIDIC mérnöki szakmai tapasztalat</w:t>
      </w:r>
    </w:p>
    <w:p w14:paraId="758C9F7E" w14:textId="138484A8" w:rsidR="008C3046" w:rsidRPr="00E31409" w:rsidRDefault="008C3046" w:rsidP="00E31409">
      <w:pPr>
        <w:jc w:val="both"/>
        <w:rPr>
          <w:rFonts w:ascii="Times New Roman" w:hAnsi="Times New Roman" w:cs="Times New Roman"/>
          <w:iCs/>
        </w:rPr>
      </w:pPr>
      <w:r>
        <w:rPr>
          <w:rFonts w:ascii="Times New Roman" w:hAnsi="Times New Roman" w:cs="Times New Roman"/>
          <w:iCs/>
        </w:rPr>
        <w:t>E</w:t>
      </w:r>
      <w:r w:rsidRPr="00E31409">
        <w:rPr>
          <w:rFonts w:ascii="Times New Roman" w:hAnsi="Times New Roman" w:cs="Times New Roman"/>
          <w:iCs/>
        </w:rPr>
        <w:t>zen felül az értékeléskor figyelembe vett tényező</w:t>
      </w:r>
      <w:r>
        <w:rPr>
          <w:rFonts w:ascii="Times New Roman" w:hAnsi="Times New Roman" w:cs="Times New Roman"/>
          <w:iCs/>
        </w:rPr>
        <w:t>: a 36 hónapos minimumkövet</w:t>
      </w:r>
      <w:r w:rsidR="0076659E">
        <w:rPr>
          <w:rFonts w:ascii="Times New Roman" w:hAnsi="Times New Roman" w:cs="Times New Roman"/>
          <w:iCs/>
        </w:rPr>
        <w:t>e</w:t>
      </w:r>
      <w:r>
        <w:rPr>
          <w:rFonts w:ascii="Times New Roman" w:hAnsi="Times New Roman" w:cs="Times New Roman"/>
          <w:iCs/>
        </w:rPr>
        <w:t xml:space="preserve">lményt meghaladóan, azon felüli </w:t>
      </w:r>
      <w:r w:rsidRPr="001D622C">
        <w:rPr>
          <w:rFonts w:ascii="Times New Roman" w:hAnsi="Times New Roman" w:cs="Times New Roman"/>
          <w:iCs/>
        </w:rPr>
        <w:t>projektvezetőként, vagy projektvezető helyettesként szerzett műszaki ellenőri és/vagy FIDIC mérnöki szakmai tapasztalat</w:t>
      </w:r>
      <w:r>
        <w:rPr>
          <w:rFonts w:ascii="Times New Roman" w:hAnsi="Times New Roman" w:cs="Times New Roman"/>
          <w:iCs/>
        </w:rPr>
        <w:t xml:space="preserve"> hónapjainak száma</w:t>
      </w:r>
    </w:p>
    <w:p w14:paraId="179E81FB" w14:textId="77777777" w:rsidR="007E5D89" w:rsidRDefault="007E5D89" w:rsidP="007E5D89">
      <w:pPr>
        <w:jc w:val="both"/>
        <w:rPr>
          <w:rFonts w:ascii="Times New Roman" w:hAnsi="Times New Roman" w:cs="Times New Roman"/>
        </w:rPr>
      </w:pPr>
      <w:r w:rsidRPr="001C21C0">
        <w:rPr>
          <w:rFonts w:ascii="Times New Roman" w:hAnsi="Times New Roman" w:cs="Times New Roman"/>
        </w:rPr>
        <w:t xml:space="preserve">Ajánlatkérő elfogadja a külföldön szerzett </w:t>
      </w:r>
      <w:r>
        <w:rPr>
          <w:rFonts w:ascii="Times New Roman" w:hAnsi="Times New Roman" w:cs="Times New Roman"/>
        </w:rPr>
        <w:t xml:space="preserve">szakmai </w:t>
      </w:r>
      <w:r w:rsidRPr="001C21C0">
        <w:rPr>
          <w:rFonts w:ascii="Times New Roman" w:hAnsi="Times New Roman" w:cs="Times New Roman"/>
        </w:rPr>
        <w:t>gyakorlat</w:t>
      </w:r>
      <w:r>
        <w:rPr>
          <w:rFonts w:ascii="Times New Roman" w:hAnsi="Times New Roman" w:cs="Times New Roman"/>
        </w:rPr>
        <w:t>ot is</w:t>
      </w:r>
      <w:r w:rsidRPr="001C21C0">
        <w:rPr>
          <w:rFonts w:ascii="Times New Roman" w:hAnsi="Times New Roman" w:cs="Times New Roman"/>
        </w:rPr>
        <w:t>.</w:t>
      </w:r>
    </w:p>
    <w:p w14:paraId="123BB514" w14:textId="77777777" w:rsidR="007E5D89" w:rsidRDefault="007E5D89" w:rsidP="008C3046">
      <w:pPr>
        <w:pStyle w:val="Listaszerbekezds"/>
        <w:ind w:left="0"/>
        <w:jc w:val="both"/>
        <w:rPr>
          <w:rFonts w:ascii="Times New Roman" w:hAnsi="Times New Roman" w:cs="Times New Roman"/>
          <w:iCs/>
        </w:rPr>
      </w:pPr>
    </w:p>
    <w:p w14:paraId="6D7A25F2" w14:textId="6087915F" w:rsidR="008C3046" w:rsidRDefault="008C3046" w:rsidP="008C3046">
      <w:pPr>
        <w:pStyle w:val="Listaszerbekezds"/>
        <w:ind w:left="0"/>
        <w:jc w:val="both"/>
        <w:rPr>
          <w:rFonts w:ascii="Times New Roman" w:hAnsi="Times New Roman" w:cs="Times New Roman"/>
          <w:iCs/>
        </w:rPr>
      </w:pPr>
      <w:r>
        <w:rPr>
          <w:rFonts w:ascii="Times New Roman" w:hAnsi="Times New Roman" w:cs="Times New Roman"/>
          <w:iCs/>
        </w:rPr>
        <w:t>A megajánlást egész számmal hónapban kell megadni</w:t>
      </w:r>
      <w:r w:rsidR="0076659E">
        <w:rPr>
          <w:rFonts w:ascii="Times New Roman" w:hAnsi="Times New Roman" w:cs="Times New Roman"/>
          <w:iCs/>
        </w:rPr>
        <w:t xml:space="preserve">, és a Felolvasólapon azt kell feltüntetni, hogy </w:t>
      </w:r>
      <w:r w:rsidR="0076659E" w:rsidRPr="008F6AB7">
        <w:rPr>
          <w:rFonts w:ascii="Times New Roman" w:hAnsi="Times New Roman" w:cs="Times New Roman"/>
          <w:b/>
          <w:iCs/>
          <w:u w:val="single"/>
        </w:rPr>
        <w:t xml:space="preserve">a szakember </w:t>
      </w:r>
      <w:r w:rsidR="0076659E">
        <w:rPr>
          <w:rFonts w:ascii="Times New Roman" w:hAnsi="Times New Roman" w:cs="Times New Roman"/>
          <w:b/>
          <w:iCs/>
          <w:u w:val="single"/>
        </w:rPr>
        <w:t>mind</w:t>
      </w:r>
      <w:r w:rsidR="0076659E" w:rsidRPr="008F6AB7">
        <w:rPr>
          <w:rFonts w:ascii="Times New Roman" w:hAnsi="Times New Roman" w:cs="Times New Roman"/>
          <w:b/>
          <w:iCs/>
          <w:u w:val="single"/>
        </w:rPr>
        <w:t>összesen hány hónap szakmai gyakorlattal rendelkezik</w:t>
      </w:r>
      <w:r w:rsidR="0076659E">
        <w:rPr>
          <w:rFonts w:ascii="Times New Roman" w:hAnsi="Times New Roman" w:cs="Times New Roman"/>
          <w:iCs/>
        </w:rPr>
        <w:t>. (Az alkalmassági minimumkövetelményként meghatározott 36 hónapot és az azon felüli hónapok számát összeadva, azok összegét kell a Felolvasólapon feltüntetni.)</w:t>
      </w:r>
      <w:r>
        <w:rPr>
          <w:rFonts w:ascii="Times New Roman" w:hAnsi="Times New Roman" w:cs="Times New Roman"/>
          <w:iCs/>
        </w:rPr>
        <w:t xml:space="preserve"> </w:t>
      </w:r>
    </w:p>
    <w:p w14:paraId="020EAD8D" w14:textId="77777777" w:rsidR="008C3046" w:rsidRDefault="008C3046" w:rsidP="008C3046">
      <w:pPr>
        <w:pStyle w:val="Listaszerbekezds"/>
        <w:ind w:left="0"/>
        <w:jc w:val="both"/>
        <w:rPr>
          <w:rFonts w:ascii="Times New Roman" w:hAnsi="Times New Roman" w:cs="Times New Roman"/>
          <w:iCs/>
        </w:rPr>
      </w:pPr>
      <w:r>
        <w:rPr>
          <w:rFonts w:ascii="Times New Roman" w:hAnsi="Times New Roman" w:cs="Times New Roman"/>
          <w:iCs/>
        </w:rPr>
        <w:t xml:space="preserve">Tört számmal (nem egész hónapban) nem tehető megajánlás. A nem egész számmal </w:t>
      </w:r>
      <w:r w:rsidRPr="00213E35">
        <w:rPr>
          <w:rFonts w:ascii="Times New Roman" w:hAnsi="Times New Roman" w:cs="Times New Roman"/>
          <w:iCs/>
        </w:rPr>
        <w:t xml:space="preserve">megtett megajánlást tartalmazó ajánlatot az Ajánlatkérő érvénytelenné nyilvánítja. </w:t>
      </w:r>
    </w:p>
    <w:p w14:paraId="2EF640D9" w14:textId="38228186" w:rsidR="0076659E" w:rsidRPr="00AB30B5" w:rsidRDefault="0076659E" w:rsidP="008C3046">
      <w:pPr>
        <w:pStyle w:val="Listaszerbekezds"/>
        <w:ind w:left="0"/>
        <w:jc w:val="both"/>
        <w:rPr>
          <w:rFonts w:ascii="Times New Roman" w:hAnsi="Times New Roman" w:cs="Times New Roman"/>
          <w:iCs/>
        </w:rPr>
      </w:pPr>
      <w:r>
        <w:rPr>
          <w:rFonts w:ascii="Times New Roman" w:hAnsi="Times New Roman" w:cs="Times New Roman"/>
          <w:iCs/>
        </w:rPr>
        <w:t>Azon elvárás, amelynél kedvezőtlenebb az adott ajánlati elem nem lehet: 36 hónap (azaz az alkalmassági minimumkövetelmény)</w:t>
      </w:r>
    </w:p>
    <w:p w14:paraId="4244FB3F" w14:textId="3FC6BC09" w:rsidR="002F0818" w:rsidRPr="0020301C" w:rsidRDefault="002F0818" w:rsidP="005201D2">
      <w:pPr>
        <w:jc w:val="both"/>
        <w:rPr>
          <w:rFonts w:ascii="Times New Roman" w:hAnsi="Times New Roman" w:cs="Times New Roman"/>
        </w:rPr>
      </w:pPr>
      <w:r w:rsidRPr="0020301C">
        <w:rPr>
          <w:rFonts w:ascii="Times New Roman" w:hAnsi="Times New Roman" w:cs="Times New Roman"/>
        </w:rPr>
        <w:t>Az ajánlati elem legkedvezőbb szintje</w:t>
      </w:r>
      <w:r w:rsidR="007C75D2">
        <w:rPr>
          <w:rFonts w:ascii="Times New Roman" w:hAnsi="Times New Roman" w:cs="Times New Roman"/>
        </w:rPr>
        <w:t xml:space="preserve">, </w:t>
      </w:r>
      <w:r w:rsidR="007C75D2" w:rsidRPr="00EC5558">
        <w:rPr>
          <w:rFonts w:ascii="Times New Roman" w:hAnsi="Times New Roman" w:cs="Times New Roman"/>
        </w:rPr>
        <w:t>amelyre és az annál még kedvezőbb vállalásokra egyaránt az értékelési ponthatár felső határával azonos számú pontot</w:t>
      </w:r>
      <w:r w:rsidR="007C75D2">
        <w:rPr>
          <w:rFonts w:ascii="Times New Roman" w:hAnsi="Times New Roman" w:cs="Times New Roman"/>
        </w:rPr>
        <w:t>, azaz 10 pontot</w:t>
      </w:r>
      <w:r w:rsidR="007C75D2" w:rsidRPr="00EC5558">
        <w:rPr>
          <w:rFonts w:ascii="Times New Roman" w:hAnsi="Times New Roman" w:cs="Times New Roman"/>
        </w:rPr>
        <w:t xml:space="preserve"> ad</w:t>
      </w:r>
      <w:r w:rsidR="007C75D2">
        <w:rPr>
          <w:rFonts w:ascii="Times New Roman" w:hAnsi="Times New Roman" w:cs="Times New Roman"/>
        </w:rPr>
        <w:t>:</w:t>
      </w:r>
      <w:r w:rsidRPr="0020301C">
        <w:rPr>
          <w:rFonts w:ascii="Times New Roman" w:hAnsi="Times New Roman" w:cs="Times New Roman"/>
        </w:rPr>
        <w:t xml:space="preserve"> </w:t>
      </w:r>
      <w:r w:rsidR="008C3046">
        <w:rPr>
          <w:rFonts w:ascii="Times New Roman" w:hAnsi="Times New Roman" w:cs="Times New Roman"/>
        </w:rPr>
        <w:t>60 hónap</w:t>
      </w:r>
      <w:r w:rsidR="00B83533">
        <w:rPr>
          <w:rFonts w:ascii="Times New Roman" w:hAnsi="Times New Roman" w:cs="Times New Roman"/>
        </w:rPr>
        <w:t xml:space="preserve"> (azaz az alkalmassági minimum</w:t>
      </w:r>
      <w:r w:rsidR="00AE2116">
        <w:rPr>
          <w:rFonts w:ascii="Times New Roman" w:hAnsi="Times New Roman" w:cs="Times New Roman"/>
        </w:rPr>
        <w:t>követelményként meghatározott 36 hónap + azon felül legfeljebb 24 hónap többlet szakmai tapasztalat)</w:t>
      </w:r>
      <w:r w:rsidRPr="0020301C">
        <w:rPr>
          <w:rFonts w:ascii="Times New Roman" w:hAnsi="Times New Roman" w:cs="Times New Roman"/>
        </w:rPr>
        <w:t>.</w:t>
      </w:r>
    </w:p>
    <w:p w14:paraId="66E39F48" w14:textId="248EEEA7" w:rsidR="00E856D3" w:rsidRPr="0020301C" w:rsidRDefault="00E856D3" w:rsidP="00E856D3">
      <w:pPr>
        <w:jc w:val="both"/>
        <w:rPr>
          <w:rFonts w:ascii="Times New Roman" w:hAnsi="Times New Roman" w:cs="Times New Roman"/>
        </w:rPr>
      </w:pPr>
      <w:proofErr w:type="spellStart"/>
      <w:r w:rsidRPr="0020301C">
        <w:rPr>
          <w:rFonts w:ascii="Times New Roman" w:hAnsi="Times New Roman" w:cs="Times New Roman"/>
        </w:rPr>
        <w:t>Alszempont</w:t>
      </w:r>
      <w:proofErr w:type="spellEnd"/>
      <w:r w:rsidRPr="0020301C">
        <w:rPr>
          <w:rFonts w:ascii="Times New Roman" w:hAnsi="Times New Roman" w:cs="Times New Roman"/>
        </w:rPr>
        <w:t xml:space="preserve"> súlyszáma: </w:t>
      </w:r>
      <w:r w:rsidR="00A105BB">
        <w:rPr>
          <w:rFonts w:ascii="Times New Roman" w:hAnsi="Times New Roman" w:cs="Times New Roman"/>
        </w:rPr>
        <w:t>5</w:t>
      </w:r>
    </w:p>
    <w:p w14:paraId="6B676A83" w14:textId="77777777" w:rsidR="002F0818" w:rsidRPr="0020301C" w:rsidRDefault="002F0818" w:rsidP="005201D2">
      <w:pPr>
        <w:jc w:val="both"/>
        <w:rPr>
          <w:rFonts w:ascii="Times New Roman" w:hAnsi="Times New Roman" w:cs="Times New Roman"/>
        </w:rPr>
      </w:pPr>
    </w:p>
    <w:p w14:paraId="796E207E" w14:textId="14099025" w:rsidR="002F0818" w:rsidRPr="0020301C" w:rsidRDefault="002F0818" w:rsidP="005201D2">
      <w:pPr>
        <w:jc w:val="both"/>
        <w:rPr>
          <w:rFonts w:ascii="Times New Roman" w:hAnsi="Times New Roman" w:cs="Times New Roman"/>
        </w:rPr>
      </w:pPr>
      <w:r w:rsidRPr="0020301C">
        <w:rPr>
          <w:rFonts w:ascii="Times New Roman" w:hAnsi="Times New Roman" w:cs="Times New Roman"/>
        </w:rPr>
        <w:lastRenderedPageBreak/>
        <w:t xml:space="preserve">2.4) </w:t>
      </w:r>
      <w:r w:rsidR="009B4EF9">
        <w:rPr>
          <w:rFonts w:ascii="Times New Roman" w:hAnsi="Times New Roman" w:cs="Times New Roman"/>
        </w:rPr>
        <w:t>Azon projektelemek darabszáma, amelyeket az a területi</w:t>
      </w:r>
      <w:r w:rsidR="009B4EF9" w:rsidRPr="008C29CA">
        <w:rPr>
          <w:rFonts w:ascii="Times New Roman" w:hAnsi="Times New Roman" w:cs="Times New Roman"/>
        </w:rPr>
        <w:t xml:space="preserve"> </w:t>
      </w:r>
      <w:r w:rsidR="009B4EF9" w:rsidRPr="002270AA">
        <w:rPr>
          <w:rFonts w:ascii="Times New Roman" w:hAnsi="Times New Roman" w:cs="Times New Roman"/>
        </w:rPr>
        <w:t>vízgazdálkodási vagy vízépítési tárgyú</w:t>
      </w:r>
      <w:r w:rsidR="009B4EF9" w:rsidRPr="0020301C">
        <w:rPr>
          <w:rFonts w:ascii="Times New Roman" w:hAnsi="Times New Roman" w:cs="Times New Roman"/>
        </w:rPr>
        <w:t xml:space="preserve"> beruházás </w:t>
      </w:r>
      <w:r w:rsidR="009B4EF9">
        <w:rPr>
          <w:rFonts w:ascii="Times New Roman" w:hAnsi="Times New Roman" w:cs="Times New Roman"/>
        </w:rPr>
        <w:t>tartalmazott, amelyben a</w:t>
      </w:r>
      <w:r w:rsidR="009B4EF9" w:rsidRPr="0020301C">
        <w:rPr>
          <w:rFonts w:ascii="Times New Roman" w:hAnsi="Times New Roman" w:cs="Times New Roman"/>
        </w:rPr>
        <w:t>z M</w:t>
      </w:r>
      <w:r w:rsidR="009B4EF9">
        <w:rPr>
          <w:rFonts w:ascii="Times New Roman" w:hAnsi="Times New Roman" w:cs="Times New Roman"/>
        </w:rPr>
        <w:t>.</w:t>
      </w:r>
      <w:r w:rsidR="009B4EF9" w:rsidRPr="0020301C">
        <w:rPr>
          <w:rFonts w:ascii="Times New Roman" w:hAnsi="Times New Roman" w:cs="Times New Roman"/>
        </w:rPr>
        <w:t>2</w:t>
      </w:r>
      <w:proofErr w:type="gramStart"/>
      <w:r w:rsidR="009B4EF9">
        <w:rPr>
          <w:rFonts w:ascii="Times New Roman" w:hAnsi="Times New Roman" w:cs="Times New Roman"/>
        </w:rPr>
        <w:t>.</w:t>
      </w:r>
      <w:r w:rsidR="009B4EF9" w:rsidRPr="0020301C">
        <w:rPr>
          <w:rFonts w:ascii="Times New Roman" w:hAnsi="Times New Roman" w:cs="Times New Roman"/>
        </w:rPr>
        <w:t>b</w:t>
      </w:r>
      <w:proofErr w:type="gramEnd"/>
      <w:r w:rsidR="009B4EF9" w:rsidRPr="0020301C">
        <w:rPr>
          <w:rFonts w:ascii="Times New Roman" w:hAnsi="Times New Roman" w:cs="Times New Roman"/>
        </w:rPr>
        <w:t xml:space="preserve">) pontban bevont „projektvezető-helyettes szakember” műszaki ellenőri </w:t>
      </w:r>
      <w:r w:rsidR="009B4EF9">
        <w:rPr>
          <w:rFonts w:ascii="Times New Roman" w:hAnsi="Times New Roman" w:cs="Times New Roman"/>
        </w:rPr>
        <w:t xml:space="preserve">és/vagy </w:t>
      </w:r>
      <w:r w:rsidR="009B4EF9" w:rsidRPr="0020301C">
        <w:rPr>
          <w:rFonts w:ascii="Times New Roman" w:hAnsi="Times New Roman" w:cs="Times New Roman"/>
        </w:rPr>
        <w:t>FIDIC mérnöki feladatok</w:t>
      </w:r>
      <w:r w:rsidR="009B4EF9">
        <w:rPr>
          <w:rFonts w:ascii="Times New Roman" w:hAnsi="Times New Roman" w:cs="Times New Roman"/>
        </w:rPr>
        <w:t xml:space="preserve">at látott el. </w:t>
      </w:r>
    </w:p>
    <w:p w14:paraId="0D193219" w14:textId="77777777" w:rsidR="00A30F51" w:rsidRDefault="00A30F51" w:rsidP="005201D2">
      <w:pPr>
        <w:jc w:val="both"/>
        <w:rPr>
          <w:rFonts w:ascii="Times New Roman" w:hAnsi="Times New Roman" w:cs="Times New Roman"/>
        </w:rPr>
      </w:pPr>
    </w:p>
    <w:p w14:paraId="1FD45CC3" w14:textId="1F98E3D8" w:rsidR="009B4EF9" w:rsidRDefault="009B4EF9" w:rsidP="00CD34F6">
      <w:pPr>
        <w:jc w:val="both"/>
        <w:rPr>
          <w:rFonts w:ascii="Times New Roman" w:hAnsi="Times New Roman" w:cs="Times New Roman"/>
        </w:rPr>
      </w:pPr>
      <w:r>
        <w:rPr>
          <w:rFonts w:ascii="Times New Roman" w:hAnsi="Times New Roman" w:cs="Times New Roman"/>
        </w:rPr>
        <w:t xml:space="preserve">Jelen értékelési </w:t>
      </w:r>
      <w:proofErr w:type="spellStart"/>
      <w:r>
        <w:rPr>
          <w:rFonts w:ascii="Times New Roman" w:hAnsi="Times New Roman" w:cs="Times New Roman"/>
        </w:rPr>
        <w:t>alszemponthoz</w:t>
      </w:r>
      <w:proofErr w:type="spellEnd"/>
      <w:r>
        <w:rPr>
          <w:rFonts w:ascii="Times New Roman" w:hAnsi="Times New Roman" w:cs="Times New Roman"/>
        </w:rPr>
        <w:t xml:space="preserve"> nem kapcsolódik alkalmassági minimumkövetelmény. </w:t>
      </w:r>
    </w:p>
    <w:p w14:paraId="30F77038" w14:textId="77777777" w:rsidR="009B4EF9" w:rsidRDefault="009B4EF9" w:rsidP="00CD34F6">
      <w:pPr>
        <w:jc w:val="both"/>
        <w:rPr>
          <w:rFonts w:ascii="Times New Roman" w:hAnsi="Times New Roman" w:cs="Times New Roman"/>
        </w:rPr>
      </w:pPr>
    </w:p>
    <w:p w14:paraId="2BD85E8A" w14:textId="66D20E3E" w:rsidR="009B4EF9" w:rsidRDefault="00CD34F6" w:rsidP="00CD34F6">
      <w:pPr>
        <w:jc w:val="both"/>
        <w:rPr>
          <w:rFonts w:ascii="Times New Roman" w:hAnsi="Times New Roman" w:cs="Times New Roman"/>
        </w:rPr>
      </w:pPr>
      <w:r>
        <w:rPr>
          <w:rFonts w:ascii="Times New Roman" w:hAnsi="Times New Roman" w:cs="Times New Roman"/>
        </w:rPr>
        <w:t xml:space="preserve">Amennyiben a szakember </w:t>
      </w:r>
      <w:r w:rsidR="009B4EF9">
        <w:rPr>
          <w:rFonts w:ascii="Times New Roman" w:hAnsi="Times New Roman" w:cs="Times New Roman"/>
        </w:rPr>
        <w:t>több területi</w:t>
      </w:r>
      <w:r w:rsidR="009B4EF9" w:rsidRPr="008C29CA">
        <w:rPr>
          <w:rFonts w:ascii="Times New Roman" w:hAnsi="Times New Roman" w:cs="Times New Roman"/>
        </w:rPr>
        <w:t xml:space="preserve"> </w:t>
      </w:r>
      <w:r w:rsidR="009B4EF9" w:rsidRPr="002270AA">
        <w:rPr>
          <w:rFonts w:ascii="Times New Roman" w:hAnsi="Times New Roman" w:cs="Times New Roman"/>
        </w:rPr>
        <w:t>vízgazdálkodási vagy vízépítési tárgyú</w:t>
      </w:r>
      <w:r w:rsidR="009B4EF9" w:rsidRPr="0020301C">
        <w:rPr>
          <w:rFonts w:ascii="Times New Roman" w:hAnsi="Times New Roman" w:cs="Times New Roman"/>
        </w:rPr>
        <w:t xml:space="preserve"> beruházás </w:t>
      </w:r>
      <w:r w:rsidR="009B4EF9">
        <w:rPr>
          <w:rFonts w:ascii="Times New Roman" w:hAnsi="Times New Roman" w:cs="Times New Roman"/>
        </w:rPr>
        <w:t>során is ellátott</w:t>
      </w:r>
      <w:r w:rsidR="009B4EF9" w:rsidRPr="0020301C">
        <w:rPr>
          <w:rFonts w:ascii="Times New Roman" w:hAnsi="Times New Roman" w:cs="Times New Roman"/>
        </w:rPr>
        <w:t xml:space="preserve"> műszaki ellenőri </w:t>
      </w:r>
      <w:r w:rsidR="009B4EF9">
        <w:rPr>
          <w:rFonts w:ascii="Times New Roman" w:hAnsi="Times New Roman" w:cs="Times New Roman"/>
        </w:rPr>
        <w:t xml:space="preserve">és/vagy </w:t>
      </w:r>
      <w:r w:rsidR="009B4EF9" w:rsidRPr="0020301C">
        <w:rPr>
          <w:rFonts w:ascii="Times New Roman" w:hAnsi="Times New Roman" w:cs="Times New Roman"/>
        </w:rPr>
        <w:t>FIDIC mérnöki feladatok</w:t>
      </w:r>
      <w:r w:rsidR="009B4EF9">
        <w:rPr>
          <w:rFonts w:ascii="Times New Roman" w:hAnsi="Times New Roman" w:cs="Times New Roman"/>
        </w:rPr>
        <w:t xml:space="preserve">at, kérjük az ajánlattevőt, hogy belátása szerint jelölje meg azon egy darab beruházást, amely tekintetében a projektelemek számának figyelembe vételét kéri. </w:t>
      </w:r>
    </w:p>
    <w:p w14:paraId="2670508C" w14:textId="77777777" w:rsidR="00B31CD2" w:rsidRDefault="00B31CD2" w:rsidP="00CD34F6">
      <w:pPr>
        <w:jc w:val="both"/>
        <w:rPr>
          <w:rFonts w:ascii="Times New Roman" w:hAnsi="Times New Roman" w:cs="Times New Roman"/>
        </w:rPr>
      </w:pPr>
      <w:r>
        <w:rPr>
          <w:rFonts w:ascii="Times New Roman" w:hAnsi="Times New Roman" w:cs="Times New Roman"/>
        </w:rPr>
        <w:t xml:space="preserve">Ajánlatkérő előírja, hogy </w:t>
      </w:r>
      <w:proofErr w:type="gramStart"/>
      <w:r>
        <w:rPr>
          <w:rFonts w:ascii="Times New Roman" w:hAnsi="Times New Roman" w:cs="Times New Roman"/>
        </w:rPr>
        <w:t>a</w:t>
      </w:r>
      <w:proofErr w:type="gramEnd"/>
      <w:r>
        <w:rPr>
          <w:rFonts w:ascii="Times New Roman" w:hAnsi="Times New Roman" w:cs="Times New Roman"/>
        </w:rPr>
        <w:t xml:space="preserve"> a</w:t>
      </w:r>
      <w:r w:rsidRPr="0020301C">
        <w:rPr>
          <w:rFonts w:ascii="Times New Roman" w:hAnsi="Times New Roman" w:cs="Times New Roman"/>
        </w:rPr>
        <w:t>z M</w:t>
      </w:r>
      <w:r>
        <w:rPr>
          <w:rFonts w:ascii="Times New Roman" w:hAnsi="Times New Roman" w:cs="Times New Roman"/>
        </w:rPr>
        <w:t>.</w:t>
      </w:r>
      <w:r w:rsidRPr="0020301C">
        <w:rPr>
          <w:rFonts w:ascii="Times New Roman" w:hAnsi="Times New Roman" w:cs="Times New Roman"/>
        </w:rPr>
        <w:t>2</w:t>
      </w:r>
      <w:r>
        <w:rPr>
          <w:rFonts w:ascii="Times New Roman" w:hAnsi="Times New Roman" w:cs="Times New Roman"/>
        </w:rPr>
        <w:t>.</w:t>
      </w:r>
      <w:r w:rsidRPr="0020301C">
        <w:rPr>
          <w:rFonts w:ascii="Times New Roman" w:hAnsi="Times New Roman" w:cs="Times New Roman"/>
        </w:rPr>
        <w:t xml:space="preserve">b) pontban </w:t>
      </w:r>
      <w:r>
        <w:rPr>
          <w:rFonts w:ascii="Times New Roman" w:hAnsi="Times New Roman" w:cs="Times New Roman"/>
        </w:rPr>
        <w:t xml:space="preserve">bevont szakember szakmai önéletrajzában jelölje meg a projektelemek tekintetében figyelembe venni kívánt beruházás alábbi adatait: </w:t>
      </w:r>
    </w:p>
    <w:p w14:paraId="2430F105" w14:textId="77777777" w:rsidR="00B31CD2" w:rsidRDefault="00B31CD2" w:rsidP="00E31409">
      <w:pPr>
        <w:pStyle w:val="Listaszerbekezds"/>
        <w:numPr>
          <w:ilvl w:val="0"/>
          <w:numId w:val="38"/>
        </w:numPr>
        <w:jc w:val="both"/>
        <w:rPr>
          <w:rFonts w:ascii="Times New Roman" w:hAnsi="Times New Roman" w:cs="Times New Roman"/>
        </w:rPr>
      </w:pPr>
      <w:r>
        <w:rPr>
          <w:rFonts w:ascii="Times New Roman" w:hAnsi="Times New Roman" w:cs="Times New Roman"/>
        </w:rPr>
        <w:t>beruházás tárgya</w:t>
      </w:r>
    </w:p>
    <w:p w14:paraId="4DD0BC18" w14:textId="77777777" w:rsidR="00B31CD2" w:rsidRDefault="00B31CD2" w:rsidP="00E31409">
      <w:pPr>
        <w:pStyle w:val="Listaszerbekezds"/>
        <w:numPr>
          <w:ilvl w:val="0"/>
          <w:numId w:val="38"/>
        </w:numPr>
        <w:jc w:val="both"/>
        <w:rPr>
          <w:rFonts w:ascii="Times New Roman" w:hAnsi="Times New Roman" w:cs="Times New Roman"/>
        </w:rPr>
      </w:pPr>
      <w:r>
        <w:rPr>
          <w:rFonts w:ascii="Times New Roman" w:hAnsi="Times New Roman" w:cs="Times New Roman"/>
        </w:rPr>
        <w:t>beruházás megrendelőjének (építtető) neve</w:t>
      </w:r>
    </w:p>
    <w:p w14:paraId="67AA7343" w14:textId="5766F4C0" w:rsidR="00B31CD2" w:rsidRPr="00E31409" w:rsidRDefault="00B31CD2" w:rsidP="00E31409">
      <w:pPr>
        <w:pStyle w:val="Listaszerbekezds"/>
        <w:numPr>
          <w:ilvl w:val="0"/>
          <w:numId w:val="38"/>
        </w:numPr>
        <w:jc w:val="both"/>
        <w:rPr>
          <w:rFonts w:ascii="Times New Roman" w:hAnsi="Times New Roman" w:cs="Times New Roman"/>
        </w:rPr>
      </w:pPr>
      <w:r>
        <w:rPr>
          <w:rFonts w:ascii="Times New Roman" w:hAnsi="Times New Roman" w:cs="Times New Roman"/>
        </w:rPr>
        <w:t>projektelemek megnevezése</w:t>
      </w:r>
      <w:r w:rsidRPr="00E31409">
        <w:rPr>
          <w:rFonts w:ascii="Times New Roman" w:hAnsi="Times New Roman" w:cs="Times New Roman"/>
        </w:rPr>
        <w:t xml:space="preserve"> </w:t>
      </w:r>
    </w:p>
    <w:p w14:paraId="1114C2DC" w14:textId="77777777" w:rsidR="00B31CD2" w:rsidRDefault="00B31CD2" w:rsidP="00CD34F6">
      <w:pPr>
        <w:jc w:val="both"/>
        <w:rPr>
          <w:rFonts w:ascii="Times New Roman" w:hAnsi="Times New Roman" w:cs="Times New Roman"/>
        </w:rPr>
      </w:pPr>
    </w:p>
    <w:p w14:paraId="47766385" w14:textId="77777777" w:rsidR="007E5D89" w:rsidRDefault="007E5D89" w:rsidP="007E5D89">
      <w:pPr>
        <w:jc w:val="both"/>
        <w:rPr>
          <w:rFonts w:ascii="Times New Roman" w:hAnsi="Times New Roman" w:cs="Times New Roman"/>
        </w:rPr>
      </w:pPr>
      <w:r w:rsidRPr="001C21C0">
        <w:rPr>
          <w:rFonts w:ascii="Times New Roman" w:hAnsi="Times New Roman" w:cs="Times New Roman"/>
        </w:rPr>
        <w:t xml:space="preserve">Ajánlatkérő elfogadja a külföldön szerzett </w:t>
      </w:r>
      <w:r>
        <w:rPr>
          <w:rFonts w:ascii="Times New Roman" w:hAnsi="Times New Roman" w:cs="Times New Roman"/>
        </w:rPr>
        <w:t xml:space="preserve">szakmai </w:t>
      </w:r>
      <w:r w:rsidRPr="001C21C0">
        <w:rPr>
          <w:rFonts w:ascii="Times New Roman" w:hAnsi="Times New Roman" w:cs="Times New Roman"/>
        </w:rPr>
        <w:t>gyakorlat</w:t>
      </w:r>
      <w:r>
        <w:rPr>
          <w:rFonts w:ascii="Times New Roman" w:hAnsi="Times New Roman" w:cs="Times New Roman"/>
        </w:rPr>
        <w:t>ot is</w:t>
      </w:r>
      <w:r w:rsidRPr="001C21C0">
        <w:rPr>
          <w:rFonts w:ascii="Times New Roman" w:hAnsi="Times New Roman" w:cs="Times New Roman"/>
        </w:rPr>
        <w:t>.</w:t>
      </w:r>
    </w:p>
    <w:p w14:paraId="4D3C2130" w14:textId="77777777" w:rsidR="007E5D89" w:rsidRDefault="007E5D89" w:rsidP="00CD34F6">
      <w:pPr>
        <w:jc w:val="both"/>
        <w:rPr>
          <w:rFonts w:ascii="Times New Roman" w:hAnsi="Times New Roman" w:cs="Times New Roman"/>
        </w:rPr>
      </w:pPr>
    </w:p>
    <w:p w14:paraId="2AA21760" w14:textId="70C7DB7D" w:rsidR="00A91D09" w:rsidRDefault="00A91D09" w:rsidP="00CD34F6">
      <w:pPr>
        <w:jc w:val="both"/>
        <w:rPr>
          <w:rFonts w:ascii="Times New Roman" w:hAnsi="Times New Roman" w:cs="Times New Roman"/>
        </w:rPr>
      </w:pPr>
      <w:r>
        <w:rPr>
          <w:rFonts w:ascii="Times New Roman" w:hAnsi="Times New Roman" w:cs="Times New Roman"/>
        </w:rPr>
        <w:t>Amennyiben a szakember nem vett részt olyan területi</w:t>
      </w:r>
      <w:r w:rsidRPr="008C29CA">
        <w:rPr>
          <w:rFonts w:ascii="Times New Roman" w:hAnsi="Times New Roman" w:cs="Times New Roman"/>
        </w:rPr>
        <w:t xml:space="preserve"> </w:t>
      </w:r>
      <w:r w:rsidRPr="002270AA">
        <w:rPr>
          <w:rFonts w:ascii="Times New Roman" w:hAnsi="Times New Roman" w:cs="Times New Roman"/>
        </w:rPr>
        <w:t>vízgazdálkodási vagy vízépítési tárgyú</w:t>
      </w:r>
      <w:r w:rsidRPr="0020301C">
        <w:rPr>
          <w:rFonts w:ascii="Times New Roman" w:hAnsi="Times New Roman" w:cs="Times New Roman"/>
        </w:rPr>
        <w:t xml:space="preserve"> beruházás</w:t>
      </w:r>
      <w:r>
        <w:rPr>
          <w:rFonts w:ascii="Times New Roman" w:hAnsi="Times New Roman" w:cs="Times New Roman"/>
        </w:rPr>
        <w:t xml:space="preserve">ban, amely több projektelemet tartalmazott, kérjük az ajánlattevőt, hogy a Felolvasólapon 1 db-ot szíveskedjen feltüntetni jelen </w:t>
      </w:r>
      <w:proofErr w:type="spellStart"/>
      <w:r>
        <w:rPr>
          <w:rFonts w:ascii="Times New Roman" w:hAnsi="Times New Roman" w:cs="Times New Roman"/>
        </w:rPr>
        <w:t>alszempont</w:t>
      </w:r>
      <w:proofErr w:type="spellEnd"/>
      <w:r>
        <w:rPr>
          <w:rFonts w:ascii="Times New Roman" w:hAnsi="Times New Roman" w:cs="Times New Roman"/>
        </w:rPr>
        <w:t xml:space="preserve"> tekintetében. Amennyiben az ajánlattevő 0 (nulla) összegű megajánlást tüntet fel a Felolvasólapon ezen </w:t>
      </w:r>
      <w:proofErr w:type="spellStart"/>
      <w:r>
        <w:rPr>
          <w:rFonts w:ascii="Times New Roman" w:hAnsi="Times New Roman" w:cs="Times New Roman"/>
        </w:rPr>
        <w:t>alszempont</w:t>
      </w:r>
      <w:proofErr w:type="spellEnd"/>
      <w:r>
        <w:rPr>
          <w:rFonts w:ascii="Times New Roman" w:hAnsi="Times New Roman" w:cs="Times New Roman"/>
        </w:rPr>
        <w:t xml:space="preserve"> tekintetében, Ajánlatkérő az ajánlat érvénytelenségét állapítja meg. </w:t>
      </w:r>
    </w:p>
    <w:p w14:paraId="391B4926" w14:textId="77777777" w:rsidR="009B4EF9" w:rsidRDefault="009B4EF9" w:rsidP="00CD34F6">
      <w:pPr>
        <w:jc w:val="both"/>
        <w:rPr>
          <w:rFonts w:ascii="Times New Roman" w:hAnsi="Times New Roman" w:cs="Times New Roman"/>
        </w:rPr>
      </w:pPr>
    </w:p>
    <w:p w14:paraId="10E17A30" w14:textId="622B1A70" w:rsidR="002F0818" w:rsidRPr="0020301C" w:rsidRDefault="002F0818" w:rsidP="005201D2">
      <w:pPr>
        <w:jc w:val="both"/>
        <w:rPr>
          <w:rFonts w:ascii="Times New Roman" w:hAnsi="Times New Roman" w:cs="Times New Roman"/>
        </w:rPr>
      </w:pPr>
      <w:r w:rsidRPr="0020301C">
        <w:rPr>
          <w:rFonts w:ascii="Times New Roman" w:hAnsi="Times New Roman" w:cs="Times New Roman"/>
        </w:rPr>
        <w:t>Az ajánlati elem legkedvezőbb szintje</w:t>
      </w:r>
      <w:r w:rsidR="007C75D2">
        <w:rPr>
          <w:rFonts w:ascii="Times New Roman" w:hAnsi="Times New Roman" w:cs="Times New Roman"/>
        </w:rPr>
        <w:t xml:space="preserve">, </w:t>
      </w:r>
      <w:r w:rsidR="007C75D2" w:rsidRPr="00EC5558">
        <w:rPr>
          <w:rFonts w:ascii="Times New Roman" w:hAnsi="Times New Roman" w:cs="Times New Roman"/>
        </w:rPr>
        <w:t>amelyre és az annál még kedvezőbb vállalásokra egyaránt az értékelési ponthatár felső határával azonos számú pontot</w:t>
      </w:r>
      <w:r w:rsidR="007C75D2">
        <w:rPr>
          <w:rFonts w:ascii="Times New Roman" w:hAnsi="Times New Roman" w:cs="Times New Roman"/>
        </w:rPr>
        <w:t>, azaz 10 pontot</w:t>
      </w:r>
      <w:r w:rsidR="007C75D2" w:rsidRPr="00EC5558">
        <w:rPr>
          <w:rFonts w:ascii="Times New Roman" w:hAnsi="Times New Roman" w:cs="Times New Roman"/>
        </w:rPr>
        <w:t xml:space="preserve"> ad</w:t>
      </w:r>
      <w:r w:rsidR="007C75D2">
        <w:rPr>
          <w:rFonts w:ascii="Times New Roman" w:hAnsi="Times New Roman" w:cs="Times New Roman"/>
        </w:rPr>
        <w:t>:</w:t>
      </w:r>
      <w:r w:rsidRPr="0020301C">
        <w:rPr>
          <w:rFonts w:ascii="Times New Roman" w:hAnsi="Times New Roman" w:cs="Times New Roman"/>
        </w:rPr>
        <w:t xml:space="preserve"> </w:t>
      </w:r>
      <w:r w:rsidR="00537CAE">
        <w:rPr>
          <w:rFonts w:ascii="Times New Roman" w:hAnsi="Times New Roman" w:cs="Times New Roman"/>
        </w:rPr>
        <w:t>10</w:t>
      </w:r>
      <w:r w:rsidR="00537CAE" w:rsidRPr="0020301C">
        <w:rPr>
          <w:rFonts w:ascii="Times New Roman" w:hAnsi="Times New Roman" w:cs="Times New Roman"/>
        </w:rPr>
        <w:t xml:space="preserve"> </w:t>
      </w:r>
      <w:r w:rsidR="00A91D09">
        <w:rPr>
          <w:rFonts w:ascii="Times New Roman" w:hAnsi="Times New Roman" w:cs="Times New Roman"/>
        </w:rPr>
        <w:t xml:space="preserve">db </w:t>
      </w:r>
      <w:r w:rsidRPr="0020301C">
        <w:rPr>
          <w:rFonts w:ascii="Times New Roman" w:hAnsi="Times New Roman" w:cs="Times New Roman"/>
        </w:rPr>
        <w:t>projektelem.</w:t>
      </w:r>
      <w:r w:rsidR="007C75D2">
        <w:rPr>
          <w:rFonts w:ascii="Times New Roman" w:hAnsi="Times New Roman" w:cs="Times New Roman"/>
        </w:rPr>
        <w:t xml:space="preserve"> </w:t>
      </w:r>
    </w:p>
    <w:p w14:paraId="7AB8A9A8" w14:textId="4A48358B" w:rsidR="00BF3D11" w:rsidRPr="00BF3D11" w:rsidRDefault="002F0818" w:rsidP="00BF3D11">
      <w:pPr>
        <w:jc w:val="both"/>
        <w:rPr>
          <w:rFonts w:ascii="Times New Roman" w:hAnsi="Times New Roman" w:cs="Times New Roman"/>
        </w:rPr>
      </w:pPr>
      <w:r w:rsidRPr="0020301C">
        <w:rPr>
          <w:rFonts w:ascii="Times New Roman" w:hAnsi="Times New Roman" w:cs="Times New Roman"/>
        </w:rPr>
        <w:t xml:space="preserve">Projektelemen Ajánlatkérő az alábbit érti: </w:t>
      </w:r>
      <w:r w:rsidR="00BF3D11">
        <w:rPr>
          <w:rFonts w:ascii="Times New Roman" w:hAnsi="Times New Roman" w:cs="Times New Roman"/>
        </w:rPr>
        <w:t>a</w:t>
      </w:r>
      <w:r w:rsidR="00BF3D11" w:rsidRPr="00BF3D11">
        <w:rPr>
          <w:rFonts w:ascii="Times New Roman" w:hAnsi="Times New Roman" w:cs="Times New Roman"/>
        </w:rPr>
        <w:t xml:space="preserve"> teljes beruházás olyan része, amely térben, fizikailag </w:t>
      </w:r>
      <w:r w:rsidR="00E711B5">
        <w:rPr>
          <w:rFonts w:ascii="Times New Roman" w:hAnsi="Times New Roman" w:cs="Times New Roman"/>
        </w:rPr>
        <w:t xml:space="preserve">(kivitelezési helyszín) </w:t>
      </w:r>
      <w:r w:rsidR="00BF3D11" w:rsidRPr="00BF3D11">
        <w:rPr>
          <w:rFonts w:ascii="Times New Roman" w:hAnsi="Times New Roman" w:cs="Times New Roman"/>
        </w:rPr>
        <w:t>és műszakilag, valamint pénzügyileg is körülhatárolható, önálló technológiai egységet képező munkarész, vagy létesítmény.</w:t>
      </w:r>
    </w:p>
    <w:p w14:paraId="3E78ED13" w14:textId="777CFFE2" w:rsidR="00BF3D11" w:rsidRPr="0020301C" w:rsidRDefault="00BF3D11" w:rsidP="002F0818">
      <w:pPr>
        <w:jc w:val="both"/>
        <w:rPr>
          <w:rFonts w:ascii="Times New Roman" w:hAnsi="Times New Roman" w:cs="Times New Roman"/>
        </w:rPr>
      </w:pPr>
    </w:p>
    <w:p w14:paraId="45627F7F" w14:textId="1A6651F0" w:rsidR="00E856D3" w:rsidRPr="0020301C" w:rsidRDefault="00E856D3" w:rsidP="00E856D3">
      <w:pPr>
        <w:jc w:val="both"/>
        <w:rPr>
          <w:rFonts w:ascii="Times New Roman" w:hAnsi="Times New Roman" w:cs="Times New Roman"/>
        </w:rPr>
      </w:pPr>
      <w:proofErr w:type="spellStart"/>
      <w:r w:rsidRPr="0020301C">
        <w:rPr>
          <w:rFonts w:ascii="Times New Roman" w:hAnsi="Times New Roman" w:cs="Times New Roman"/>
        </w:rPr>
        <w:t>Alszempont</w:t>
      </w:r>
      <w:proofErr w:type="spellEnd"/>
      <w:r w:rsidRPr="0020301C">
        <w:rPr>
          <w:rFonts w:ascii="Times New Roman" w:hAnsi="Times New Roman" w:cs="Times New Roman"/>
        </w:rPr>
        <w:t xml:space="preserve"> súlyszáma: </w:t>
      </w:r>
      <w:r w:rsidR="00A105BB">
        <w:rPr>
          <w:rFonts w:ascii="Times New Roman" w:hAnsi="Times New Roman" w:cs="Times New Roman"/>
        </w:rPr>
        <w:t>5</w:t>
      </w:r>
    </w:p>
    <w:p w14:paraId="06D1CF98" w14:textId="77777777" w:rsidR="00604122" w:rsidRPr="0020301C" w:rsidRDefault="00604122" w:rsidP="002F0818">
      <w:pPr>
        <w:jc w:val="both"/>
        <w:rPr>
          <w:rFonts w:ascii="Times New Roman" w:hAnsi="Times New Roman" w:cs="Times New Roman"/>
        </w:rPr>
      </w:pPr>
    </w:p>
    <w:p w14:paraId="70F18C36" w14:textId="639C9F19" w:rsidR="002F0818" w:rsidRPr="0020301C" w:rsidRDefault="002F0818" w:rsidP="002F0818">
      <w:pPr>
        <w:jc w:val="both"/>
        <w:rPr>
          <w:rFonts w:ascii="Times New Roman" w:hAnsi="Times New Roman" w:cs="Times New Roman"/>
          <w:b/>
        </w:rPr>
      </w:pPr>
      <w:r w:rsidRPr="0020301C">
        <w:rPr>
          <w:rFonts w:ascii="Times New Roman" w:hAnsi="Times New Roman" w:cs="Times New Roman"/>
          <w:b/>
        </w:rPr>
        <w:t xml:space="preserve">3. </w:t>
      </w:r>
      <w:r w:rsidR="00020F75" w:rsidRPr="00020F75">
        <w:rPr>
          <w:rFonts w:ascii="Times New Roman" w:hAnsi="Times New Roman" w:cs="Times New Roman"/>
          <w:b/>
        </w:rPr>
        <w:t>A teljesítésben részt vevő, az alkalmasság minimumkövetelményeinek történő megfelelés körében bemutatott szakembereken túli személyi állomány szakmai tapasztalata</w:t>
      </w:r>
      <w:r w:rsidRPr="0020301C">
        <w:rPr>
          <w:rFonts w:ascii="Times New Roman" w:hAnsi="Times New Roman" w:cs="Times New Roman"/>
          <w:b/>
        </w:rPr>
        <w:t xml:space="preserve"> </w:t>
      </w:r>
    </w:p>
    <w:p w14:paraId="7D9CDA7E" w14:textId="55DD1CB6" w:rsidR="002F0818" w:rsidRPr="0020301C" w:rsidRDefault="002F0818" w:rsidP="002F0818">
      <w:pPr>
        <w:jc w:val="both"/>
        <w:rPr>
          <w:rFonts w:ascii="Times New Roman" w:hAnsi="Times New Roman" w:cs="Times New Roman"/>
        </w:rPr>
      </w:pPr>
    </w:p>
    <w:p w14:paraId="484FF7A0" w14:textId="19A50AA1" w:rsidR="002F0818" w:rsidRPr="0020301C" w:rsidRDefault="002F0818" w:rsidP="002F0818">
      <w:pPr>
        <w:jc w:val="both"/>
        <w:rPr>
          <w:rFonts w:ascii="Times New Roman" w:hAnsi="Times New Roman" w:cs="Times New Roman"/>
        </w:rPr>
      </w:pPr>
      <w:r w:rsidRPr="0020301C">
        <w:rPr>
          <w:rFonts w:ascii="Times New Roman" w:hAnsi="Times New Roman" w:cs="Times New Roman"/>
        </w:rPr>
        <w:t xml:space="preserve">Ajánlattevőnek a jelen értékelési szemponthoz a közbeszerzési dokumentumokban mintaként kiadott táblázatnak megfelelően cégszerűen aláírt </w:t>
      </w:r>
      <w:r w:rsidRPr="0020301C">
        <w:rPr>
          <w:rFonts w:ascii="Times New Roman" w:hAnsi="Times New Roman" w:cs="Times New Roman"/>
          <w:b/>
        </w:rPr>
        <w:t>külön jegyzéket (táblázatot)</w:t>
      </w:r>
      <w:r w:rsidRPr="0020301C">
        <w:rPr>
          <w:rFonts w:ascii="Times New Roman" w:hAnsi="Times New Roman" w:cs="Times New Roman"/>
        </w:rPr>
        <w:t xml:space="preserve"> kell készítenie azon szakemberekről, akiket a jelen részszempont szerinti értékelés során figyelembe kíván vetetni Ajánlatkérővel. E jegyzékben fel kell tüntetni a szakemberek neve mellett az értékelési részszempont alapján releváns adatokat.</w:t>
      </w:r>
    </w:p>
    <w:p w14:paraId="020DAD74" w14:textId="0A906D62" w:rsidR="00641D7C" w:rsidRPr="0020301C" w:rsidRDefault="00641D7C" w:rsidP="00641D7C">
      <w:pPr>
        <w:pStyle w:val="Default"/>
        <w:tabs>
          <w:tab w:val="center" w:pos="7938"/>
        </w:tabs>
        <w:jc w:val="both"/>
      </w:pPr>
      <w:r w:rsidRPr="0020301C">
        <w:t>A szakemberek vonatkozásában az összefoglaló táblázatban fel kell tűntetni a mérnök kamarai azonosító számát, amely alapján az Ajánlatkérő ellenőrzi a jogosultság meglétét.</w:t>
      </w:r>
      <w:r w:rsidR="008B7A44">
        <w:t xml:space="preserve"> Ebben az esetben a szakembernek a jegyzékben történő megnevezésén túl nem szükséges további dokumentum benyújtása a jogosultsággal való rendelkezés igazolása végett.</w:t>
      </w:r>
      <w:r w:rsidRPr="0020301C">
        <w:t xml:space="preserve"> </w:t>
      </w:r>
      <w:r w:rsidR="008B7A44">
        <w:t xml:space="preserve">Amennyiben valamely </w:t>
      </w:r>
      <w:proofErr w:type="spellStart"/>
      <w:r w:rsidR="008B7A44">
        <w:t>alszempont</w:t>
      </w:r>
      <w:proofErr w:type="spellEnd"/>
      <w:r w:rsidR="008B7A44">
        <w:t xml:space="preserve"> tekintetében megnevezett szakember nem rendelkezik az adott </w:t>
      </w:r>
      <w:proofErr w:type="spellStart"/>
      <w:r w:rsidR="008B7A44">
        <w:t>alszempont</w:t>
      </w:r>
      <w:proofErr w:type="spellEnd"/>
      <w:r w:rsidR="008B7A44">
        <w:t xml:space="preserve"> tekintetében vizsgált </w:t>
      </w:r>
      <w:r w:rsidR="008B7A44" w:rsidRPr="0020301C">
        <w:t>érvényes műszaki ellenőri, vagy szakértői jogosultsággal</w:t>
      </w:r>
      <w:r w:rsidR="008B7A44">
        <w:t xml:space="preserve">, úgy az ajánlattevőnek be kell nyújtania ajánlatában az </w:t>
      </w:r>
      <w:proofErr w:type="spellStart"/>
      <w:r w:rsidR="008B7A44">
        <w:t>egyenértékú</w:t>
      </w:r>
      <w:proofErr w:type="spellEnd"/>
      <w:r w:rsidR="008B7A44">
        <w:t xml:space="preserve"> jogosultság </w:t>
      </w:r>
      <w:r w:rsidR="008B7A44">
        <w:lastRenderedPageBreak/>
        <w:t xml:space="preserve">meglétének bizonyítékait, vagy a jogosultság megszerzéséhez szükséges - a </w:t>
      </w:r>
      <w:r w:rsidR="008B7A44" w:rsidRPr="001C21C0">
        <w:t>266/2013. Korm. rendelet</w:t>
      </w:r>
      <w:r w:rsidR="008B7A44">
        <w:t>ben megkövetelt</w:t>
      </w:r>
      <w:r w:rsidR="008B7A44" w:rsidRPr="001C21C0">
        <w:t xml:space="preserve"> </w:t>
      </w:r>
      <w:r w:rsidR="008B7A44">
        <w:t xml:space="preserve">- képesítési minimum követelmény és szakmai gyakorlati idő meglétének bizonyítékait, azaz a képesítés (végzettség) megszerzését </w:t>
      </w:r>
      <w:r w:rsidR="008B7A44" w:rsidRPr="00863562">
        <w:t>iskolai oklevél egyszerű másolat</w:t>
      </w:r>
      <w:r w:rsidR="008B7A44">
        <w:t xml:space="preserve">át és a szakmai gyakorlati idő meglétét igazoló szakmai önéletrajzot. </w:t>
      </w:r>
    </w:p>
    <w:p w14:paraId="34858A0C" w14:textId="4948A89E" w:rsidR="00641D7C" w:rsidRPr="0020301C" w:rsidRDefault="00641D7C" w:rsidP="002F0818">
      <w:pPr>
        <w:jc w:val="both"/>
        <w:rPr>
          <w:rFonts w:ascii="Times New Roman" w:hAnsi="Times New Roman" w:cs="Times New Roman"/>
        </w:rPr>
      </w:pPr>
    </w:p>
    <w:p w14:paraId="4E9305A4" w14:textId="0EE96E52" w:rsidR="002F0818" w:rsidRPr="0020301C" w:rsidRDefault="002F0818" w:rsidP="002F0818">
      <w:pPr>
        <w:jc w:val="both"/>
        <w:rPr>
          <w:rFonts w:ascii="Times New Roman" w:hAnsi="Times New Roman" w:cs="Times New Roman"/>
        </w:rPr>
      </w:pPr>
      <w:r w:rsidRPr="0020301C">
        <w:rPr>
          <w:rFonts w:ascii="Times New Roman" w:hAnsi="Times New Roman" w:cs="Times New Roman"/>
        </w:rPr>
        <w:t xml:space="preserve">A bemutatott szakemberek részéről csatolni kell továbbá egy </w:t>
      </w:r>
      <w:r w:rsidRPr="0020301C">
        <w:rPr>
          <w:rFonts w:ascii="Times New Roman" w:hAnsi="Times New Roman" w:cs="Times New Roman"/>
          <w:b/>
        </w:rPr>
        <w:t>a szakember által aláírt nyilatkozatot</w:t>
      </w:r>
      <w:r w:rsidRPr="0020301C">
        <w:rPr>
          <w:rFonts w:ascii="Times New Roman" w:hAnsi="Times New Roman" w:cs="Times New Roman"/>
        </w:rPr>
        <w:t xml:space="preserve"> arról, hogy a jelen eljárásban az adott ajánlattevő általi bevonásukról és megjelölésükről tudomásuk van, és ajánlattevő nyertessége esetén a szerződés teljesítésében való közreműködésüknek nincs akadálya, tekintettel a Kbt. 138. § (4) bekezdésében foglaltakra, mely szerint: </w:t>
      </w:r>
    </w:p>
    <w:p w14:paraId="794C3772" w14:textId="462515A7" w:rsidR="002F0818" w:rsidRPr="0020301C" w:rsidRDefault="002F0818" w:rsidP="002F0818">
      <w:pPr>
        <w:jc w:val="both"/>
        <w:rPr>
          <w:rFonts w:ascii="Times New Roman" w:hAnsi="Times New Roman" w:cs="Times New Roman"/>
          <w:b/>
          <w:i/>
        </w:rPr>
      </w:pPr>
      <w:r w:rsidRPr="0020301C">
        <w:rPr>
          <w:rFonts w:ascii="Times New Roman" w:hAnsi="Times New Roman" w:cs="Times New Roman"/>
          <w:b/>
          <w:i/>
        </w:rPr>
        <w:t>Az eljárás során az ajánlattevő által bemutatott valamely szervezet vagy szakember bevonásától nem lehet eltekinteni olyan esetben, ha az érintett szerződés sajátos tulajdonságait figyelembe véve az adott személy (szervezet) igénybevétele a közbeszerzési eljárásban az ajánlatok értékelésekor meghatározó körülménynek minősült.</w:t>
      </w:r>
    </w:p>
    <w:p w14:paraId="7BF80C91" w14:textId="35D6B8F8" w:rsidR="002F0818" w:rsidRPr="0020301C" w:rsidRDefault="002F0818" w:rsidP="002F0818">
      <w:pPr>
        <w:jc w:val="both"/>
        <w:rPr>
          <w:rFonts w:ascii="Times New Roman" w:hAnsi="Times New Roman" w:cs="Times New Roman"/>
          <w:b/>
          <w:i/>
        </w:rPr>
      </w:pPr>
      <w:r w:rsidRPr="0020301C">
        <w:rPr>
          <w:rFonts w:ascii="Times New Roman" w:hAnsi="Times New Roman" w:cs="Times New Roman"/>
          <w:b/>
          <w:i/>
        </w:rPr>
        <w:t>Ilyen esetben csak a jogutódlás olyan eseteiben változhat a bevont szervezet, ha az új szervezet az értékeléskor figyelembe vett minden releváns körülmény – különös tekintettel a 76. § (3) bekezdés b) pontja szerinti esetben az értékelt személyi állomány – tekintetében az eljárásban bemutatott szervezet jogutódjának tekinthető.</w:t>
      </w:r>
    </w:p>
    <w:p w14:paraId="76071620" w14:textId="780EE19A" w:rsidR="002F0818" w:rsidRPr="0020301C" w:rsidRDefault="002F0818" w:rsidP="002F0818">
      <w:pPr>
        <w:jc w:val="both"/>
        <w:rPr>
          <w:rFonts w:ascii="Times New Roman" w:hAnsi="Times New Roman" w:cs="Times New Roman"/>
          <w:b/>
          <w:i/>
        </w:rPr>
      </w:pPr>
      <w:r w:rsidRPr="0020301C">
        <w:rPr>
          <w:rFonts w:ascii="Times New Roman" w:hAnsi="Times New Roman" w:cs="Times New Roman"/>
          <w:b/>
          <w:i/>
        </w:rPr>
        <w:t>Az értékeléskor meghatározó szakember személye csak az ajánlatkérő hozzájárulásával és abban az esetben változhat, ha az értékeléskor figyelembe vett minden releváns körülmény tekintetében az értékelttel egyenértékű szakember kerül bemutatásra.</w:t>
      </w:r>
    </w:p>
    <w:p w14:paraId="08E8C8C8" w14:textId="6DF1CF32" w:rsidR="002F0818" w:rsidRPr="0020301C" w:rsidRDefault="002F0818" w:rsidP="002F0818">
      <w:pPr>
        <w:jc w:val="both"/>
        <w:rPr>
          <w:rFonts w:ascii="Times New Roman" w:hAnsi="Times New Roman" w:cs="Times New Roman"/>
        </w:rPr>
      </w:pPr>
    </w:p>
    <w:p w14:paraId="6A3CD3CA" w14:textId="2C26877A" w:rsidR="002F0818" w:rsidRPr="0020301C" w:rsidRDefault="002F0818" w:rsidP="002F0818">
      <w:pPr>
        <w:jc w:val="both"/>
        <w:rPr>
          <w:rFonts w:ascii="Times New Roman" w:hAnsi="Times New Roman" w:cs="Times New Roman"/>
        </w:rPr>
      </w:pPr>
      <w:r w:rsidRPr="0020301C">
        <w:rPr>
          <w:rFonts w:ascii="Times New Roman" w:hAnsi="Times New Roman" w:cs="Times New Roman"/>
          <w:b/>
        </w:rPr>
        <w:t>Az értékeléshez bemutatott szakember alkalmassági minimumkövetelményt nem teljesíthet.</w:t>
      </w:r>
      <w:r w:rsidRPr="0020301C">
        <w:rPr>
          <w:rFonts w:ascii="Times New Roman" w:hAnsi="Times New Roman" w:cs="Times New Roman"/>
        </w:rPr>
        <w:t xml:space="preserve"> Amennyiben ajánlattevő ezen előírást nem tartja be, és adott szakembert az alkalmassági minimumkövetelmény teljesítéséhez, továbbá az értékeléshez is megjelöli, az </w:t>
      </w:r>
      <w:r w:rsidR="00D37A4B">
        <w:rPr>
          <w:rFonts w:ascii="Times New Roman" w:hAnsi="Times New Roman" w:cs="Times New Roman"/>
        </w:rPr>
        <w:t>a</w:t>
      </w:r>
      <w:r w:rsidRPr="0020301C">
        <w:rPr>
          <w:rFonts w:ascii="Times New Roman" w:hAnsi="Times New Roman" w:cs="Times New Roman"/>
        </w:rPr>
        <w:t xml:space="preserve">jánlatkérő </w:t>
      </w:r>
      <w:r w:rsidR="00D37A4B" w:rsidRPr="00D37A4B">
        <w:rPr>
          <w:rFonts w:ascii="Times New Roman" w:hAnsi="Times New Roman" w:cs="Times New Roman"/>
        </w:rPr>
        <w:t xml:space="preserve">hiánypótlásra fogja felhívni az ajánlattevőt arra vonatkozóan, hogy </w:t>
      </w:r>
      <w:r w:rsidR="00D37A4B">
        <w:rPr>
          <w:rFonts w:ascii="Times New Roman" w:hAnsi="Times New Roman" w:cs="Times New Roman"/>
        </w:rPr>
        <w:t>egy másik olyan szakembert jelöljön meg a 3. értékelési részszempont tekintetében, melyet nem jelölt meg az alkalmassági minimumkövetelmények teljesítéséhez</w:t>
      </w:r>
      <w:r w:rsidRPr="0020301C">
        <w:rPr>
          <w:rFonts w:ascii="Times New Roman" w:hAnsi="Times New Roman" w:cs="Times New Roman"/>
        </w:rPr>
        <w:t>.</w:t>
      </w:r>
    </w:p>
    <w:p w14:paraId="3A95E9D0" w14:textId="62FA7A75" w:rsidR="002F0818" w:rsidRPr="0020301C" w:rsidRDefault="002F0818" w:rsidP="002F0818">
      <w:pPr>
        <w:jc w:val="both"/>
        <w:rPr>
          <w:rFonts w:ascii="Times New Roman" w:hAnsi="Times New Roman" w:cs="Times New Roman"/>
        </w:rPr>
      </w:pPr>
    </w:p>
    <w:p w14:paraId="0C9A0086" w14:textId="443455B2" w:rsidR="007E41B8" w:rsidRPr="0020301C" w:rsidRDefault="007E41B8" w:rsidP="007E41B8">
      <w:pPr>
        <w:jc w:val="both"/>
        <w:rPr>
          <w:rFonts w:ascii="Times New Roman" w:hAnsi="Times New Roman" w:cs="Times New Roman"/>
        </w:rPr>
      </w:pPr>
      <w:r w:rsidRPr="0020301C">
        <w:rPr>
          <w:rFonts w:ascii="Times New Roman" w:hAnsi="Times New Roman" w:cs="Times New Roman"/>
        </w:rPr>
        <w:t>Amennyiben az ajánlattevő nem nyújtja be ajánlatában a figyelembe venni kívánt szakemberek jegyzékét, vagy a jegyzék</w:t>
      </w:r>
      <w:r w:rsidR="003D1AB8">
        <w:rPr>
          <w:rFonts w:ascii="Times New Roman" w:hAnsi="Times New Roman" w:cs="Times New Roman"/>
        </w:rPr>
        <w:t>et hiányosan tölti ki, vagy az ajánlatkérő azt állapítja meg, hogy valamely a jegyzékben megjelölt szakember nem rendelkezik az ajánlattevő által feltü</w:t>
      </w:r>
      <w:r w:rsidR="00152FA4">
        <w:rPr>
          <w:rFonts w:ascii="Times New Roman" w:hAnsi="Times New Roman" w:cs="Times New Roman"/>
        </w:rPr>
        <w:t>n</w:t>
      </w:r>
      <w:r w:rsidR="003D1AB8">
        <w:rPr>
          <w:rFonts w:ascii="Times New Roman" w:hAnsi="Times New Roman" w:cs="Times New Roman"/>
        </w:rPr>
        <w:t>tetett</w:t>
      </w:r>
      <w:r w:rsidR="001C21C0">
        <w:rPr>
          <w:rFonts w:ascii="Times New Roman" w:hAnsi="Times New Roman" w:cs="Times New Roman"/>
        </w:rPr>
        <w:t xml:space="preserve"> vagy azzal egyenértékű</w:t>
      </w:r>
      <w:r w:rsidR="00020F75">
        <w:rPr>
          <w:rFonts w:ascii="Times New Roman" w:hAnsi="Times New Roman" w:cs="Times New Roman"/>
        </w:rPr>
        <w:t xml:space="preserve"> </w:t>
      </w:r>
      <w:r w:rsidR="003D1AB8">
        <w:rPr>
          <w:rFonts w:ascii="Times New Roman" w:hAnsi="Times New Roman" w:cs="Times New Roman"/>
        </w:rPr>
        <w:t>jogosultsággal</w:t>
      </w:r>
      <w:r w:rsidRPr="0020301C">
        <w:rPr>
          <w:rFonts w:ascii="Times New Roman" w:hAnsi="Times New Roman" w:cs="Times New Roman"/>
        </w:rPr>
        <w:t xml:space="preserve">, </w:t>
      </w:r>
      <w:r w:rsidR="008B7A44">
        <w:rPr>
          <w:rFonts w:ascii="Times New Roman" w:hAnsi="Times New Roman" w:cs="Times New Roman"/>
        </w:rPr>
        <w:t xml:space="preserve">vagy a jogosultság megszerzéséhez szükséges - a </w:t>
      </w:r>
      <w:r w:rsidR="008B7A44" w:rsidRPr="001C21C0">
        <w:rPr>
          <w:rFonts w:ascii="Times New Roman" w:hAnsi="Times New Roman" w:cs="Times New Roman"/>
        </w:rPr>
        <w:t>266/2013. Korm. rendelet</w:t>
      </w:r>
      <w:r w:rsidR="008B7A44">
        <w:rPr>
          <w:rFonts w:ascii="Times New Roman" w:hAnsi="Times New Roman" w:cs="Times New Roman"/>
        </w:rPr>
        <w:t>ben megkövetelt</w:t>
      </w:r>
      <w:r w:rsidR="008B7A44" w:rsidRPr="001C21C0">
        <w:rPr>
          <w:rFonts w:ascii="Times New Roman" w:hAnsi="Times New Roman" w:cs="Times New Roman"/>
        </w:rPr>
        <w:t xml:space="preserve"> </w:t>
      </w:r>
      <w:r w:rsidR="008B7A44">
        <w:rPr>
          <w:rFonts w:ascii="Times New Roman" w:hAnsi="Times New Roman" w:cs="Times New Roman"/>
        </w:rPr>
        <w:t xml:space="preserve">- képesítési minimum követelménnyel és szakmai gyakorlati </w:t>
      </w:r>
      <w:proofErr w:type="gramStart"/>
      <w:r w:rsidR="008B7A44">
        <w:rPr>
          <w:rFonts w:ascii="Times New Roman" w:hAnsi="Times New Roman" w:cs="Times New Roman"/>
        </w:rPr>
        <w:t>idővel</w:t>
      </w:r>
      <w:r w:rsidR="008B7A44" w:rsidDel="008B7A44">
        <w:rPr>
          <w:rFonts w:ascii="Times New Roman" w:hAnsi="Times New Roman" w:cs="Times New Roman"/>
        </w:rPr>
        <w:t xml:space="preserve"> </w:t>
      </w:r>
      <w:r w:rsidR="00152FA4">
        <w:rPr>
          <w:rFonts w:ascii="Times New Roman" w:hAnsi="Times New Roman" w:cs="Times New Roman"/>
        </w:rPr>
        <w:t>,</w:t>
      </w:r>
      <w:proofErr w:type="gramEnd"/>
      <w:r w:rsidR="00152FA4">
        <w:rPr>
          <w:rFonts w:ascii="Times New Roman" w:hAnsi="Times New Roman" w:cs="Times New Roman"/>
        </w:rPr>
        <w:t xml:space="preserve"> </w:t>
      </w:r>
      <w:r w:rsidRPr="0020301C">
        <w:rPr>
          <w:rFonts w:ascii="Times New Roman" w:hAnsi="Times New Roman" w:cs="Times New Roman"/>
        </w:rPr>
        <w:t xml:space="preserve">vagy </w:t>
      </w:r>
      <w:r w:rsidR="003D1AB8">
        <w:rPr>
          <w:rFonts w:ascii="Times New Roman" w:hAnsi="Times New Roman" w:cs="Times New Roman"/>
        </w:rPr>
        <w:t xml:space="preserve">az ajánlattevő </w:t>
      </w:r>
      <w:r w:rsidRPr="0020301C">
        <w:rPr>
          <w:rFonts w:ascii="Times New Roman" w:hAnsi="Times New Roman" w:cs="Times New Roman"/>
        </w:rPr>
        <w:t>nem nyújtja be a jegyzékben megjelölt valamely szakember rendelkezésre állási nyilatkozatát a jelen fejezetben foglaltak szerinti tartalommal, úgy az ajánlatkérő hiánypótlásra</w:t>
      </w:r>
      <w:r w:rsidR="003D1AB8">
        <w:rPr>
          <w:rFonts w:ascii="Times New Roman" w:hAnsi="Times New Roman" w:cs="Times New Roman"/>
        </w:rPr>
        <w:t xml:space="preserve"> fogja</w:t>
      </w:r>
      <w:r w:rsidRPr="0020301C">
        <w:rPr>
          <w:rFonts w:ascii="Times New Roman" w:hAnsi="Times New Roman" w:cs="Times New Roman"/>
        </w:rPr>
        <w:t xml:space="preserve"> </w:t>
      </w:r>
      <w:r w:rsidR="003D1AB8">
        <w:rPr>
          <w:rFonts w:ascii="Times New Roman" w:hAnsi="Times New Roman" w:cs="Times New Roman"/>
        </w:rPr>
        <w:t>fel</w:t>
      </w:r>
      <w:r w:rsidRPr="0020301C">
        <w:rPr>
          <w:rFonts w:ascii="Times New Roman" w:hAnsi="Times New Roman" w:cs="Times New Roman"/>
        </w:rPr>
        <w:t>hív</w:t>
      </w:r>
      <w:r w:rsidR="003D1AB8">
        <w:rPr>
          <w:rFonts w:ascii="Times New Roman" w:hAnsi="Times New Roman" w:cs="Times New Roman"/>
        </w:rPr>
        <w:t>ni</w:t>
      </w:r>
      <w:r w:rsidRPr="0020301C">
        <w:rPr>
          <w:rFonts w:ascii="Times New Roman" w:hAnsi="Times New Roman" w:cs="Times New Roman"/>
        </w:rPr>
        <w:t xml:space="preserve"> az ajánlattevőt. </w:t>
      </w:r>
    </w:p>
    <w:p w14:paraId="277347E6" w14:textId="06C09F67" w:rsidR="007E41B8" w:rsidRDefault="007E41B8" w:rsidP="002F0818">
      <w:pPr>
        <w:jc w:val="both"/>
        <w:rPr>
          <w:rFonts w:ascii="Times New Roman" w:hAnsi="Times New Roman" w:cs="Times New Roman"/>
        </w:rPr>
      </w:pPr>
    </w:p>
    <w:p w14:paraId="6673B8D6" w14:textId="26A48C18" w:rsidR="00D84059" w:rsidRDefault="00D84059" w:rsidP="00D84059">
      <w:pPr>
        <w:jc w:val="both"/>
        <w:rPr>
          <w:rFonts w:ascii="Times New Roman" w:hAnsi="Times New Roman" w:cs="Times New Roman"/>
        </w:rPr>
      </w:pPr>
      <w:r>
        <w:rPr>
          <w:rFonts w:ascii="Times New Roman" w:hAnsi="Times New Roman" w:cs="Times New Roman"/>
        </w:rPr>
        <w:t>Amennyiben az ajánlattevő hiánypótlást követően sem igazolja, hogy a 3. értékelési részszemp</w:t>
      </w:r>
      <w:r w:rsidR="00152FA4">
        <w:rPr>
          <w:rFonts w:ascii="Times New Roman" w:hAnsi="Times New Roman" w:cs="Times New Roman"/>
        </w:rPr>
        <w:t>o</w:t>
      </w:r>
      <w:r>
        <w:rPr>
          <w:rFonts w:ascii="Times New Roman" w:hAnsi="Times New Roman" w:cs="Times New Roman"/>
        </w:rPr>
        <w:t xml:space="preserve">nt tekintetében általa figyelembe venni kívánt szakemberek rendelkeznek a Felolvasólapon a 3. értékelési részszempont </w:t>
      </w:r>
      <w:proofErr w:type="spellStart"/>
      <w:r>
        <w:rPr>
          <w:rFonts w:ascii="Times New Roman" w:hAnsi="Times New Roman" w:cs="Times New Roman"/>
        </w:rPr>
        <w:t>alszempontjai</w:t>
      </w:r>
      <w:proofErr w:type="spellEnd"/>
      <w:r>
        <w:rPr>
          <w:rFonts w:ascii="Times New Roman" w:hAnsi="Times New Roman" w:cs="Times New Roman"/>
        </w:rPr>
        <w:t xml:space="preserve"> tekintetében megjelölt számú</w:t>
      </w:r>
      <w:r w:rsidR="008B7A44">
        <w:rPr>
          <w:rFonts w:ascii="Times New Roman" w:hAnsi="Times New Roman" w:cs="Times New Roman"/>
        </w:rPr>
        <w:t xml:space="preserve">, az </w:t>
      </w:r>
      <w:proofErr w:type="spellStart"/>
      <w:r w:rsidR="008B7A44">
        <w:rPr>
          <w:rFonts w:ascii="Times New Roman" w:hAnsi="Times New Roman" w:cs="Times New Roman"/>
        </w:rPr>
        <w:t>alszempontok</w:t>
      </w:r>
      <w:proofErr w:type="spellEnd"/>
      <w:r w:rsidR="008B7A44">
        <w:rPr>
          <w:rFonts w:ascii="Times New Roman" w:hAnsi="Times New Roman" w:cs="Times New Roman"/>
        </w:rPr>
        <w:t xml:space="preserve"> tekintetében vizsgált</w:t>
      </w:r>
      <w:r>
        <w:rPr>
          <w:rFonts w:ascii="Times New Roman" w:hAnsi="Times New Roman" w:cs="Times New Roman"/>
        </w:rPr>
        <w:t xml:space="preserve"> szakértői/műszaki ellenőri jogosultsággal, </w:t>
      </w:r>
      <w:r w:rsidR="008B7A44">
        <w:rPr>
          <w:rFonts w:ascii="Times New Roman" w:hAnsi="Times New Roman" w:cs="Times New Roman"/>
        </w:rPr>
        <w:t xml:space="preserve">vagy a jogosultság megszerzéséhez szükséges - a </w:t>
      </w:r>
      <w:r w:rsidR="008B7A44" w:rsidRPr="001C21C0">
        <w:rPr>
          <w:rFonts w:ascii="Times New Roman" w:hAnsi="Times New Roman" w:cs="Times New Roman"/>
        </w:rPr>
        <w:t>266/2013. Korm. rendelet</w:t>
      </w:r>
      <w:r w:rsidR="008B7A44">
        <w:rPr>
          <w:rFonts w:ascii="Times New Roman" w:hAnsi="Times New Roman" w:cs="Times New Roman"/>
        </w:rPr>
        <w:t>ben megkövetelt</w:t>
      </w:r>
      <w:r w:rsidR="008B7A44" w:rsidRPr="001C21C0">
        <w:rPr>
          <w:rFonts w:ascii="Times New Roman" w:hAnsi="Times New Roman" w:cs="Times New Roman"/>
        </w:rPr>
        <w:t xml:space="preserve"> </w:t>
      </w:r>
      <w:r w:rsidR="008B7A44">
        <w:rPr>
          <w:rFonts w:ascii="Times New Roman" w:hAnsi="Times New Roman" w:cs="Times New Roman"/>
        </w:rPr>
        <w:t>- képesítési minimum követelménnyel és szakmai gyakorlati idővel,</w:t>
      </w:r>
      <w:r w:rsidR="00152FA4">
        <w:rPr>
          <w:rFonts w:ascii="Times New Roman" w:hAnsi="Times New Roman" w:cs="Times New Roman"/>
        </w:rPr>
        <w:t xml:space="preserve"> </w:t>
      </w:r>
      <w:r>
        <w:rPr>
          <w:rFonts w:ascii="Times New Roman" w:hAnsi="Times New Roman" w:cs="Times New Roman"/>
        </w:rPr>
        <w:t xml:space="preserve">úgy az ajánlatkérő érvénytelenné nyilvánítja az ajánlattevő ajánlatát a Kbt. 73. § (1) bekezdés e) pontja alapján. </w:t>
      </w:r>
    </w:p>
    <w:p w14:paraId="025A8A2E" w14:textId="29D8D827" w:rsidR="00D84059" w:rsidRPr="0020301C" w:rsidRDefault="00D84059" w:rsidP="002F0818">
      <w:pPr>
        <w:jc w:val="both"/>
        <w:rPr>
          <w:rFonts w:ascii="Times New Roman" w:hAnsi="Times New Roman" w:cs="Times New Roman"/>
        </w:rPr>
      </w:pPr>
    </w:p>
    <w:p w14:paraId="2F6AACC4" w14:textId="2429B383" w:rsidR="008B7A44" w:rsidRPr="002C1E19" w:rsidRDefault="008B7A44" w:rsidP="008B7A44">
      <w:pPr>
        <w:jc w:val="both"/>
        <w:rPr>
          <w:rFonts w:ascii="Times New Roman" w:hAnsi="Times New Roman" w:cs="Times New Roman"/>
        </w:rPr>
      </w:pPr>
      <w:r w:rsidRPr="008023EE">
        <w:rPr>
          <w:rFonts w:ascii="Times New Roman" w:hAnsi="Times New Roman" w:cs="Times New Roman"/>
        </w:rPr>
        <w:t xml:space="preserve">Ajánlatkérő a </w:t>
      </w:r>
      <w:r>
        <w:rPr>
          <w:rFonts w:ascii="Times New Roman" w:hAnsi="Times New Roman" w:cs="Times New Roman"/>
        </w:rPr>
        <w:t>3</w:t>
      </w:r>
      <w:r w:rsidRPr="008023EE">
        <w:rPr>
          <w:rFonts w:ascii="Times New Roman" w:hAnsi="Times New Roman" w:cs="Times New Roman"/>
        </w:rPr>
        <w:t xml:space="preserve">. értékelési részszempont minden </w:t>
      </w:r>
      <w:proofErr w:type="spellStart"/>
      <w:r w:rsidRPr="008023EE">
        <w:rPr>
          <w:rFonts w:ascii="Times New Roman" w:hAnsi="Times New Roman" w:cs="Times New Roman"/>
        </w:rPr>
        <w:t>alszempontja</w:t>
      </w:r>
      <w:proofErr w:type="spellEnd"/>
      <w:r w:rsidRPr="008023EE">
        <w:rPr>
          <w:rFonts w:ascii="Times New Roman" w:hAnsi="Times New Roman" w:cs="Times New Roman"/>
        </w:rPr>
        <w:t xml:space="preserve"> esetében </w:t>
      </w:r>
      <w:r>
        <w:rPr>
          <w:rFonts w:ascii="Times New Roman" w:hAnsi="Times New Roman" w:cs="Times New Roman"/>
        </w:rPr>
        <w:t xml:space="preserve">az </w:t>
      </w:r>
      <w:r w:rsidRPr="008023EE">
        <w:rPr>
          <w:rFonts w:ascii="Times New Roman" w:hAnsi="Times New Roman" w:cs="Times New Roman"/>
          <w:b/>
        </w:rPr>
        <w:t>egyenes arányosítás</w:t>
      </w:r>
      <w:r w:rsidRPr="008023EE">
        <w:rPr>
          <w:rFonts w:ascii="Times New Roman" w:hAnsi="Times New Roman" w:cs="Times New Roman"/>
        </w:rPr>
        <w:t xml:space="preserve"> módszerével</w:t>
      </w:r>
      <w:r w:rsidRPr="002C1E19">
        <w:rPr>
          <w:rFonts w:ascii="Times New Roman" w:hAnsi="Times New Roman" w:cs="Times New Roman"/>
        </w:rPr>
        <w:t xml:space="preserve"> számolja ki a pontszámokat</w:t>
      </w:r>
      <w:r>
        <w:rPr>
          <w:rFonts w:ascii="Times New Roman" w:hAnsi="Times New Roman" w:cs="Times New Roman"/>
        </w:rPr>
        <w:t>, melynek során a minél magasabb érték a kedvezőbb</w:t>
      </w:r>
      <w:r w:rsidRPr="002C1E19">
        <w:rPr>
          <w:rFonts w:ascii="Times New Roman" w:hAnsi="Times New Roman" w:cs="Times New Roman"/>
        </w:rPr>
        <w:t>.</w:t>
      </w:r>
    </w:p>
    <w:p w14:paraId="2A72BA97" w14:textId="77777777" w:rsidR="008B7A44" w:rsidRPr="002C1E19" w:rsidRDefault="008B7A44" w:rsidP="008B7A44">
      <w:pPr>
        <w:jc w:val="both"/>
        <w:rPr>
          <w:rFonts w:ascii="Times New Roman" w:hAnsi="Times New Roman" w:cs="Times New Roman"/>
        </w:rPr>
      </w:pPr>
      <w:r w:rsidRPr="002C1E19">
        <w:rPr>
          <w:rFonts w:ascii="Times New Roman" w:hAnsi="Times New Roman" w:cs="Times New Roman"/>
        </w:rPr>
        <w:lastRenderedPageBreak/>
        <w:t xml:space="preserve">Ezen módszer alapján kiszámított pontszámok a súlyszámmal kerülnek megszorzásra, Ajánlatkérő a számítás során kettő </w:t>
      </w:r>
      <w:proofErr w:type="spellStart"/>
      <w:r w:rsidRPr="002C1E19">
        <w:rPr>
          <w:rFonts w:ascii="Times New Roman" w:hAnsi="Times New Roman" w:cs="Times New Roman"/>
        </w:rPr>
        <w:t>tizedesjegyig</w:t>
      </w:r>
      <w:proofErr w:type="spellEnd"/>
      <w:r w:rsidRPr="002C1E19">
        <w:rPr>
          <w:rFonts w:ascii="Times New Roman" w:hAnsi="Times New Roman" w:cs="Times New Roman"/>
        </w:rPr>
        <w:t xml:space="preserve"> kerekít.</w:t>
      </w:r>
    </w:p>
    <w:p w14:paraId="0E6CEF1A" w14:textId="77777777" w:rsidR="008B7A44" w:rsidRPr="002C1E19" w:rsidRDefault="008B7A44" w:rsidP="008B7A44">
      <w:pPr>
        <w:pStyle w:val="Listaszerbekezds"/>
        <w:ind w:left="1146"/>
        <w:rPr>
          <w:rFonts w:ascii="Times New Roman" w:eastAsia="Calibri" w:hAnsi="Times New Roman" w:cs="Times New Roman"/>
        </w:rPr>
      </w:pPr>
    </w:p>
    <w:p w14:paraId="041D6D6C" w14:textId="77777777" w:rsidR="008B7A44" w:rsidRPr="002C1E19" w:rsidRDefault="008B7A44" w:rsidP="008B7A44">
      <w:pPr>
        <w:rPr>
          <w:rFonts w:ascii="Times New Roman" w:eastAsia="Calibri" w:hAnsi="Times New Roman" w:cs="Times New Roman"/>
        </w:rPr>
      </w:pPr>
      <w:r w:rsidRPr="002C1E19">
        <w:rPr>
          <w:rFonts w:ascii="Times New Roman" w:hAnsi="Times New Roman" w:cs="Times New Roman"/>
        </w:rPr>
        <w:t>A</w:t>
      </w:r>
      <w:r>
        <w:rPr>
          <w:rFonts w:ascii="Times New Roman" w:hAnsi="Times New Roman" w:cs="Times New Roman"/>
        </w:rPr>
        <w:t>z egyenes</w:t>
      </w:r>
      <w:r w:rsidRPr="002C1E19">
        <w:rPr>
          <w:rFonts w:ascii="Times New Roman" w:hAnsi="Times New Roman" w:cs="Times New Roman"/>
        </w:rPr>
        <w:t xml:space="preserve"> arányosítás képlete:</w:t>
      </w:r>
    </w:p>
    <w:p w14:paraId="77FB8BD1" w14:textId="77777777" w:rsidR="008B7A44" w:rsidRPr="002C1E19" w:rsidRDefault="008B7A44" w:rsidP="008B7A44">
      <w:pPr>
        <w:jc w:val="both"/>
        <w:rPr>
          <w:rFonts w:ascii="Times New Roman" w:hAnsi="Times New Roman" w:cs="Times New Roman"/>
          <w:highlight w:val="green"/>
        </w:rPr>
      </w:pPr>
      <w:r w:rsidRPr="008023EE">
        <w:rPr>
          <w:rFonts w:ascii="Times New Roman" w:eastAsia="Calibri" w:hAnsi="Times New Roman" w:cs="Times New Roman"/>
          <w:position w:val="-48"/>
          <w:lang w:eastAsia="en-US"/>
        </w:rPr>
        <w:object w:dxaOrig="2860" w:dyaOrig="1080" w14:anchorId="5929B0A6">
          <v:shape id="_x0000_i1027" type="#_x0000_t75" style="width:143.25pt;height:54pt" o:ole="">
            <v:imagedata r:id="rId14" o:title=""/>
          </v:shape>
          <o:OLEObject Type="Embed" ProgID="Equation.3" ShapeID="_x0000_i1027" DrawAspect="Content" ObjectID="_1532425168" r:id="rId16"/>
        </w:object>
      </w:r>
    </w:p>
    <w:p w14:paraId="082FCAFD" w14:textId="77777777" w:rsidR="008B7A44" w:rsidRPr="002C1E19" w:rsidRDefault="008B7A44" w:rsidP="008B7A44">
      <w:pPr>
        <w:jc w:val="both"/>
        <w:rPr>
          <w:rFonts w:ascii="Times New Roman" w:hAnsi="Times New Roman" w:cs="Times New Roman"/>
          <w:highlight w:val="green"/>
        </w:rPr>
      </w:pPr>
    </w:p>
    <w:p w14:paraId="2C8AFB57" w14:textId="77777777" w:rsidR="008B7A44" w:rsidRPr="002C1E19" w:rsidRDefault="008B7A44" w:rsidP="008B7A44">
      <w:pPr>
        <w:jc w:val="both"/>
        <w:rPr>
          <w:rFonts w:ascii="Times New Roman" w:hAnsi="Times New Roman" w:cs="Times New Roman"/>
        </w:rPr>
      </w:pPr>
      <w:proofErr w:type="gramStart"/>
      <w:r w:rsidRPr="002C1E19">
        <w:rPr>
          <w:rFonts w:ascii="Times New Roman" w:hAnsi="Times New Roman" w:cs="Times New Roman"/>
        </w:rPr>
        <w:t>ahol</w:t>
      </w:r>
      <w:proofErr w:type="gramEnd"/>
      <w:r w:rsidRPr="002C1E19">
        <w:rPr>
          <w:rFonts w:ascii="Times New Roman" w:hAnsi="Times New Roman" w:cs="Times New Roman"/>
        </w:rPr>
        <w:t>:</w:t>
      </w:r>
    </w:p>
    <w:p w14:paraId="6AD9119E" w14:textId="77777777" w:rsidR="008B7A44" w:rsidRPr="002C1E19" w:rsidRDefault="008B7A44" w:rsidP="008B7A44">
      <w:pPr>
        <w:jc w:val="both"/>
        <w:rPr>
          <w:rFonts w:ascii="Times New Roman" w:hAnsi="Times New Roman" w:cs="Times New Roman"/>
        </w:rPr>
      </w:pPr>
      <w:r w:rsidRPr="002C1E19">
        <w:rPr>
          <w:rFonts w:ascii="Times New Roman" w:hAnsi="Times New Roman" w:cs="Times New Roman"/>
        </w:rPr>
        <w:t>P:</w:t>
      </w:r>
      <w:r w:rsidRPr="002C1E19">
        <w:rPr>
          <w:rFonts w:ascii="Times New Roman" w:hAnsi="Times New Roman" w:cs="Times New Roman"/>
        </w:rPr>
        <w:tab/>
      </w:r>
      <w:r w:rsidRPr="002C1E19">
        <w:rPr>
          <w:rFonts w:ascii="Times New Roman" w:hAnsi="Times New Roman" w:cs="Times New Roman"/>
        </w:rPr>
        <w:tab/>
        <w:t>a vizsgált ajánlati elem adott szempontra vonatkozó pontszáma</w:t>
      </w:r>
    </w:p>
    <w:p w14:paraId="2485D283" w14:textId="77777777" w:rsidR="008B7A44" w:rsidRPr="002C1E19" w:rsidRDefault="008B7A44" w:rsidP="008B7A44">
      <w:pPr>
        <w:jc w:val="both"/>
        <w:rPr>
          <w:rFonts w:ascii="Times New Roman" w:hAnsi="Times New Roman" w:cs="Times New Roman"/>
        </w:rPr>
      </w:pPr>
      <w:proofErr w:type="spellStart"/>
      <w:r w:rsidRPr="002C1E19">
        <w:rPr>
          <w:rFonts w:ascii="Times New Roman" w:hAnsi="Times New Roman" w:cs="Times New Roman"/>
        </w:rPr>
        <w:t>P</w:t>
      </w:r>
      <w:r w:rsidRPr="008023EE">
        <w:rPr>
          <w:rFonts w:ascii="Times New Roman" w:hAnsi="Times New Roman" w:cs="Times New Roman"/>
          <w:vertAlign w:val="subscript"/>
        </w:rPr>
        <w:t>max</w:t>
      </w:r>
      <w:proofErr w:type="spellEnd"/>
      <w:r w:rsidRPr="002C1E19">
        <w:rPr>
          <w:rFonts w:ascii="Times New Roman" w:hAnsi="Times New Roman" w:cs="Times New Roman"/>
        </w:rPr>
        <w:t>:</w:t>
      </w:r>
      <w:r w:rsidRPr="002C1E19">
        <w:rPr>
          <w:rFonts w:ascii="Times New Roman" w:hAnsi="Times New Roman" w:cs="Times New Roman"/>
        </w:rPr>
        <w:tab/>
      </w:r>
      <w:r w:rsidRPr="002C1E19">
        <w:rPr>
          <w:rFonts w:ascii="Times New Roman" w:hAnsi="Times New Roman" w:cs="Times New Roman"/>
        </w:rPr>
        <w:tab/>
        <w:t>a pontskála felső határa</w:t>
      </w:r>
    </w:p>
    <w:p w14:paraId="3CE9A5A9" w14:textId="77777777" w:rsidR="008B7A44" w:rsidRPr="002C1E19" w:rsidRDefault="008B7A44" w:rsidP="008B7A44">
      <w:pPr>
        <w:jc w:val="both"/>
        <w:rPr>
          <w:rFonts w:ascii="Times New Roman" w:hAnsi="Times New Roman" w:cs="Times New Roman"/>
        </w:rPr>
      </w:pPr>
      <w:proofErr w:type="spellStart"/>
      <w:r w:rsidRPr="002C1E19">
        <w:rPr>
          <w:rFonts w:ascii="Times New Roman" w:hAnsi="Times New Roman" w:cs="Times New Roman"/>
        </w:rPr>
        <w:t>P</w:t>
      </w:r>
      <w:r w:rsidRPr="008023EE">
        <w:rPr>
          <w:rFonts w:ascii="Times New Roman" w:hAnsi="Times New Roman" w:cs="Times New Roman"/>
          <w:vertAlign w:val="subscript"/>
        </w:rPr>
        <w:t>min</w:t>
      </w:r>
      <w:proofErr w:type="spellEnd"/>
      <w:r w:rsidRPr="002C1E19">
        <w:rPr>
          <w:rFonts w:ascii="Times New Roman" w:hAnsi="Times New Roman" w:cs="Times New Roman"/>
        </w:rPr>
        <w:t>:</w:t>
      </w:r>
      <w:r w:rsidRPr="002C1E19">
        <w:rPr>
          <w:rFonts w:ascii="Times New Roman" w:hAnsi="Times New Roman" w:cs="Times New Roman"/>
        </w:rPr>
        <w:tab/>
      </w:r>
      <w:r w:rsidRPr="002C1E19">
        <w:rPr>
          <w:rFonts w:ascii="Times New Roman" w:hAnsi="Times New Roman" w:cs="Times New Roman"/>
        </w:rPr>
        <w:tab/>
        <w:t>a pontskála alsó határa</w:t>
      </w:r>
    </w:p>
    <w:p w14:paraId="6A851577" w14:textId="77777777" w:rsidR="008B7A44" w:rsidRPr="002C1E19" w:rsidRDefault="008B7A44" w:rsidP="008B7A44">
      <w:pPr>
        <w:jc w:val="both"/>
        <w:rPr>
          <w:rFonts w:ascii="Times New Roman" w:hAnsi="Times New Roman" w:cs="Times New Roman"/>
        </w:rPr>
      </w:pPr>
      <w:proofErr w:type="spellStart"/>
      <w:r w:rsidRPr="002C1E19">
        <w:rPr>
          <w:rFonts w:ascii="Times New Roman" w:hAnsi="Times New Roman" w:cs="Times New Roman"/>
        </w:rPr>
        <w:t>A</w:t>
      </w:r>
      <w:r w:rsidRPr="008023EE">
        <w:rPr>
          <w:rFonts w:ascii="Times New Roman" w:hAnsi="Times New Roman" w:cs="Times New Roman"/>
          <w:vertAlign w:val="subscript"/>
        </w:rPr>
        <w:t>legjobb</w:t>
      </w:r>
      <w:proofErr w:type="spellEnd"/>
      <w:r w:rsidRPr="002C1E19">
        <w:rPr>
          <w:rFonts w:ascii="Times New Roman" w:hAnsi="Times New Roman" w:cs="Times New Roman"/>
        </w:rPr>
        <w:t>:</w:t>
      </w:r>
      <w:r w:rsidRPr="002C1E19">
        <w:rPr>
          <w:rFonts w:ascii="Times New Roman" w:hAnsi="Times New Roman" w:cs="Times New Roman"/>
        </w:rPr>
        <w:tab/>
        <w:t>a legelőnyösebb ajánlat tartalmi eleme</w:t>
      </w:r>
    </w:p>
    <w:p w14:paraId="0E95649A" w14:textId="77777777" w:rsidR="008B7A44" w:rsidRPr="002C1E19" w:rsidRDefault="008B7A44" w:rsidP="008B7A44">
      <w:pPr>
        <w:jc w:val="both"/>
        <w:rPr>
          <w:rFonts w:ascii="Times New Roman" w:hAnsi="Times New Roman" w:cs="Times New Roman"/>
        </w:rPr>
      </w:pPr>
      <w:proofErr w:type="spellStart"/>
      <w:r w:rsidRPr="002C1E19">
        <w:rPr>
          <w:rFonts w:ascii="Times New Roman" w:hAnsi="Times New Roman" w:cs="Times New Roman"/>
        </w:rPr>
        <w:t>A</w:t>
      </w:r>
      <w:r w:rsidRPr="008023EE">
        <w:rPr>
          <w:rFonts w:ascii="Times New Roman" w:hAnsi="Times New Roman" w:cs="Times New Roman"/>
          <w:vertAlign w:val="subscript"/>
        </w:rPr>
        <w:t>legrosszabb</w:t>
      </w:r>
      <w:proofErr w:type="spellEnd"/>
      <w:r w:rsidRPr="002C1E19">
        <w:rPr>
          <w:rFonts w:ascii="Times New Roman" w:hAnsi="Times New Roman" w:cs="Times New Roman"/>
        </w:rPr>
        <w:t>:</w:t>
      </w:r>
      <w:r w:rsidRPr="002C1E19">
        <w:rPr>
          <w:rFonts w:ascii="Times New Roman" w:hAnsi="Times New Roman" w:cs="Times New Roman"/>
        </w:rPr>
        <w:tab/>
        <w:t>a legelőnytelenebb ajánlat tartalmi eleme</w:t>
      </w:r>
    </w:p>
    <w:p w14:paraId="144130C7" w14:textId="77777777" w:rsidR="008B7A44" w:rsidRPr="002C1E19" w:rsidRDefault="008B7A44" w:rsidP="008B7A44">
      <w:pPr>
        <w:jc w:val="both"/>
        <w:rPr>
          <w:rFonts w:ascii="Times New Roman" w:hAnsi="Times New Roman" w:cs="Times New Roman"/>
        </w:rPr>
      </w:pPr>
      <w:proofErr w:type="spellStart"/>
      <w:r w:rsidRPr="002C1E19">
        <w:rPr>
          <w:rFonts w:ascii="Times New Roman" w:hAnsi="Times New Roman" w:cs="Times New Roman"/>
        </w:rPr>
        <w:t>A</w:t>
      </w:r>
      <w:r w:rsidRPr="008023EE">
        <w:rPr>
          <w:rFonts w:ascii="Times New Roman" w:hAnsi="Times New Roman" w:cs="Times New Roman"/>
          <w:vertAlign w:val="subscript"/>
        </w:rPr>
        <w:t>vizsgált</w:t>
      </w:r>
      <w:proofErr w:type="spellEnd"/>
      <w:r w:rsidRPr="002C1E19">
        <w:rPr>
          <w:rFonts w:ascii="Times New Roman" w:hAnsi="Times New Roman" w:cs="Times New Roman"/>
        </w:rPr>
        <w:t>:</w:t>
      </w:r>
      <w:r w:rsidRPr="002C1E19">
        <w:rPr>
          <w:rFonts w:ascii="Times New Roman" w:hAnsi="Times New Roman" w:cs="Times New Roman"/>
        </w:rPr>
        <w:tab/>
        <w:t xml:space="preserve">a </w:t>
      </w:r>
      <w:r>
        <w:rPr>
          <w:rFonts w:ascii="Times New Roman" w:hAnsi="Times New Roman" w:cs="Times New Roman"/>
        </w:rPr>
        <w:t>vizsgált ajánlat tartalmi eleme</w:t>
      </w:r>
    </w:p>
    <w:p w14:paraId="78CC1509" w14:textId="28EA08FB" w:rsidR="002F0818" w:rsidRPr="0020301C" w:rsidRDefault="002F0818" w:rsidP="002F0818">
      <w:pPr>
        <w:jc w:val="both"/>
        <w:rPr>
          <w:rFonts w:ascii="Times New Roman" w:hAnsi="Times New Roman" w:cs="Times New Roman"/>
        </w:rPr>
      </w:pPr>
    </w:p>
    <w:p w14:paraId="0C474818" w14:textId="11F32BC7" w:rsidR="002F0818" w:rsidRPr="0020301C" w:rsidRDefault="002F0818" w:rsidP="002F0818">
      <w:pPr>
        <w:jc w:val="both"/>
        <w:rPr>
          <w:rFonts w:ascii="Times New Roman" w:hAnsi="Times New Roman" w:cs="Times New Roman"/>
        </w:rPr>
      </w:pPr>
      <w:r w:rsidRPr="0020301C">
        <w:rPr>
          <w:rFonts w:ascii="Times New Roman" w:hAnsi="Times New Roman" w:cs="Times New Roman"/>
        </w:rPr>
        <w:t xml:space="preserve">3.1) A teljesítésbe bevonni kívánt szakemberek </w:t>
      </w:r>
      <w:r w:rsidR="00152FA4">
        <w:rPr>
          <w:rFonts w:ascii="Times New Roman" w:hAnsi="Times New Roman" w:cs="Times New Roman"/>
        </w:rPr>
        <w:t>száma, akik</w:t>
      </w:r>
      <w:r w:rsidR="001C21C0">
        <w:rPr>
          <w:rFonts w:ascii="Times New Roman" w:hAnsi="Times New Roman" w:cs="Times New Roman"/>
        </w:rPr>
        <w:t xml:space="preserve"> rendelkeznek</w:t>
      </w:r>
      <w:r w:rsidR="00152FA4">
        <w:rPr>
          <w:rFonts w:ascii="Times New Roman" w:hAnsi="Times New Roman" w:cs="Times New Roman"/>
        </w:rPr>
        <w:t xml:space="preserve"> </w:t>
      </w:r>
      <w:r w:rsidRPr="0020301C">
        <w:rPr>
          <w:rFonts w:ascii="Times New Roman" w:hAnsi="Times New Roman" w:cs="Times New Roman"/>
        </w:rPr>
        <w:t xml:space="preserve">érvényes </w:t>
      </w:r>
      <w:r w:rsidR="001C21C0">
        <w:rPr>
          <w:rFonts w:ascii="Times New Roman" w:hAnsi="Times New Roman" w:cs="Times New Roman"/>
        </w:rPr>
        <w:t xml:space="preserve">- a </w:t>
      </w:r>
      <w:r w:rsidR="001C21C0" w:rsidRPr="001C21C0">
        <w:rPr>
          <w:rFonts w:ascii="Times New Roman" w:hAnsi="Times New Roman" w:cs="Times New Roman"/>
        </w:rPr>
        <w:t>266/2013. Korm. rendelet</w:t>
      </w:r>
      <w:r w:rsidR="001C21C0" w:rsidRPr="0020301C">
        <w:rPr>
          <w:rFonts w:ascii="Times New Roman" w:hAnsi="Times New Roman" w:cs="Times New Roman"/>
        </w:rPr>
        <w:t xml:space="preserve"> </w:t>
      </w:r>
      <w:r w:rsidR="001C21C0">
        <w:rPr>
          <w:rFonts w:ascii="Times New Roman" w:hAnsi="Times New Roman" w:cs="Times New Roman"/>
        </w:rPr>
        <w:t xml:space="preserve">szerinti - </w:t>
      </w:r>
      <w:r w:rsidRPr="0020301C">
        <w:rPr>
          <w:rFonts w:ascii="Times New Roman" w:hAnsi="Times New Roman" w:cs="Times New Roman"/>
        </w:rPr>
        <w:t>SZB (Építési beruházási szakértő) szakértői jogosultság</w:t>
      </w:r>
      <w:r w:rsidR="00152FA4">
        <w:rPr>
          <w:rFonts w:ascii="Times New Roman" w:hAnsi="Times New Roman" w:cs="Times New Roman"/>
        </w:rPr>
        <w:t>gal</w:t>
      </w:r>
      <w:r w:rsidR="001C21C0">
        <w:rPr>
          <w:rFonts w:ascii="Times New Roman" w:hAnsi="Times New Roman" w:cs="Times New Roman"/>
        </w:rPr>
        <w:t>, vagy azzal egyenértékű szakmagyakorlási jogosultsággal</w:t>
      </w:r>
      <w:r w:rsidR="00152FA4">
        <w:rPr>
          <w:rFonts w:ascii="Times New Roman" w:hAnsi="Times New Roman" w:cs="Times New Roman"/>
        </w:rPr>
        <w:t xml:space="preserve">, vagy </w:t>
      </w:r>
      <w:r w:rsidR="001C21C0">
        <w:rPr>
          <w:rFonts w:ascii="Times New Roman" w:hAnsi="Times New Roman" w:cs="Times New Roman"/>
        </w:rPr>
        <w:t xml:space="preserve">a </w:t>
      </w:r>
      <w:r w:rsidR="00152FA4">
        <w:rPr>
          <w:rFonts w:ascii="Times New Roman" w:hAnsi="Times New Roman" w:cs="Times New Roman"/>
        </w:rPr>
        <w:t xml:space="preserve">jogosultság megszerzéséhez szükséges </w:t>
      </w:r>
      <w:r w:rsidR="001C21C0">
        <w:rPr>
          <w:rFonts w:ascii="Times New Roman" w:hAnsi="Times New Roman" w:cs="Times New Roman"/>
        </w:rPr>
        <w:t xml:space="preserve">- a </w:t>
      </w:r>
      <w:r w:rsidR="001C21C0" w:rsidRPr="001C21C0">
        <w:rPr>
          <w:rFonts w:ascii="Times New Roman" w:hAnsi="Times New Roman" w:cs="Times New Roman"/>
        </w:rPr>
        <w:t>266/2013. Korm. rendelet</w:t>
      </w:r>
      <w:r w:rsidR="001C21C0">
        <w:rPr>
          <w:rFonts w:ascii="Times New Roman" w:hAnsi="Times New Roman" w:cs="Times New Roman"/>
        </w:rPr>
        <w:t>ben megkövetelt</w:t>
      </w:r>
      <w:r w:rsidR="001C21C0" w:rsidRPr="001C21C0">
        <w:rPr>
          <w:rFonts w:ascii="Times New Roman" w:hAnsi="Times New Roman" w:cs="Times New Roman"/>
        </w:rPr>
        <w:t xml:space="preserve"> </w:t>
      </w:r>
      <w:r w:rsidR="008B7A44">
        <w:rPr>
          <w:rFonts w:ascii="Times New Roman" w:hAnsi="Times New Roman" w:cs="Times New Roman"/>
        </w:rPr>
        <w:t>-</w:t>
      </w:r>
      <w:r w:rsidR="001C21C0">
        <w:rPr>
          <w:rFonts w:ascii="Times New Roman" w:hAnsi="Times New Roman" w:cs="Times New Roman"/>
        </w:rPr>
        <w:t xml:space="preserve"> </w:t>
      </w:r>
      <w:r w:rsidR="008B7A44">
        <w:rPr>
          <w:rFonts w:ascii="Times New Roman" w:hAnsi="Times New Roman" w:cs="Times New Roman"/>
        </w:rPr>
        <w:t xml:space="preserve">képesítési minimum követelménnyel és </w:t>
      </w:r>
      <w:r w:rsidR="001C21C0">
        <w:rPr>
          <w:rFonts w:ascii="Times New Roman" w:hAnsi="Times New Roman" w:cs="Times New Roman"/>
        </w:rPr>
        <w:t>szakmai gyakorlati idővel</w:t>
      </w:r>
      <w:r w:rsidRPr="0020301C">
        <w:rPr>
          <w:rFonts w:ascii="Times New Roman" w:hAnsi="Times New Roman" w:cs="Times New Roman"/>
        </w:rPr>
        <w:t xml:space="preserve"> </w:t>
      </w:r>
    </w:p>
    <w:p w14:paraId="10369746" w14:textId="77777777" w:rsidR="001C21C0" w:rsidRDefault="001C21C0" w:rsidP="002F0818">
      <w:pPr>
        <w:jc w:val="both"/>
        <w:rPr>
          <w:rFonts w:ascii="Times New Roman" w:hAnsi="Times New Roman" w:cs="Times New Roman"/>
        </w:rPr>
      </w:pPr>
    </w:p>
    <w:p w14:paraId="13622B8B" w14:textId="413E5B05" w:rsidR="001C21C0" w:rsidRDefault="001C21C0" w:rsidP="002F0818">
      <w:pPr>
        <w:jc w:val="both"/>
        <w:rPr>
          <w:rFonts w:ascii="Times New Roman" w:hAnsi="Times New Roman" w:cs="Times New Roman"/>
        </w:rPr>
      </w:pPr>
      <w:r w:rsidRPr="001C21C0">
        <w:rPr>
          <w:rFonts w:ascii="Times New Roman" w:hAnsi="Times New Roman" w:cs="Times New Roman"/>
        </w:rPr>
        <w:t xml:space="preserve">Ajánlatkérő elfogadja a külföldön szerzett </w:t>
      </w:r>
      <w:r>
        <w:rPr>
          <w:rFonts w:ascii="Times New Roman" w:hAnsi="Times New Roman" w:cs="Times New Roman"/>
        </w:rPr>
        <w:t xml:space="preserve">szakmai </w:t>
      </w:r>
      <w:r w:rsidRPr="001C21C0">
        <w:rPr>
          <w:rFonts w:ascii="Times New Roman" w:hAnsi="Times New Roman" w:cs="Times New Roman"/>
        </w:rPr>
        <w:t>gyakorlat</w:t>
      </w:r>
      <w:r>
        <w:rPr>
          <w:rFonts w:ascii="Times New Roman" w:hAnsi="Times New Roman" w:cs="Times New Roman"/>
        </w:rPr>
        <w:t xml:space="preserve">i időt </w:t>
      </w:r>
      <w:r w:rsidRPr="001C21C0">
        <w:rPr>
          <w:rFonts w:ascii="Times New Roman" w:hAnsi="Times New Roman" w:cs="Times New Roman"/>
        </w:rPr>
        <w:t>is.</w:t>
      </w:r>
    </w:p>
    <w:p w14:paraId="25A57073" w14:textId="38E32CA3" w:rsidR="002F0818" w:rsidRDefault="002F0818" w:rsidP="002F0818">
      <w:pPr>
        <w:jc w:val="both"/>
        <w:rPr>
          <w:rFonts w:ascii="Times New Roman" w:hAnsi="Times New Roman" w:cs="Times New Roman"/>
        </w:rPr>
      </w:pPr>
      <w:r w:rsidRPr="0020301C">
        <w:rPr>
          <w:rFonts w:ascii="Times New Roman" w:hAnsi="Times New Roman" w:cs="Times New Roman"/>
        </w:rPr>
        <w:t>Az ajánlati elem legkedvezőbb szintje</w:t>
      </w:r>
      <w:r w:rsidR="00537CAE">
        <w:rPr>
          <w:rFonts w:ascii="Times New Roman" w:hAnsi="Times New Roman" w:cs="Times New Roman"/>
        </w:rPr>
        <w:t xml:space="preserve">, </w:t>
      </w:r>
      <w:r w:rsidR="00537CAE" w:rsidRPr="00EC5558">
        <w:rPr>
          <w:rFonts w:ascii="Times New Roman" w:hAnsi="Times New Roman" w:cs="Times New Roman"/>
        </w:rPr>
        <w:t>amelyre és az annál még kedvezőbb vállalásokra egyaránt az értékelési ponthatár felső határával azonos számú pontot</w:t>
      </w:r>
      <w:r w:rsidR="00537CAE">
        <w:rPr>
          <w:rFonts w:ascii="Times New Roman" w:hAnsi="Times New Roman" w:cs="Times New Roman"/>
        </w:rPr>
        <w:t>, azaz 10 pontot</w:t>
      </w:r>
      <w:r w:rsidR="00537CAE" w:rsidRPr="00EC5558">
        <w:rPr>
          <w:rFonts w:ascii="Times New Roman" w:hAnsi="Times New Roman" w:cs="Times New Roman"/>
        </w:rPr>
        <w:t xml:space="preserve"> ad</w:t>
      </w:r>
      <w:r w:rsidR="00537CAE">
        <w:rPr>
          <w:rFonts w:ascii="Times New Roman" w:hAnsi="Times New Roman" w:cs="Times New Roman"/>
        </w:rPr>
        <w:t>:</w:t>
      </w:r>
      <w:r w:rsidRPr="0020301C">
        <w:rPr>
          <w:rFonts w:ascii="Times New Roman" w:hAnsi="Times New Roman" w:cs="Times New Roman"/>
        </w:rPr>
        <w:t xml:space="preserve"> </w:t>
      </w:r>
      <w:r w:rsidR="00537CAE">
        <w:rPr>
          <w:rFonts w:ascii="Times New Roman" w:hAnsi="Times New Roman" w:cs="Times New Roman"/>
        </w:rPr>
        <w:t>10</w:t>
      </w:r>
      <w:r w:rsidR="00537CAE" w:rsidRPr="0020301C">
        <w:rPr>
          <w:rFonts w:ascii="Times New Roman" w:hAnsi="Times New Roman" w:cs="Times New Roman"/>
        </w:rPr>
        <w:t xml:space="preserve"> </w:t>
      </w:r>
      <w:r w:rsidRPr="0020301C">
        <w:rPr>
          <w:rFonts w:ascii="Times New Roman" w:hAnsi="Times New Roman" w:cs="Times New Roman"/>
        </w:rPr>
        <w:t>fő és jogosultság</w:t>
      </w:r>
      <w:r w:rsidR="001C21C0">
        <w:rPr>
          <w:rFonts w:ascii="Times New Roman" w:hAnsi="Times New Roman" w:cs="Times New Roman"/>
        </w:rPr>
        <w:t>/</w:t>
      </w:r>
      <w:r w:rsidR="008B7A44">
        <w:rPr>
          <w:rFonts w:ascii="Times New Roman" w:hAnsi="Times New Roman" w:cs="Times New Roman"/>
        </w:rPr>
        <w:t xml:space="preserve">végzettség és </w:t>
      </w:r>
      <w:r w:rsidR="001C21C0">
        <w:rPr>
          <w:rFonts w:ascii="Times New Roman" w:hAnsi="Times New Roman" w:cs="Times New Roman"/>
        </w:rPr>
        <w:t>szakmai gyakorlati idő</w:t>
      </w:r>
    </w:p>
    <w:p w14:paraId="1FCD5349" w14:textId="3C7DACDD" w:rsidR="00FB54F3" w:rsidRPr="0020301C" w:rsidRDefault="00FB54F3" w:rsidP="00FB54F3">
      <w:pPr>
        <w:jc w:val="both"/>
        <w:rPr>
          <w:rFonts w:ascii="Times New Roman" w:hAnsi="Times New Roman" w:cs="Times New Roman"/>
        </w:rPr>
      </w:pPr>
      <w:r>
        <w:rPr>
          <w:rFonts w:ascii="Times New Roman" w:hAnsi="Times New Roman" w:cs="Times New Roman"/>
        </w:rPr>
        <w:t>Azon</w:t>
      </w:r>
      <w:r w:rsidRPr="00D21106">
        <w:rPr>
          <w:rFonts w:ascii="Times New Roman" w:hAnsi="Times New Roman" w:cs="Times New Roman"/>
        </w:rPr>
        <w:t xml:space="preserve"> elvárás, amelynél kedvezőtlenebb az adott ajánlati elem nem lehet</w:t>
      </w:r>
      <w:r>
        <w:rPr>
          <w:rFonts w:ascii="Times New Roman" w:hAnsi="Times New Roman" w:cs="Times New Roman"/>
        </w:rPr>
        <w:t>: 1 fő és jogosultság</w:t>
      </w:r>
      <w:r w:rsidR="001C21C0">
        <w:rPr>
          <w:rFonts w:ascii="Times New Roman" w:hAnsi="Times New Roman" w:cs="Times New Roman"/>
        </w:rPr>
        <w:t>/</w:t>
      </w:r>
      <w:r w:rsidR="008B7A44">
        <w:rPr>
          <w:rFonts w:ascii="Times New Roman" w:hAnsi="Times New Roman" w:cs="Times New Roman"/>
        </w:rPr>
        <w:t xml:space="preserve">végzettség és </w:t>
      </w:r>
      <w:r w:rsidR="001C21C0">
        <w:rPr>
          <w:rFonts w:ascii="Times New Roman" w:hAnsi="Times New Roman" w:cs="Times New Roman"/>
        </w:rPr>
        <w:t>szakmai gyakorlati idő</w:t>
      </w:r>
    </w:p>
    <w:p w14:paraId="6F3981CA" w14:textId="7E343DA8" w:rsidR="00E856D3" w:rsidRPr="0020301C" w:rsidRDefault="00E856D3" w:rsidP="00E856D3">
      <w:pPr>
        <w:jc w:val="both"/>
        <w:rPr>
          <w:rFonts w:ascii="Times New Roman" w:hAnsi="Times New Roman" w:cs="Times New Roman"/>
        </w:rPr>
      </w:pPr>
      <w:proofErr w:type="spellStart"/>
      <w:r w:rsidRPr="0020301C">
        <w:rPr>
          <w:rFonts w:ascii="Times New Roman" w:hAnsi="Times New Roman" w:cs="Times New Roman"/>
        </w:rPr>
        <w:t>Alszempont</w:t>
      </w:r>
      <w:proofErr w:type="spellEnd"/>
      <w:r w:rsidRPr="0020301C">
        <w:rPr>
          <w:rFonts w:ascii="Times New Roman" w:hAnsi="Times New Roman" w:cs="Times New Roman"/>
        </w:rPr>
        <w:t xml:space="preserve"> súlyszáma: </w:t>
      </w:r>
      <w:r w:rsidR="00020F75">
        <w:rPr>
          <w:rFonts w:ascii="Times New Roman" w:hAnsi="Times New Roman" w:cs="Times New Roman"/>
        </w:rPr>
        <w:t>6</w:t>
      </w:r>
    </w:p>
    <w:p w14:paraId="56D7BA4D" w14:textId="7277CFC2" w:rsidR="002F0818" w:rsidRPr="0020301C" w:rsidRDefault="002F0818" w:rsidP="002F0818">
      <w:pPr>
        <w:jc w:val="both"/>
        <w:rPr>
          <w:rFonts w:ascii="Times New Roman" w:hAnsi="Times New Roman" w:cs="Times New Roman"/>
        </w:rPr>
      </w:pPr>
    </w:p>
    <w:p w14:paraId="2D13039A" w14:textId="352E4B12" w:rsidR="002F0818" w:rsidRPr="0020301C" w:rsidRDefault="002F0818" w:rsidP="002F0818">
      <w:pPr>
        <w:jc w:val="both"/>
        <w:rPr>
          <w:rFonts w:ascii="Times New Roman" w:hAnsi="Times New Roman" w:cs="Times New Roman"/>
        </w:rPr>
      </w:pPr>
      <w:r w:rsidRPr="0020301C">
        <w:rPr>
          <w:rFonts w:ascii="Times New Roman" w:hAnsi="Times New Roman" w:cs="Times New Roman"/>
        </w:rPr>
        <w:t xml:space="preserve">3.2) </w:t>
      </w:r>
      <w:r w:rsidR="001C21C0" w:rsidRPr="0020301C">
        <w:rPr>
          <w:rFonts w:ascii="Times New Roman" w:hAnsi="Times New Roman" w:cs="Times New Roman"/>
        </w:rPr>
        <w:t xml:space="preserve">A teljesítésbe bevonni kívánt szakemberek </w:t>
      </w:r>
      <w:r w:rsidR="001C21C0">
        <w:rPr>
          <w:rFonts w:ascii="Times New Roman" w:hAnsi="Times New Roman" w:cs="Times New Roman"/>
        </w:rPr>
        <w:t xml:space="preserve">száma, akik rendelkeznek </w:t>
      </w:r>
      <w:r w:rsidR="001C21C0" w:rsidRPr="0020301C">
        <w:rPr>
          <w:rFonts w:ascii="Times New Roman" w:hAnsi="Times New Roman" w:cs="Times New Roman"/>
        </w:rPr>
        <w:t xml:space="preserve">érvényes </w:t>
      </w:r>
      <w:r w:rsidR="001C21C0">
        <w:rPr>
          <w:rFonts w:ascii="Times New Roman" w:hAnsi="Times New Roman" w:cs="Times New Roman"/>
        </w:rPr>
        <w:t xml:space="preserve">- a </w:t>
      </w:r>
      <w:r w:rsidR="001C21C0" w:rsidRPr="001C21C0">
        <w:rPr>
          <w:rFonts w:ascii="Times New Roman" w:hAnsi="Times New Roman" w:cs="Times New Roman"/>
        </w:rPr>
        <w:t>266/2013. Korm. rendelet</w:t>
      </w:r>
      <w:r w:rsidR="001C21C0" w:rsidRPr="0020301C">
        <w:rPr>
          <w:rFonts w:ascii="Times New Roman" w:hAnsi="Times New Roman" w:cs="Times New Roman"/>
        </w:rPr>
        <w:t xml:space="preserve"> </w:t>
      </w:r>
      <w:r w:rsidR="001C21C0">
        <w:rPr>
          <w:rFonts w:ascii="Times New Roman" w:hAnsi="Times New Roman" w:cs="Times New Roman"/>
        </w:rPr>
        <w:t xml:space="preserve">szerinti - </w:t>
      </w:r>
      <w:r w:rsidR="001C21C0" w:rsidRPr="0020301C">
        <w:rPr>
          <w:rFonts w:ascii="Times New Roman" w:hAnsi="Times New Roman" w:cs="Times New Roman"/>
        </w:rPr>
        <w:t>ME-VZ (Vízgazdálkodási építmények építésének műszaki ellenőre) műszaki ellenőri jogosultság</w:t>
      </w:r>
      <w:r w:rsidR="001C21C0">
        <w:rPr>
          <w:rFonts w:ascii="Times New Roman" w:hAnsi="Times New Roman" w:cs="Times New Roman"/>
        </w:rPr>
        <w:t xml:space="preserve">gal, vagy azzal egyenértékű szakmagyakorlási jogosultsággal, vagy a jogosultság megszerzéséhez szükséges - a </w:t>
      </w:r>
      <w:r w:rsidR="001C21C0" w:rsidRPr="001C21C0">
        <w:rPr>
          <w:rFonts w:ascii="Times New Roman" w:hAnsi="Times New Roman" w:cs="Times New Roman"/>
        </w:rPr>
        <w:t>266/2013. Korm. rendelet</w:t>
      </w:r>
      <w:r w:rsidR="001C21C0">
        <w:rPr>
          <w:rFonts w:ascii="Times New Roman" w:hAnsi="Times New Roman" w:cs="Times New Roman"/>
        </w:rPr>
        <w:t>ben megkövetelt</w:t>
      </w:r>
      <w:r w:rsidR="001C21C0" w:rsidRPr="001C21C0">
        <w:rPr>
          <w:rFonts w:ascii="Times New Roman" w:hAnsi="Times New Roman" w:cs="Times New Roman"/>
        </w:rPr>
        <w:t xml:space="preserve"> </w:t>
      </w:r>
      <w:r w:rsidR="001C21C0">
        <w:rPr>
          <w:rFonts w:ascii="Times New Roman" w:hAnsi="Times New Roman" w:cs="Times New Roman"/>
        </w:rPr>
        <w:t xml:space="preserve">- </w:t>
      </w:r>
      <w:r w:rsidR="008B7A44">
        <w:rPr>
          <w:rFonts w:ascii="Times New Roman" w:hAnsi="Times New Roman" w:cs="Times New Roman"/>
        </w:rPr>
        <w:t xml:space="preserve">képesítési minimum követelménnyel és </w:t>
      </w:r>
      <w:r w:rsidR="001C21C0">
        <w:rPr>
          <w:rFonts w:ascii="Times New Roman" w:hAnsi="Times New Roman" w:cs="Times New Roman"/>
        </w:rPr>
        <w:t xml:space="preserve">szakmai gyakorlati idővel. </w:t>
      </w:r>
    </w:p>
    <w:p w14:paraId="36D1796B" w14:textId="77777777" w:rsidR="001C21C0" w:rsidRDefault="001C21C0" w:rsidP="002F0818">
      <w:pPr>
        <w:jc w:val="both"/>
        <w:rPr>
          <w:rFonts w:ascii="Times New Roman" w:hAnsi="Times New Roman" w:cs="Times New Roman"/>
        </w:rPr>
      </w:pPr>
    </w:p>
    <w:p w14:paraId="33EB6AB7" w14:textId="77777777" w:rsidR="001C21C0" w:rsidRDefault="001C21C0" w:rsidP="001C21C0">
      <w:pPr>
        <w:jc w:val="both"/>
        <w:rPr>
          <w:rFonts w:ascii="Times New Roman" w:hAnsi="Times New Roman" w:cs="Times New Roman"/>
        </w:rPr>
      </w:pPr>
      <w:r w:rsidRPr="001C21C0">
        <w:rPr>
          <w:rFonts w:ascii="Times New Roman" w:hAnsi="Times New Roman" w:cs="Times New Roman"/>
        </w:rPr>
        <w:t xml:space="preserve">Ajánlatkérő elfogadja a külföldön szerzett </w:t>
      </w:r>
      <w:r>
        <w:rPr>
          <w:rFonts w:ascii="Times New Roman" w:hAnsi="Times New Roman" w:cs="Times New Roman"/>
        </w:rPr>
        <w:t xml:space="preserve">szakmai </w:t>
      </w:r>
      <w:r w:rsidRPr="001C21C0">
        <w:rPr>
          <w:rFonts w:ascii="Times New Roman" w:hAnsi="Times New Roman" w:cs="Times New Roman"/>
        </w:rPr>
        <w:t>gyakorlat</w:t>
      </w:r>
      <w:r>
        <w:rPr>
          <w:rFonts w:ascii="Times New Roman" w:hAnsi="Times New Roman" w:cs="Times New Roman"/>
        </w:rPr>
        <w:t xml:space="preserve">i időt </w:t>
      </w:r>
      <w:r w:rsidRPr="001C21C0">
        <w:rPr>
          <w:rFonts w:ascii="Times New Roman" w:hAnsi="Times New Roman" w:cs="Times New Roman"/>
        </w:rPr>
        <w:t>is.</w:t>
      </w:r>
    </w:p>
    <w:p w14:paraId="4D7DE670" w14:textId="4C02C0E3" w:rsidR="002F0818" w:rsidRDefault="002F0818" w:rsidP="002F0818">
      <w:pPr>
        <w:jc w:val="both"/>
        <w:rPr>
          <w:rFonts w:ascii="Times New Roman" w:hAnsi="Times New Roman" w:cs="Times New Roman"/>
        </w:rPr>
      </w:pPr>
      <w:r w:rsidRPr="0020301C">
        <w:rPr>
          <w:rFonts w:ascii="Times New Roman" w:hAnsi="Times New Roman" w:cs="Times New Roman"/>
        </w:rPr>
        <w:t>Az ajánlati elem legkedvezőbb szintje</w:t>
      </w:r>
      <w:r w:rsidR="00537CAE">
        <w:rPr>
          <w:rFonts w:ascii="Times New Roman" w:hAnsi="Times New Roman" w:cs="Times New Roman"/>
        </w:rPr>
        <w:t xml:space="preserve">, </w:t>
      </w:r>
      <w:r w:rsidR="00537CAE" w:rsidRPr="00EC5558">
        <w:rPr>
          <w:rFonts w:ascii="Times New Roman" w:hAnsi="Times New Roman" w:cs="Times New Roman"/>
        </w:rPr>
        <w:t>amelyre és az annál még kedvezőbb vállalásokra egyaránt az értékelési ponthatár felső határával azonos számú pontot</w:t>
      </w:r>
      <w:r w:rsidR="00537CAE">
        <w:rPr>
          <w:rFonts w:ascii="Times New Roman" w:hAnsi="Times New Roman" w:cs="Times New Roman"/>
        </w:rPr>
        <w:t>, azaz 10 pontot</w:t>
      </w:r>
      <w:r w:rsidR="00537CAE" w:rsidRPr="00EC5558">
        <w:rPr>
          <w:rFonts w:ascii="Times New Roman" w:hAnsi="Times New Roman" w:cs="Times New Roman"/>
        </w:rPr>
        <w:t xml:space="preserve"> ad</w:t>
      </w:r>
      <w:r w:rsidR="00537CAE">
        <w:rPr>
          <w:rFonts w:ascii="Times New Roman" w:hAnsi="Times New Roman" w:cs="Times New Roman"/>
        </w:rPr>
        <w:t>:</w:t>
      </w:r>
      <w:r w:rsidRPr="0020301C">
        <w:rPr>
          <w:rFonts w:ascii="Times New Roman" w:hAnsi="Times New Roman" w:cs="Times New Roman"/>
        </w:rPr>
        <w:t xml:space="preserve"> </w:t>
      </w:r>
      <w:r w:rsidR="00537CAE">
        <w:rPr>
          <w:rFonts w:ascii="Times New Roman" w:hAnsi="Times New Roman" w:cs="Times New Roman"/>
        </w:rPr>
        <w:t>10</w:t>
      </w:r>
      <w:r w:rsidR="00537CAE" w:rsidRPr="0020301C">
        <w:rPr>
          <w:rFonts w:ascii="Times New Roman" w:hAnsi="Times New Roman" w:cs="Times New Roman"/>
        </w:rPr>
        <w:t xml:space="preserve"> </w:t>
      </w:r>
      <w:r w:rsidRPr="0020301C">
        <w:rPr>
          <w:rFonts w:ascii="Times New Roman" w:hAnsi="Times New Roman" w:cs="Times New Roman"/>
        </w:rPr>
        <w:t>fő</w:t>
      </w:r>
      <w:r w:rsidR="00D21106">
        <w:rPr>
          <w:rFonts w:ascii="Times New Roman" w:hAnsi="Times New Roman" w:cs="Times New Roman"/>
        </w:rPr>
        <w:t xml:space="preserve"> </w:t>
      </w:r>
      <w:r w:rsidR="00D21106" w:rsidRPr="0020301C">
        <w:rPr>
          <w:rFonts w:ascii="Times New Roman" w:hAnsi="Times New Roman" w:cs="Times New Roman"/>
        </w:rPr>
        <w:t>és jogosultság</w:t>
      </w:r>
      <w:r w:rsidR="001C21C0">
        <w:rPr>
          <w:rFonts w:ascii="Times New Roman" w:hAnsi="Times New Roman" w:cs="Times New Roman"/>
        </w:rPr>
        <w:t>/</w:t>
      </w:r>
      <w:r w:rsidR="008B7A44">
        <w:rPr>
          <w:rFonts w:ascii="Times New Roman" w:hAnsi="Times New Roman" w:cs="Times New Roman"/>
        </w:rPr>
        <w:t xml:space="preserve">végzettség és </w:t>
      </w:r>
      <w:r w:rsidR="001C21C0">
        <w:rPr>
          <w:rFonts w:ascii="Times New Roman" w:hAnsi="Times New Roman" w:cs="Times New Roman"/>
        </w:rPr>
        <w:t>szakmai gyakorlati idő</w:t>
      </w:r>
    </w:p>
    <w:p w14:paraId="38A38BA3" w14:textId="26118715" w:rsidR="00D21106" w:rsidRPr="0020301C" w:rsidRDefault="00D21106" w:rsidP="002F0818">
      <w:pPr>
        <w:jc w:val="both"/>
        <w:rPr>
          <w:rFonts w:ascii="Times New Roman" w:hAnsi="Times New Roman" w:cs="Times New Roman"/>
        </w:rPr>
      </w:pPr>
      <w:r>
        <w:rPr>
          <w:rFonts w:ascii="Times New Roman" w:hAnsi="Times New Roman" w:cs="Times New Roman"/>
        </w:rPr>
        <w:t>Azon</w:t>
      </w:r>
      <w:r w:rsidRPr="00D21106">
        <w:rPr>
          <w:rFonts w:ascii="Times New Roman" w:hAnsi="Times New Roman" w:cs="Times New Roman"/>
        </w:rPr>
        <w:t xml:space="preserve"> elvárás, amelynél kedvezőtlenebb az adott ajánlati elem nem lehet</w:t>
      </w:r>
      <w:r>
        <w:rPr>
          <w:rFonts w:ascii="Times New Roman" w:hAnsi="Times New Roman" w:cs="Times New Roman"/>
        </w:rPr>
        <w:t xml:space="preserve">: </w:t>
      </w:r>
      <w:r w:rsidR="00FB54F3">
        <w:rPr>
          <w:rFonts w:ascii="Times New Roman" w:hAnsi="Times New Roman" w:cs="Times New Roman"/>
        </w:rPr>
        <w:t>1 fő és jogosultság</w:t>
      </w:r>
      <w:r w:rsidR="001C21C0">
        <w:rPr>
          <w:rFonts w:ascii="Times New Roman" w:hAnsi="Times New Roman" w:cs="Times New Roman"/>
        </w:rPr>
        <w:t>/</w:t>
      </w:r>
      <w:r w:rsidR="008B7A44">
        <w:rPr>
          <w:rFonts w:ascii="Times New Roman" w:hAnsi="Times New Roman" w:cs="Times New Roman"/>
        </w:rPr>
        <w:t xml:space="preserve">végzettség és </w:t>
      </w:r>
      <w:r w:rsidR="001C21C0">
        <w:rPr>
          <w:rFonts w:ascii="Times New Roman" w:hAnsi="Times New Roman" w:cs="Times New Roman"/>
        </w:rPr>
        <w:t>szakmai gyakorlati idő</w:t>
      </w:r>
    </w:p>
    <w:p w14:paraId="6B9F873E" w14:textId="20AEAC05" w:rsidR="00E856D3" w:rsidRPr="0020301C" w:rsidRDefault="00E856D3" w:rsidP="00E856D3">
      <w:pPr>
        <w:jc w:val="both"/>
        <w:rPr>
          <w:rFonts w:ascii="Times New Roman" w:hAnsi="Times New Roman" w:cs="Times New Roman"/>
        </w:rPr>
      </w:pPr>
      <w:proofErr w:type="spellStart"/>
      <w:r w:rsidRPr="0020301C">
        <w:rPr>
          <w:rFonts w:ascii="Times New Roman" w:hAnsi="Times New Roman" w:cs="Times New Roman"/>
        </w:rPr>
        <w:t>Alszempont</w:t>
      </w:r>
      <w:proofErr w:type="spellEnd"/>
      <w:r w:rsidRPr="0020301C">
        <w:rPr>
          <w:rFonts w:ascii="Times New Roman" w:hAnsi="Times New Roman" w:cs="Times New Roman"/>
        </w:rPr>
        <w:t xml:space="preserve"> súlyszáma: </w:t>
      </w:r>
      <w:r w:rsidR="00020F75">
        <w:rPr>
          <w:rFonts w:ascii="Times New Roman" w:hAnsi="Times New Roman" w:cs="Times New Roman"/>
        </w:rPr>
        <w:t>6</w:t>
      </w:r>
    </w:p>
    <w:p w14:paraId="71FE3911" w14:textId="224A0BD1" w:rsidR="002F0818" w:rsidRPr="0020301C" w:rsidRDefault="002F0818" w:rsidP="002F0818">
      <w:pPr>
        <w:jc w:val="both"/>
        <w:rPr>
          <w:rFonts w:ascii="Times New Roman" w:hAnsi="Times New Roman" w:cs="Times New Roman"/>
        </w:rPr>
      </w:pPr>
    </w:p>
    <w:p w14:paraId="40E02DF9" w14:textId="14AB54F0" w:rsidR="002F0818" w:rsidRPr="0020301C" w:rsidRDefault="002F0818" w:rsidP="002F0818">
      <w:pPr>
        <w:jc w:val="both"/>
        <w:rPr>
          <w:rFonts w:ascii="Times New Roman" w:hAnsi="Times New Roman" w:cs="Times New Roman"/>
        </w:rPr>
      </w:pPr>
      <w:r w:rsidRPr="0020301C">
        <w:rPr>
          <w:rFonts w:ascii="Times New Roman" w:hAnsi="Times New Roman" w:cs="Times New Roman"/>
        </w:rPr>
        <w:t xml:space="preserve">3.3) </w:t>
      </w:r>
      <w:r w:rsidR="001C21C0" w:rsidRPr="0020301C">
        <w:rPr>
          <w:rFonts w:ascii="Times New Roman" w:hAnsi="Times New Roman" w:cs="Times New Roman"/>
        </w:rPr>
        <w:t xml:space="preserve">A teljesítésbe </w:t>
      </w:r>
      <w:r w:rsidR="00E31409">
        <w:rPr>
          <w:rFonts w:ascii="Times New Roman" w:hAnsi="Times New Roman" w:cs="Times New Roman"/>
        </w:rPr>
        <w:t>b</w:t>
      </w:r>
      <w:r w:rsidR="001C21C0" w:rsidRPr="0020301C">
        <w:rPr>
          <w:rFonts w:ascii="Times New Roman" w:hAnsi="Times New Roman" w:cs="Times New Roman"/>
        </w:rPr>
        <w:t xml:space="preserve">evonni kívánt szakemberek </w:t>
      </w:r>
      <w:r w:rsidR="001C21C0">
        <w:rPr>
          <w:rFonts w:ascii="Times New Roman" w:hAnsi="Times New Roman" w:cs="Times New Roman"/>
        </w:rPr>
        <w:t xml:space="preserve">száma, akik rendelkeznek </w:t>
      </w:r>
      <w:r w:rsidR="001C21C0" w:rsidRPr="0020301C">
        <w:rPr>
          <w:rFonts w:ascii="Times New Roman" w:hAnsi="Times New Roman" w:cs="Times New Roman"/>
        </w:rPr>
        <w:t xml:space="preserve">érvényes </w:t>
      </w:r>
      <w:r w:rsidR="001C21C0">
        <w:rPr>
          <w:rFonts w:ascii="Times New Roman" w:hAnsi="Times New Roman" w:cs="Times New Roman"/>
        </w:rPr>
        <w:t xml:space="preserve">- a </w:t>
      </w:r>
      <w:r w:rsidR="001C21C0" w:rsidRPr="001C21C0">
        <w:rPr>
          <w:rFonts w:ascii="Times New Roman" w:hAnsi="Times New Roman" w:cs="Times New Roman"/>
        </w:rPr>
        <w:t>266/2013. Korm. rendelet</w:t>
      </w:r>
      <w:r w:rsidR="001C21C0" w:rsidRPr="0020301C">
        <w:rPr>
          <w:rFonts w:ascii="Times New Roman" w:hAnsi="Times New Roman" w:cs="Times New Roman"/>
        </w:rPr>
        <w:t xml:space="preserve"> </w:t>
      </w:r>
      <w:r w:rsidR="001C21C0">
        <w:rPr>
          <w:rFonts w:ascii="Times New Roman" w:hAnsi="Times New Roman" w:cs="Times New Roman"/>
        </w:rPr>
        <w:t xml:space="preserve">szerinti - </w:t>
      </w:r>
      <w:r w:rsidR="001C21C0" w:rsidRPr="0020301C">
        <w:rPr>
          <w:rFonts w:ascii="Times New Roman" w:hAnsi="Times New Roman" w:cs="Times New Roman"/>
        </w:rPr>
        <w:t>ME-M (Mélyépítési munkák és mélyépítési műtárgyak építésének műszaki ellenőre) műszaki ellenőri jogosultság</w:t>
      </w:r>
      <w:r w:rsidR="001C21C0">
        <w:rPr>
          <w:rFonts w:ascii="Times New Roman" w:hAnsi="Times New Roman" w:cs="Times New Roman"/>
        </w:rPr>
        <w:t xml:space="preserve">gal, vagy azzal egyenértékű szakmagyakorlási jogosultsággal, vagy a jogosultság megszerzéséhez szükséges - a </w:t>
      </w:r>
      <w:r w:rsidR="001C21C0" w:rsidRPr="001C21C0">
        <w:rPr>
          <w:rFonts w:ascii="Times New Roman" w:hAnsi="Times New Roman" w:cs="Times New Roman"/>
        </w:rPr>
        <w:t xml:space="preserve">266/2013. </w:t>
      </w:r>
      <w:r w:rsidR="001C21C0" w:rsidRPr="001C21C0">
        <w:rPr>
          <w:rFonts w:ascii="Times New Roman" w:hAnsi="Times New Roman" w:cs="Times New Roman"/>
        </w:rPr>
        <w:lastRenderedPageBreak/>
        <w:t>Korm. rendelet</w:t>
      </w:r>
      <w:r w:rsidR="001C21C0">
        <w:rPr>
          <w:rFonts w:ascii="Times New Roman" w:hAnsi="Times New Roman" w:cs="Times New Roman"/>
        </w:rPr>
        <w:t>ben megkövetelt</w:t>
      </w:r>
      <w:r w:rsidR="001C21C0" w:rsidRPr="001C21C0">
        <w:rPr>
          <w:rFonts w:ascii="Times New Roman" w:hAnsi="Times New Roman" w:cs="Times New Roman"/>
        </w:rPr>
        <w:t xml:space="preserve"> </w:t>
      </w:r>
      <w:r w:rsidR="001C21C0">
        <w:rPr>
          <w:rFonts w:ascii="Times New Roman" w:hAnsi="Times New Roman" w:cs="Times New Roman"/>
        </w:rPr>
        <w:t xml:space="preserve">- </w:t>
      </w:r>
      <w:r w:rsidR="008B7A44">
        <w:rPr>
          <w:rFonts w:ascii="Times New Roman" w:hAnsi="Times New Roman" w:cs="Times New Roman"/>
        </w:rPr>
        <w:t xml:space="preserve">képesítési minimum követelménnyel és </w:t>
      </w:r>
      <w:r w:rsidR="001C21C0">
        <w:rPr>
          <w:rFonts w:ascii="Times New Roman" w:hAnsi="Times New Roman" w:cs="Times New Roman"/>
        </w:rPr>
        <w:t xml:space="preserve">szakmai gyakorlati idővel. </w:t>
      </w:r>
    </w:p>
    <w:p w14:paraId="4BEE1C72" w14:textId="77777777" w:rsidR="001C21C0" w:rsidRDefault="001C21C0" w:rsidP="002F0818">
      <w:pPr>
        <w:jc w:val="both"/>
        <w:rPr>
          <w:rFonts w:ascii="Times New Roman" w:hAnsi="Times New Roman" w:cs="Times New Roman"/>
        </w:rPr>
      </w:pPr>
    </w:p>
    <w:p w14:paraId="31C2ED4A" w14:textId="77777777" w:rsidR="001C21C0" w:rsidRDefault="001C21C0" w:rsidP="001C21C0">
      <w:pPr>
        <w:jc w:val="both"/>
        <w:rPr>
          <w:rFonts w:ascii="Times New Roman" w:hAnsi="Times New Roman" w:cs="Times New Roman"/>
        </w:rPr>
      </w:pPr>
      <w:r w:rsidRPr="001C21C0">
        <w:rPr>
          <w:rFonts w:ascii="Times New Roman" w:hAnsi="Times New Roman" w:cs="Times New Roman"/>
        </w:rPr>
        <w:t xml:space="preserve">Ajánlatkérő elfogadja a külföldön szerzett </w:t>
      </w:r>
      <w:r>
        <w:rPr>
          <w:rFonts w:ascii="Times New Roman" w:hAnsi="Times New Roman" w:cs="Times New Roman"/>
        </w:rPr>
        <w:t xml:space="preserve">szakmai </w:t>
      </w:r>
      <w:r w:rsidRPr="001C21C0">
        <w:rPr>
          <w:rFonts w:ascii="Times New Roman" w:hAnsi="Times New Roman" w:cs="Times New Roman"/>
        </w:rPr>
        <w:t>gyakorlat</w:t>
      </w:r>
      <w:r>
        <w:rPr>
          <w:rFonts w:ascii="Times New Roman" w:hAnsi="Times New Roman" w:cs="Times New Roman"/>
        </w:rPr>
        <w:t xml:space="preserve">i időt </w:t>
      </w:r>
      <w:r w:rsidRPr="001C21C0">
        <w:rPr>
          <w:rFonts w:ascii="Times New Roman" w:hAnsi="Times New Roman" w:cs="Times New Roman"/>
        </w:rPr>
        <w:t>is.</w:t>
      </w:r>
    </w:p>
    <w:p w14:paraId="463C367E" w14:textId="03639F19" w:rsidR="002F0818" w:rsidRDefault="002F0818" w:rsidP="002F0818">
      <w:pPr>
        <w:jc w:val="both"/>
        <w:rPr>
          <w:rFonts w:ascii="Times New Roman" w:hAnsi="Times New Roman" w:cs="Times New Roman"/>
        </w:rPr>
      </w:pPr>
      <w:r w:rsidRPr="0020301C">
        <w:rPr>
          <w:rFonts w:ascii="Times New Roman" w:hAnsi="Times New Roman" w:cs="Times New Roman"/>
        </w:rPr>
        <w:t>Az ajánlati elem legkedvezőbb szintje</w:t>
      </w:r>
      <w:r w:rsidR="00537CAE">
        <w:rPr>
          <w:rFonts w:ascii="Times New Roman" w:hAnsi="Times New Roman" w:cs="Times New Roman"/>
        </w:rPr>
        <w:t xml:space="preserve">, </w:t>
      </w:r>
      <w:r w:rsidR="00537CAE" w:rsidRPr="00EC5558">
        <w:rPr>
          <w:rFonts w:ascii="Times New Roman" w:hAnsi="Times New Roman" w:cs="Times New Roman"/>
        </w:rPr>
        <w:t>amelyre és az annál még kedvezőbb vállalásokra egyaránt az értékelési ponthatár felső határával azonos számú pontot</w:t>
      </w:r>
      <w:r w:rsidR="00537CAE">
        <w:rPr>
          <w:rFonts w:ascii="Times New Roman" w:hAnsi="Times New Roman" w:cs="Times New Roman"/>
        </w:rPr>
        <w:t>, azaz 10 pontot</w:t>
      </w:r>
      <w:r w:rsidR="00537CAE" w:rsidRPr="00EC5558">
        <w:rPr>
          <w:rFonts w:ascii="Times New Roman" w:hAnsi="Times New Roman" w:cs="Times New Roman"/>
        </w:rPr>
        <w:t xml:space="preserve"> ad</w:t>
      </w:r>
      <w:r w:rsidR="00537CAE">
        <w:rPr>
          <w:rFonts w:ascii="Times New Roman" w:hAnsi="Times New Roman" w:cs="Times New Roman"/>
        </w:rPr>
        <w:t>:</w:t>
      </w:r>
      <w:r w:rsidRPr="0020301C">
        <w:rPr>
          <w:rFonts w:ascii="Times New Roman" w:hAnsi="Times New Roman" w:cs="Times New Roman"/>
        </w:rPr>
        <w:t xml:space="preserve"> </w:t>
      </w:r>
      <w:r w:rsidR="00537CAE">
        <w:rPr>
          <w:rFonts w:ascii="Times New Roman" w:hAnsi="Times New Roman" w:cs="Times New Roman"/>
        </w:rPr>
        <w:t>10</w:t>
      </w:r>
      <w:r w:rsidR="00537CAE" w:rsidRPr="0020301C">
        <w:rPr>
          <w:rFonts w:ascii="Times New Roman" w:hAnsi="Times New Roman" w:cs="Times New Roman"/>
        </w:rPr>
        <w:t xml:space="preserve"> </w:t>
      </w:r>
      <w:r w:rsidRPr="0020301C">
        <w:rPr>
          <w:rFonts w:ascii="Times New Roman" w:hAnsi="Times New Roman" w:cs="Times New Roman"/>
        </w:rPr>
        <w:t>fő</w:t>
      </w:r>
      <w:r w:rsidR="00D21106">
        <w:rPr>
          <w:rFonts w:ascii="Times New Roman" w:hAnsi="Times New Roman" w:cs="Times New Roman"/>
        </w:rPr>
        <w:t xml:space="preserve"> </w:t>
      </w:r>
      <w:r w:rsidR="00D21106" w:rsidRPr="0020301C">
        <w:rPr>
          <w:rFonts w:ascii="Times New Roman" w:hAnsi="Times New Roman" w:cs="Times New Roman"/>
        </w:rPr>
        <w:t>és jogosultság</w:t>
      </w:r>
      <w:r w:rsidR="001C21C0">
        <w:rPr>
          <w:rFonts w:ascii="Times New Roman" w:hAnsi="Times New Roman" w:cs="Times New Roman"/>
        </w:rPr>
        <w:t>/</w:t>
      </w:r>
      <w:r w:rsidR="008B7A44">
        <w:rPr>
          <w:rFonts w:ascii="Times New Roman" w:hAnsi="Times New Roman" w:cs="Times New Roman"/>
        </w:rPr>
        <w:t xml:space="preserve">végzettség és </w:t>
      </w:r>
      <w:r w:rsidR="001C21C0">
        <w:rPr>
          <w:rFonts w:ascii="Times New Roman" w:hAnsi="Times New Roman" w:cs="Times New Roman"/>
        </w:rPr>
        <w:t>szakmai gyakorlati idő</w:t>
      </w:r>
    </w:p>
    <w:p w14:paraId="47ECB577" w14:textId="5A483105" w:rsidR="00FB54F3" w:rsidRPr="0020301C" w:rsidRDefault="00FB54F3" w:rsidP="00FB54F3">
      <w:pPr>
        <w:jc w:val="both"/>
        <w:rPr>
          <w:rFonts w:ascii="Times New Roman" w:hAnsi="Times New Roman" w:cs="Times New Roman"/>
        </w:rPr>
      </w:pPr>
      <w:r>
        <w:rPr>
          <w:rFonts w:ascii="Times New Roman" w:hAnsi="Times New Roman" w:cs="Times New Roman"/>
        </w:rPr>
        <w:t>Azon</w:t>
      </w:r>
      <w:r w:rsidRPr="00D21106">
        <w:rPr>
          <w:rFonts w:ascii="Times New Roman" w:hAnsi="Times New Roman" w:cs="Times New Roman"/>
        </w:rPr>
        <w:t xml:space="preserve"> elvárás, amelynél kedvezőtlenebb az adott ajánlati elem nem lehet</w:t>
      </w:r>
      <w:r>
        <w:rPr>
          <w:rFonts w:ascii="Times New Roman" w:hAnsi="Times New Roman" w:cs="Times New Roman"/>
        </w:rPr>
        <w:t>: 1 fő és jogosultság</w:t>
      </w:r>
      <w:r w:rsidR="001C21C0">
        <w:rPr>
          <w:rFonts w:ascii="Times New Roman" w:hAnsi="Times New Roman" w:cs="Times New Roman"/>
        </w:rPr>
        <w:t>/</w:t>
      </w:r>
      <w:r w:rsidR="008B7A44">
        <w:rPr>
          <w:rFonts w:ascii="Times New Roman" w:hAnsi="Times New Roman" w:cs="Times New Roman"/>
        </w:rPr>
        <w:t xml:space="preserve">végzettség és </w:t>
      </w:r>
      <w:r w:rsidR="001C21C0">
        <w:rPr>
          <w:rFonts w:ascii="Times New Roman" w:hAnsi="Times New Roman" w:cs="Times New Roman"/>
        </w:rPr>
        <w:t>szakmai gyakorlati idő</w:t>
      </w:r>
    </w:p>
    <w:p w14:paraId="41043413" w14:textId="1FDB3A21" w:rsidR="00E856D3" w:rsidRPr="0020301C" w:rsidRDefault="00E856D3" w:rsidP="00E856D3">
      <w:pPr>
        <w:jc w:val="both"/>
        <w:rPr>
          <w:rFonts w:ascii="Times New Roman" w:hAnsi="Times New Roman" w:cs="Times New Roman"/>
        </w:rPr>
      </w:pPr>
      <w:proofErr w:type="spellStart"/>
      <w:r w:rsidRPr="0020301C">
        <w:rPr>
          <w:rFonts w:ascii="Times New Roman" w:hAnsi="Times New Roman" w:cs="Times New Roman"/>
        </w:rPr>
        <w:t>Alszempont</w:t>
      </w:r>
      <w:proofErr w:type="spellEnd"/>
      <w:r w:rsidRPr="0020301C">
        <w:rPr>
          <w:rFonts w:ascii="Times New Roman" w:hAnsi="Times New Roman" w:cs="Times New Roman"/>
        </w:rPr>
        <w:t xml:space="preserve"> súlyszáma: </w:t>
      </w:r>
      <w:r w:rsidR="00020F75">
        <w:rPr>
          <w:rFonts w:ascii="Times New Roman" w:hAnsi="Times New Roman" w:cs="Times New Roman"/>
        </w:rPr>
        <w:t>6</w:t>
      </w:r>
    </w:p>
    <w:p w14:paraId="53F36196" w14:textId="3FEF4A2A" w:rsidR="00166167" w:rsidRPr="005F03C1" w:rsidRDefault="00C279A8" w:rsidP="00846003">
      <w:pPr>
        <w:keepNext/>
        <w:numPr>
          <w:ilvl w:val="0"/>
          <w:numId w:val="1"/>
        </w:numPr>
        <w:spacing w:before="360" w:after="240"/>
        <w:ind w:left="703" w:hanging="703"/>
        <w:jc w:val="both"/>
        <w:outlineLvl w:val="2"/>
        <w:rPr>
          <w:rFonts w:ascii="Times New Roman" w:hAnsi="Times New Roman" w:cs="Times New Roman"/>
          <w:b/>
          <w:bCs/>
          <w:smallCaps/>
        </w:rPr>
      </w:pPr>
      <w:bookmarkStart w:id="137" w:name="_Toc447893480"/>
      <w:r w:rsidRPr="005F03C1">
        <w:rPr>
          <w:rFonts w:ascii="Times New Roman" w:hAnsi="Times New Roman" w:cs="Times New Roman"/>
          <w:b/>
          <w:bCs/>
          <w:smallCaps/>
        </w:rPr>
        <w:t>TÁJÉKOZTATÁS AZ AJÁNLATKÉRŐ DÖNTÉSÉRŐL</w:t>
      </w:r>
      <w:bookmarkEnd w:id="137"/>
    </w:p>
    <w:p w14:paraId="4A193192" w14:textId="2035C6E6" w:rsidR="00846003" w:rsidRPr="005F03C1" w:rsidRDefault="00846003" w:rsidP="00846003">
      <w:pPr>
        <w:numPr>
          <w:ilvl w:val="1"/>
          <w:numId w:val="1"/>
        </w:numPr>
        <w:suppressAutoHyphens/>
        <w:jc w:val="both"/>
        <w:rPr>
          <w:rFonts w:ascii="Times New Roman" w:hAnsi="Times New Roman" w:cs="Times New Roman"/>
        </w:rPr>
      </w:pPr>
      <w:r w:rsidRPr="005F03C1">
        <w:rPr>
          <w:rFonts w:ascii="Times New Roman" w:hAnsi="Times New Roman" w:cs="Times New Roman"/>
        </w:rPr>
        <w:t>Az Ajánlatkérő az ajánlatokat köteles a lehető legrövidebb időn belül elbírálni.</w:t>
      </w:r>
    </w:p>
    <w:p w14:paraId="34AB260D" w14:textId="77777777" w:rsidR="00971C92" w:rsidRPr="005F03C1" w:rsidRDefault="00971C92" w:rsidP="00971C92">
      <w:pPr>
        <w:suppressAutoHyphens/>
        <w:ind w:left="705"/>
        <w:jc w:val="both"/>
        <w:rPr>
          <w:rFonts w:ascii="Times New Roman" w:hAnsi="Times New Roman" w:cs="Times New Roman"/>
        </w:rPr>
      </w:pPr>
    </w:p>
    <w:p w14:paraId="533F01A7" w14:textId="4F8ECE96" w:rsidR="00971C92" w:rsidRPr="005F03C1" w:rsidRDefault="00971C92" w:rsidP="00971C92">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 Kbt. 70. § (2) bekezdése </w:t>
      </w:r>
      <w:r w:rsidR="00344B18" w:rsidRPr="005F03C1">
        <w:rPr>
          <w:rFonts w:ascii="Times New Roman" w:hAnsi="Times New Roman" w:cs="Times New Roman"/>
        </w:rPr>
        <w:t>alapján: h</w:t>
      </w:r>
      <w:r w:rsidRPr="005F03C1">
        <w:rPr>
          <w:rFonts w:ascii="Times New Roman" w:hAnsi="Times New Roman" w:cs="Times New Roman"/>
        </w:rPr>
        <w:t xml:space="preserve">a az </w:t>
      </w:r>
      <w:r w:rsidR="00344B18" w:rsidRPr="005F03C1">
        <w:rPr>
          <w:rFonts w:ascii="Times New Roman" w:hAnsi="Times New Roman" w:cs="Times New Roman"/>
        </w:rPr>
        <w:t>A</w:t>
      </w:r>
      <w:r w:rsidRPr="005F03C1">
        <w:rPr>
          <w:rFonts w:ascii="Times New Roman" w:hAnsi="Times New Roman" w:cs="Times New Roman"/>
        </w:rPr>
        <w:t xml:space="preserve">jánlatkérő az elbírálást nem tudja olyan időtartam alatt elvégezni, hogy az ajánlattevőknek az eljárást lezáró döntésről való értesítésére az ajánlati kötöttség fennállása alatt sor kerüljön, felkérheti az ajánlattevőket ajánlataiknak meghatározott időpontig történő további fenntartására, az ajánlati kötöttség kiterjesztése azonban nem haladhatja meg az ajánlati kötöttség lejártának eredeti időpontjától számított hatvan napot. </w:t>
      </w:r>
    </w:p>
    <w:p w14:paraId="438F81F5" w14:textId="3F92E204" w:rsidR="00846003" w:rsidRPr="005F03C1" w:rsidRDefault="00971C92" w:rsidP="00971C92">
      <w:pPr>
        <w:suppressAutoHyphens/>
        <w:ind w:left="705"/>
        <w:jc w:val="both"/>
        <w:rPr>
          <w:rFonts w:ascii="Times New Roman" w:hAnsi="Times New Roman" w:cs="Times New Roman"/>
        </w:rPr>
      </w:pPr>
      <w:r w:rsidRPr="005F03C1">
        <w:rPr>
          <w:rFonts w:ascii="Times New Roman" w:hAnsi="Times New Roman" w:cs="Times New Roman"/>
        </w:rPr>
        <w:t>Ha az ajánlattevő az Ajánlatkérő által megadott határidőben nem nyilatkozik, úgy kell tekinteni, hogy ajánlatát az ajánlatkérő által megjelölt időpontig fenntartja. Ha valamelyik ajánlattevő az ajánlatát nem tartja fenn, az ajánlati kötöttség lejártának eredeti időpontját követően az eljárás további részében az értékelés során ajánlatát figyelmen kívül kell hagyni.</w:t>
      </w:r>
    </w:p>
    <w:p w14:paraId="3D35FEF3" w14:textId="77777777" w:rsidR="00971C92" w:rsidRPr="005F03C1" w:rsidRDefault="00971C92" w:rsidP="00846003">
      <w:pPr>
        <w:suppressAutoHyphens/>
        <w:ind w:left="705"/>
        <w:jc w:val="both"/>
        <w:rPr>
          <w:rFonts w:ascii="Times New Roman" w:hAnsi="Times New Roman" w:cs="Times New Roman"/>
        </w:rPr>
      </w:pPr>
    </w:p>
    <w:p w14:paraId="29619074" w14:textId="715EF87B" w:rsidR="00344B18" w:rsidRPr="005F03C1" w:rsidRDefault="00344B18" w:rsidP="00846003">
      <w:pPr>
        <w:numPr>
          <w:ilvl w:val="1"/>
          <w:numId w:val="1"/>
        </w:numPr>
        <w:suppressAutoHyphens/>
        <w:jc w:val="both"/>
        <w:rPr>
          <w:rFonts w:ascii="Times New Roman" w:hAnsi="Times New Roman" w:cs="Times New Roman"/>
        </w:rPr>
      </w:pPr>
      <w:r w:rsidRPr="005F03C1">
        <w:rPr>
          <w:rFonts w:ascii="Times New Roman" w:hAnsi="Times New Roman" w:cs="Times New Roman"/>
          <w:bCs/>
        </w:rPr>
        <w:t>A 79. §</w:t>
      </w:r>
      <w:r w:rsidRPr="005F03C1">
        <w:rPr>
          <w:rFonts w:ascii="Times New Roman" w:hAnsi="Times New Roman" w:cs="Times New Roman"/>
        </w:rPr>
        <w:t xml:space="preserve"> (1) bekezdésének megfelelően az Ajánlatkérő köteles az ajánlattevőt írásban tájékoztatni az eljárás eredményéről, az eljárás eredménytelenségéről, az ajánlattevő ajánlatának érvénytelenné nyilvánításáról, valamely gazdasági szereplő kizárásáról, valamint ezek részletes indokáról, az erről hozott döntést követően a lehető leghamarabb, de legkésőbb három munkanapon belül.</w:t>
      </w:r>
    </w:p>
    <w:p w14:paraId="552D4E8E" w14:textId="77777777" w:rsidR="00344B18" w:rsidRPr="005F03C1" w:rsidRDefault="00344B18" w:rsidP="00344B18">
      <w:pPr>
        <w:suppressAutoHyphens/>
        <w:ind w:left="705"/>
        <w:jc w:val="both"/>
        <w:rPr>
          <w:rFonts w:ascii="Times New Roman" w:hAnsi="Times New Roman" w:cs="Times New Roman"/>
        </w:rPr>
      </w:pPr>
    </w:p>
    <w:p w14:paraId="73797EA0" w14:textId="312E5760" w:rsidR="00846003" w:rsidRPr="005F03C1" w:rsidRDefault="00846003" w:rsidP="00846003">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Az </w:t>
      </w:r>
      <w:r w:rsidR="00971C92" w:rsidRPr="005F03C1">
        <w:rPr>
          <w:rFonts w:ascii="Times New Roman" w:hAnsi="Times New Roman" w:cs="Times New Roman"/>
        </w:rPr>
        <w:t>A</w:t>
      </w:r>
      <w:r w:rsidRPr="005F03C1">
        <w:rPr>
          <w:rFonts w:ascii="Times New Roman" w:hAnsi="Times New Roman" w:cs="Times New Roman"/>
        </w:rPr>
        <w:t xml:space="preserve">jánlatkérő </w:t>
      </w:r>
      <w:r w:rsidR="000B74C1" w:rsidRPr="005F03C1">
        <w:rPr>
          <w:rFonts w:ascii="Times New Roman" w:hAnsi="Times New Roman" w:cs="Times New Roman"/>
        </w:rPr>
        <w:t>az ajánlatok elbírálásának befejezésekor külön jogszabályban meghatározott minta szerint írásbeli összegezést köteles készíteni az ajánlatokról (Kbt. 79. § (2) bekezdés). Az Ajánlatkérő az ajánlatok elbírálásának befejezésekor az (1) bekezdés szerinti tájékoztatást az írásbeli összegezésnek minden ajánlattevő részére egyidejűleg, telefaxon vagy elektronikus úton történő megküldésével teljesíti.</w:t>
      </w:r>
    </w:p>
    <w:p w14:paraId="65208539" w14:textId="504A2622" w:rsidR="00166167" w:rsidRPr="005F03C1" w:rsidRDefault="00F26459" w:rsidP="00323D9E">
      <w:pPr>
        <w:keepNext/>
        <w:numPr>
          <w:ilvl w:val="0"/>
          <w:numId w:val="1"/>
        </w:numPr>
        <w:spacing w:before="360" w:after="240"/>
        <w:ind w:left="703" w:hanging="703"/>
        <w:jc w:val="both"/>
        <w:outlineLvl w:val="2"/>
        <w:rPr>
          <w:rFonts w:ascii="Times New Roman" w:hAnsi="Times New Roman" w:cs="Times New Roman"/>
          <w:b/>
          <w:bCs/>
          <w:smallCaps/>
        </w:rPr>
      </w:pPr>
      <w:bookmarkStart w:id="138" w:name="_Toc447893481"/>
      <w:r w:rsidRPr="005F03C1">
        <w:rPr>
          <w:rFonts w:ascii="Times New Roman" w:hAnsi="Times New Roman" w:cs="Times New Roman"/>
          <w:b/>
          <w:bCs/>
          <w:smallCaps/>
        </w:rPr>
        <w:t xml:space="preserve">A </w:t>
      </w:r>
      <w:r w:rsidR="00D300FF">
        <w:rPr>
          <w:rFonts w:ascii="Times New Roman" w:hAnsi="Times New Roman" w:cs="Times New Roman"/>
          <w:b/>
          <w:bCs/>
          <w:smallCaps/>
        </w:rPr>
        <w:t xml:space="preserve">SZERZŐDÉS </w:t>
      </w:r>
      <w:r w:rsidRPr="005F03C1">
        <w:rPr>
          <w:rFonts w:ascii="Times New Roman" w:hAnsi="Times New Roman" w:cs="Times New Roman"/>
          <w:b/>
          <w:bCs/>
          <w:smallCaps/>
        </w:rPr>
        <w:t>MEGKÖTÉSE</w:t>
      </w:r>
      <w:bookmarkEnd w:id="138"/>
    </w:p>
    <w:p w14:paraId="6C440E76" w14:textId="517099CE" w:rsidR="00323D9E" w:rsidRPr="005F03C1" w:rsidRDefault="00F26459" w:rsidP="00323D9E">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 </w:t>
      </w:r>
      <w:r w:rsidR="00323D9E" w:rsidRPr="005F03C1">
        <w:rPr>
          <w:rFonts w:ascii="Times New Roman" w:hAnsi="Times New Roman" w:cs="Times New Roman"/>
        </w:rPr>
        <w:t xml:space="preserve">131. § (1) </w:t>
      </w:r>
      <w:r w:rsidR="00E761AA" w:rsidRPr="005F03C1">
        <w:rPr>
          <w:rFonts w:ascii="Times New Roman" w:hAnsi="Times New Roman" w:cs="Times New Roman"/>
        </w:rPr>
        <w:t>bekezdése alapján e</w:t>
      </w:r>
      <w:r w:rsidR="00323D9E" w:rsidRPr="005F03C1">
        <w:rPr>
          <w:rFonts w:ascii="Times New Roman" w:hAnsi="Times New Roman" w:cs="Times New Roman"/>
        </w:rPr>
        <w:t>redményes közbeszerzési eljárás alapján a szerződést a nyertes ajánlattevővel – közös ajánlattétel esetén a nyertes ajánlattevőkkel – kell írásban megkötni a közbeszerzési eljárásban közölt végleges feltételek, szerződéstervezet és ajánlat tartalmának megfelelően.</w:t>
      </w:r>
    </w:p>
    <w:p w14:paraId="10902E62" w14:textId="77777777" w:rsidR="00323D9E" w:rsidRPr="005F03C1" w:rsidRDefault="00323D9E" w:rsidP="00323D9E">
      <w:pPr>
        <w:suppressAutoHyphens/>
        <w:ind w:left="705"/>
        <w:jc w:val="both"/>
        <w:rPr>
          <w:rFonts w:ascii="Times New Roman" w:hAnsi="Times New Roman" w:cs="Times New Roman"/>
        </w:rPr>
      </w:pPr>
    </w:p>
    <w:p w14:paraId="09EBA7B4" w14:textId="47A5B879" w:rsidR="00323D9E" w:rsidRPr="005F03C1" w:rsidRDefault="00323D9E" w:rsidP="00323D9E">
      <w:pPr>
        <w:numPr>
          <w:ilvl w:val="1"/>
          <w:numId w:val="1"/>
        </w:numPr>
        <w:suppressAutoHyphens/>
        <w:jc w:val="both"/>
        <w:rPr>
          <w:rFonts w:ascii="Times New Roman" w:hAnsi="Times New Roman" w:cs="Times New Roman"/>
        </w:rPr>
      </w:pPr>
      <w:r w:rsidRPr="005F03C1">
        <w:rPr>
          <w:rFonts w:ascii="Times New Roman" w:hAnsi="Times New Roman" w:cs="Times New Roman"/>
        </w:rPr>
        <w:t>A szerződésnek tartalmaznia kell – az eljárás során alkalmazott értékelési szempontra tekintettel – a nyertes ajánlat azon elemeit, amelyek értékelésre kerültek.</w:t>
      </w:r>
      <w:r w:rsidR="00E761AA" w:rsidRPr="005F03C1">
        <w:rPr>
          <w:rFonts w:ascii="Times New Roman" w:hAnsi="Times New Roman" w:cs="Times New Roman"/>
        </w:rPr>
        <w:t xml:space="preserve"> (</w:t>
      </w:r>
      <w:r w:rsidR="00D300FF">
        <w:rPr>
          <w:rFonts w:ascii="Times New Roman" w:hAnsi="Times New Roman" w:cs="Times New Roman"/>
        </w:rPr>
        <w:t xml:space="preserve">Kbt. </w:t>
      </w:r>
      <w:r w:rsidR="00E761AA" w:rsidRPr="005F03C1">
        <w:rPr>
          <w:rFonts w:ascii="Times New Roman" w:hAnsi="Times New Roman" w:cs="Times New Roman"/>
        </w:rPr>
        <w:t>131. § (2) bekezdése)</w:t>
      </w:r>
    </w:p>
    <w:p w14:paraId="4D6B3D12" w14:textId="77777777" w:rsidR="00323D9E" w:rsidRPr="005F03C1" w:rsidRDefault="00323D9E" w:rsidP="00323D9E">
      <w:pPr>
        <w:pStyle w:val="Listaszerbekezds"/>
        <w:rPr>
          <w:rFonts w:ascii="Times New Roman" w:hAnsi="Times New Roman" w:cs="Times New Roman"/>
        </w:rPr>
      </w:pPr>
    </w:p>
    <w:p w14:paraId="370F4CBD" w14:textId="439D53EB" w:rsidR="00323D9E" w:rsidRDefault="00E761AA" w:rsidP="00323D9E">
      <w:pPr>
        <w:numPr>
          <w:ilvl w:val="1"/>
          <w:numId w:val="1"/>
        </w:numPr>
        <w:suppressAutoHyphens/>
        <w:jc w:val="both"/>
        <w:rPr>
          <w:rFonts w:ascii="Times New Roman" w:hAnsi="Times New Roman" w:cs="Times New Roman"/>
        </w:rPr>
      </w:pPr>
      <w:r w:rsidRPr="005F03C1">
        <w:rPr>
          <w:rFonts w:ascii="Times New Roman" w:hAnsi="Times New Roman" w:cs="Times New Roman"/>
        </w:rPr>
        <w:t>Az A</w:t>
      </w:r>
      <w:r w:rsidR="00323D9E" w:rsidRPr="005F03C1">
        <w:rPr>
          <w:rFonts w:ascii="Times New Roman" w:hAnsi="Times New Roman" w:cs="Times New Roman"/>
        </w:rPr>
        <w:t>jánlatkérő csak az eljárás nyertesével kötheti meg a szerződést, vagy – a nyertes visszalépése esetén – az ajánlatok értékelése során a következő legkedvezőbb ajánlatot tevőnek minősített ajánlattevővel, ha őt az ajánlatok elbírálásáról szóló írásbeli összegezésben megjelölte.</w:t>
      </w:r>
      <w:r w:rsidRPr="005F03C1">
        <w:rPr>
          <w:rFonts w:ascii="Times New Roman" w:hAnsi="Times New Roman" w:cs="Times New Roman"/>
        </w:rPr>
        <w:t xml:space="preserve"> (131. § (4) bekezdése)</w:t>
      </w:r>
    </w:p>
    <w:p w14:paraId="540E0370" w14:textId="77777777" w:rsidR="00146E9F" w:rsidRDefault="00146E9F" w:rsidP="00146E9F">
      <w:pPr>
        <w:pStyle w:val="Listaszerbekezds"/>
        <w:rPr>
          <w:rFonts w:ascii="Times New Roman" w:hAnsi="Times New Roman" w:cs="Times New Roman"/>
        </w:rPr>
      </w:pPr>
    </w:p>
    <w:p w14:paraId="5389AFC9" w14:textId="608CAA1F" w:rsidR="00146E9F" w:rsidRPr="00146E9F" w:rsidRDefault="00146E9F" w:rsidP="00146E9F">
      <w:pPr>
        <w:numPr>
          <w:ilvl w:val="1"/>
          <w:numId w:val="1"/>
        </w:numPr>
        <w:suppressAutoHyphens/>
        <w:jc w:val="both"/>
        <w:rPr>
          <w:rFonts w:ascii="Times New Roman" w:hAnsi="Times New Roman" w:cs="Times New Roman"/>
        </w:rPr>
      </w:pPr>
      <w:r w:rsidRPr="00146E9F">
        <w:rPr>
          <w:rFonts w:ascii="Times New Roman" w:hAnsi="Times New Roman" w:cs="Times New Roman"/>
        </w:rPr>
        <w:t>Ajánlatkérő felhívja a</w:t>
      </w:r>
      <w:r w:rsidR="001976F8">
        <w:rPr>
          <w:rFonts w:ascii="Times New Roman" w:hAnsi="Times New Roman" w:cs="Times New Roman"/>
        </w:rPr>
        <w:t>z</w:t>
      </w:r>
      <w:r w:rsidRPr="00146E9F">
        <w:rPr>
          <w:rFonts w:ascii="Times New Roman" w:hAnsi="Times New Roman" w:cs="Times New Roman"/>
        </w:rPr>
        <w:t xml:space="preserve"> ajánlattevők figyelmét a Kbt. 138. §</w:t>
      </w:r>
      <w:proofErr w:type="spellStart"/>
      <w:r w:rsidRPr="00146E9F">
        <w:rPr>
          <w:rFonts w:ascii="Times New Roman" w:hAnsi="Times New Roman" w:cs="Times New Roman"/>
        </w:rPr>
        <w:t>-ban</w:t>
      </w:r>
      <w:proofErr w:type="spellEnd"/>
      <w:r w:rsidRPr="00146E9F">
        <w:rPr>
          <w:rFonts w:ascii="Times New Roman" w:hAnsi="Times New Roman" w:cs="Times New Roman"/>
        </w:rPr>
        <w:t xml:space="preserve"> foglaltakra.</w:t>
      </w:r>
    </w:p>
    <w:p w14:paraId="08B7A79E" w14:textId="0630B0C1" w:rsidR="00166167" w:rsidRPr="005F03C1" w:rsidRDefault="00226154" w:rsidP="00E71987">
      <w:pPr>
        <w:keepNext/>
        <w:numPr>
          <w:ilvl w:val="0"/>
          <w:numId w:val="1"/>
        </w:numPr>
        <w:spacing w:before="360" w:after="240"/>
        <w:ind w:left="703" w:hanging="703"/>
        <w:jc w:val="both"/>
        <w:outlineLvl w:val="2"/>
        <w:rPr>
          <w:rFonts w:ascii="Times New Roman" w:hAnsi="Times New Roman" w:cs="Times New Roman"/>
          <w:b/>
          <w:bCs/>
          <w:smallCaps/>
        </w:rPr>
      </w:pPr>
      <w:bookmarkStart w:id="139" w:name="pr953"/>
      <w:bookmarkStart w:id="140" w:name="_Toc447893482"/>
      <w:bookmarkEnd w:id="139"/>
      <w:r w:rsidRPr="005F03C1">
        <w:rPr>
          <w:rFonts w:ascii="Times New Roman" w:hAnsi="Times New Roman" w:cs="Times New Roman"/>
          <w:b/>
          <w:bCs/>
          <w:smallCaps/>
        </w:rPr>
        <w:t>EGYÉB INFORMÁCIÓK</w:t>
      </w:r>
      <w:bookmarkEnd w:id="140"/>
    </w:p>
    <w:p w14:paraId="15F0E579" w14:textId="453B5ED3" w:rsidR="00E71987" w:rsidRPr="005F03C1" w:rsidRDefault="00E71987" w:rsidP="00E71987">
      <w:pPr>
        <w:ind w:left="426"/>
        <w:jc w:val="both"/>
        <w:rPr>
          <w:rFonts w:ascii="Times New Roman" w:hAnsi="Times New Roman" w:cs="Times New Roman"/>
        </w:rPr>
      </w:pPr>
      <w:r w:rsidRPr="005F03C1">
        <w:rPr>
          <w:rFonts w:ascii="Times New Roman" w:hAnsi="Times New Roman" w:cs="Times New Roman"/>
        </w:rPr>
        <w:t xml:space="preserve">Ajánlattevőnek a Kbt. 73. § (5) bekezdése alapján Ajánlatkérő az alábbiakban ad tájékoztatást azoknak a szervezeteknek (hatóságoknak) a nevéről és címéről (elérhetőség), amelyektől az ajánlattevő a megfelelő környezetvédelmi, szociális és munkajogi rendelkezésekre vonatkozó tájékoztatást kaphat. </w:t>
      </w:r>
    </w:p>
    <w:p w14:paraId="55A00396" w14:textId="77777777" w:rsidR="00E71987" w:rsidRPr="005F03C1" w:rsidRDefault="00E71987" w:rsidP="00E71987">
      <w:pPr>
        <w:ind w:left="426"/>
        <w:jc w:val="both"/>
        <w:rPr>
          <w:rFonts w:ascii="Times New Roman" w:hAnsi="Times New Roman" w:cs="Times New Roman"/>
        </w:rPr>
      </w:pPr>
    </w:p>
    <w:p w14:paraId="76B666E8"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
          <w:bCs/>
        </w:rPr>
        <w:t xml:space="preserve">Állami Népegészségügyi és Tisztiorvosi Szolgálat (ÁNTSZ) </w:t>
      </w:r>
    </w:p>
    <w:p w14:paraId="4E96D52E"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Székhely: 1097 Budapest, Albert Flórián út 2-6.</w:t>
      </w:r>
    </w:p>
    <w:p w14:paraId="0B7D2C24"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Levelezési cím: 1437 Budapest, Pf. 839.</w:t>
      </w:r>
    </w:p>
    <w:p w14:paraId="5C13202B"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Tel</w:t>
      </w:r>
      <w:proofErr w:type="gramStart"/>
      <w:r w:rsidRPr="005F03C1">
        <w:rPr>
          <w:rFonts w:ascii="Times New Roman" w:hAnsi="Times New Roman" w:cs="Times New Roman"/>
          <w:bCs/>
        </w:rPr>
        <w:t>.:</w:t>
      </w:r>
      <w:proofErr w:type="gramEnd"/>
      <w:r w:rsidRPr="005F03C1">
        <w:rPr>
          <w:rFonts w:ascii="Times New Roman" w:hAnsi="Times New Roman" w:cs="Times New Roman"/>
          <w:bCs/>
        </w:rPr>
        <w:t xml:space="preserve"> +36-1-476-1100</w:t>
      </w:r>
    </w:p>
    <w:p w14:paraId="64C5E936"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Fax: +36-1-476-1390</w:t>
      </w:r>
    </w:p>
    <w:p w14:paraId="1790A36C"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 xml:space="preserve">Honlap: </w:t>
      </w:r>
      <w:hyperlink r:id="rId17" w:history="1">
        <w:r w:rsidRPr="005F03C1">
          <w:rPr>
            <w:rStyle w:val="Hiperhivatkozs"/>
            <w:rFonts w:ascii="Times New Roman" w:eastAsiaTheme="majorEastAsia" w:hAnsi="Times New Roman"/>
            <w:bCs/>
          </w:rPr>
          <w:t>www.antsz.hu</w:t>
        </w:r>
      </w:hyperlink>
    </w:p>
    <w:p w14:paraId="22DA21CE" w14:textId="77777777" w:rsidR="00E71987" w:rsidRPr="005F03C1" w:rsidRDefault="00E71987" w:rsidP="00E71987">
      <w:pPr>
        <w:jc w:val="both"/>
        <w:rPr>
          <w:rFonts w:ascii="Times New Roman" w:hAnsi="Times New Roman" w:cs="Times New Roman"/>
          <w:bCs/>
        </w:rPr>
      </w:pPr>
    </w:p>
    <w:p w14:paraId="254F9ED3" w14:textId="77777777" w:rsidR="00E71987" w:rsidRPr="005F03C1" w:rsidRDefault="00E71987" w:rsidP="00E71987">
      <w:pPr>
        <w:ind w:left="426"/>
        <w:jc w:val="both"/>
        <w:rPr>
          <w:rFonts w:ascii="Times New Roman" w:hAnsi="Times New Roman" w:cs="Times New Roman"/>
          <w:b/>
          <w:bCs/>
        </w:rPr>
      </w:pPr>
      <w:r w:rsidRPr="005F03C1">
        <w:rPr>
          <w:rFonts w:ascii="Times New Roman" w:hAnsi="Times New Roman" w:cs="Times New Roman"/>
          <w:b/>
          <w:bCs/>
        </w:rPr>
        <w:t>Nemzetgazdasági Minisztérium, Foglalkoztatáspolitikáért Felelős Államtitkárság</w:t>
      </w:r>
    </w:p>
    <w:p w14:paraId="7A8CC6F6"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1051 Budapest, József nádor tér 2-4</w:t>
      </w:r>
    </w:p>
    <w:p w14:paraId="05B9C20F"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Postai cím: 1369 Budapest Pf.: 481.</w:t>
      </w:r>
    </w:p>
    <w:p w14:paraId="42566223"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Telefon: +36 (l) 795-1400</w:t>
      </w:r>
    </w:p>
    <w:p w14:paraId="06FFA465"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Fax: +36 (l) 318-2570</w:t>
      </w:r>
    </w:p>
    <w:p w14:paraId="18527BB4"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Honlap: www.kormany.hu</w:t>
      </w:r>
    </w:p>
    <w:p w14:paraId="2F606708" w14:textId="77777777" w:rsidR="00E71987" w:rsidRPr="005F03C1" w:rsidRDefault="00E71987" w:rsidP="00E71987">
      <w:pPr>
        <w:ind w:left="426"/>
        <w:jc w:val="both"/>
        <w:rPr>
          <w:rFonts w:ascii="Times New Roman" w:hAnsi="Times New Roman" w:cs="Times New Roman"/>
          <w:bCs/>
        </w:rPr>
      </w:pPr>
    </w:p>
    <w:p w14:paraId="205D720E" w14:textId="77777777" w:rsidR="00E71987" w:rsidRPr="005F03C1" w:rsidRDefault="00E71987" w:rsidP="00E71987">
      <w:pPr>
        <w:ind w:left="426"/>
        <w:jc w:val="both"/>
        <w:rPr>
          <w:rFonts w:ascii="Times New Roman" w:hAnsi="Times New Roman" w:cs="Times New Roman"/>
          <w:b/>
          <w:bCs/>
        </w:rPr>
      </w:pPr>
      <w:r w:rsidRPr="005F03C1">
        <w:rPr>
          <w:rFonts w:ascii="Times New Roman" w:hAnsi="Times New Roman" w:cs="Times New Roman"/>
          <w:b/>
          <w:bCs/>
        </w:rPr>
        <w:t>Magyar Bányászati és Földtani Hivatal</w:t>
      </w:r>
    </w:p>
    <w:p w14:paraId="3BED35E3"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 xml:space="preserve">Székhely: 1145 Budapest, </w:t>
      </w:r>
      <w:proofErr w:type="spellStart"/>
      <w:r w:rsidRPr="005F03C1">
        <w:rPr>
          <w:rFonts w:ascii="Times New Roman" w:hAnsi="Times New Roman" w:cs="Times New Roman"/>
          <w:bCs/>
        </w:rPr>
        <w:t>Columbus</w:t>
      </w:r>
      <w:proofErr w:type="spellEnd"/>
      <w:r w:rsidRPr="005F03C1">
        <w:rPr>
          <w:rFonts w:ascii="Times New Roman" w:hAnsi="Times New Roman" w:cs="Times New Roman"/>
          <w:bCs/>
        </w:rPr>
        <w:t xml:space="preserve"> u. 17-23</w:t>
      </w:r>
    </w:p>
    <w:p w14:paraId="16392527"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Levelezési cím: 1590 Budapest, Pf. 95</w:t>
      </w:r>
    </w:p>
    <w:p w14:paraId="2952FAEC"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Tel</w:t>
      </w:r>
      <w:proofErr w:type="gramStart"/>
      <w:r w:rsidRPr="005F03C1">
        <w:rPr>
          <w:rFonts w:ascii="Times New Roman" w:hAnsi="Times New Roman" w:cs="Times New Roman"/>
          <w:bCs/>
        </w:rPr>
        <w:t>.:</w:t>
      </w:r>
      <w:proofErr w:type="gramEnd"/>
      <w:r w:rsidRPr="005F03C1">
        <w:rPr>
          <w:rFonts w:ascii="Times New Roman" w:hAnsi="Times New Roman" w:cs="Times New Roman"/>
          <w:bCs/>
        </w:rPr>
        <w:t xml:space="preserve"> +36-1-301-2900</w:t>
      </w:r>
    </w:p>
    <w:p w14:paraId="6F70FA96"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Fax: +36-1-301-2903</w:t>
      </w:r>
    </w:p>
    <w:p w14:paraId="5C4A37F0"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 xml:space="preserve">Honlap: </w:t>
      </w:r>
      <w:hyperlink r:id="rId18" w:history="1">
        <w:r w:rsidRPr="005F03C1">
          <w:rPr>
            <w:rStyle w:val="Hiperhivatkozs"/>
            <w:rFonts w:ascii="Times New Roman" w:eastAsiaTheme="majorEastAsia" w:hAnsi="Times New Roman"/>
            <w:bCs/>
          </w:rPr>
          <w:t>www.mbfh.hu</w:t>
        </w:r>
      </w:hyperlink>
    </w:p>
    <w:p w14:paraId="2650DE50" w14:textId="77777777" w:rsidR="00E71987" w:rsidRPr="005F03C1" w:rsidRDefault="00E71987" w:rsidP="00E71987">
      <w:pPr>
        <w:ind w:left="426"/>
        <w:jc w:val="both"/>
        <w:rPr>
          <w:rFonts w:ascii="Times New Roman" w:hAnsi="Times New Roman" w:cs="Times New Roman"/>
          <w:bCs/>
        </w:rPr>
      </w:pPr>
    </w:p>
    <w:p w14:paraId="076D5AAA"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
          <w:bCs/>
        </w:rPr>
        <w:t xml:space="preserve">NAV  </w:t>
      </w:r>
    </w:p>
    <w:p w14:paraId="093BD6B2"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 xml:space="preserve">Székhely: 1054 Budapest, Széchenyi u. 2. </w:t>
      </w:r>
    </w:p>
    <w:p w14:paraId="57A82136"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Tel</w:t>
      </w:r>
      <w:proofErr w:type="gramStart"/>
      <w:r w:rsidRPr="005F03C1">
        <w:rPr>
          <w:rFonts w:ascii="Times New Roman" w:hAnsi="Times New Roman" w:cs="Times New Roman"/>
          <w:bCs/>
        </w:rPr>
        <w:t>.:</w:t>
      </w:r>
      <w:proofErr w:type="gramEnd"/>
      <w:r w:rsidRPr="005F03C1">
        <w:rPr>
          <w:rFonts w:ascii="Times New Roman" w:hAnsi="Times New Roman" w:cs="Times New Roman"/>
          <w:bCs/>
        </w:rPr>
        <w:t xml:space="preserve"> +36- 1-428-5100</w:t>
      </w:r>
    </w:p>
    <w:p w14:paraId="680EF772"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 xml:space="preserve">Fax: +36-1- 428-5382 </w:t>
      </w:r>
    </w:p>
    <w:p w14:paraId="2137C0A9"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 xml:space="preserve">Honlap: </w:t>
      </w:r>
      <w:hyperlink r:id="rId19" w:history="1">
        <w:r w:rsidRPr="005F03C1">
          <w:rPr>
            <w:rStyle w:val="Hiperhivatkozs"/>
            <w:rFonts w:ascii="Times New Roman" w:eastAsiaTheme="majorEastAsia" w:hAnsi="Times New Roman"/>
            <w:bCs/>
          </w:rPr>
          <w:t>www.apeh.hu</w:t>
        </w:r>
      </w:hyperlink>
    </w:p>
    <w:p w14:paraId="72E6CA9D" w14:textId="77777777" w:rsidR="00E71987" w:rsidRPr="005F03C1" w:rsidRDefault="00E71987" w:rsidP="00E71987">
      <w:pPr>
        <w:ind w:left="426"/>
        <w:jc w:val="both"/>
        <w:rPr>
          <w:rFonts w:ascii="Times New Roman" w:hAnsi="Times New Roman" w:cs="Times New Roman"/>
          <w:bCs/>
        </w:rPr>
      </w:pPr>
    </w:p>
    <w:p w14:paraId="1AF7E438"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
          <w:bCs/>
        </w:rPr>
        <w:t>Nemzetgazdasági Minisztérium</w:t>
      </w:r>
    </w:p>
    <w:p w14:paraId="32FB037F"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 xml:space="preserve">H-1051 Budapest, József nádor tér 4. </w:t>
      </w:r>
    </w:p>
    <w:p w14:paraId="62C20018"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 xml:space="preserve">Levelezési cím: 1055 Budapest, Honvéd utca 13-15. </w:t>
      </w:r>
    </w:p>
    <w:p w14:paraId="478A7435"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Telefon: +36-06-1-374-2700</w:t>
      </w:r>
    </w:p>
    <w:p w14:paraId="2598E6C7"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 xml:space="preserve">Fax: +36-06-1-374-2925 </w:t>
      </w:r>
    </w:p>
    <w:p w14:paraId="75DA2BBE"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E-mail:</w:t>
      </w:r>
      <w:r w:rsidRPr="005F03C1">
        <w:rPr>
          <w:rFonts w:ascii="Times New Roman" w:hAnsi="Times New Roman" w:cs="Times New Roman"/>
          <w:bCs/>
        </w:rPr>
        <w:tab/>
      </w:r>
      <w:hyperlink r:id="rId20" w:history="1">
        <w:r w:rsidRPr="005F03C1">
          <w:rPr>
            <w:rStyle w:val="Hiperhivatkozs"/>
            <w:rFonts w:ascii="Times New Roman" w:eastAsiaTheme="majorEastAsia" w:hAnsi="Times New Roman"/>
            <w:bCs/>
          </w:rPr>
          <w:t>ugyfelszolgalat@ngm.gov.hu</w:t>
        </w:r>
        <w:r w:rsidRPr="005F03C1">
          <w:rPr>
            <w:rFonts w:ascii="Times New Roman" w:hAnsi="Times New Roman" w:cs="Times New Roman"/>
            <w:bCs/>
            <w:color w:val="344356"/>
            <w:u w:val="single"/>
          </w:rPr>
          <w:br/>
        </w:r>
      </w:hyperlink>
      <w:r w:rsidRPr="005F03C1">
        <w:rPr>
          <w:rFonts w:ascii="Times New Roman" w:hAnsi="Times New Roman" w:cs="Times New Roman"/>
          <w:bCs/>
        </w:rPr>
        <w:t>Honlap</w:t>
      </w:r>
      <w:proofErr w:type="gramStart"/>
      <w:r w:rsidRPr="005F03C1">
        <w:rPr>
          <w:rFonts w:ascii="Times New Roman" w:hAnsi="Times New Roman" w:cs="Times New Roman"/>
          <w:bCs/>
        </w:rPr>
        <w:t>:</w:t>
      </w:r>
      <w:r w:rsidRPr="005F03C1">
        <w:rPr>
          <w:rFonts w:ascii="Times New Roman" w:hAnsi="Times New Roman" w:cs="Times New Roman"/>
          <w:bCs/>
          <w:u w:val="single"/>
        </w:rPr>
        <w:t>http</w:t>
      </w:r>
      <w:proofErr w:type="gramEnd"/>
      <w:r w:rsidRPr="005F03C1">
        <w:rPr>
          <w:rFonts w:ascii="Times New Roman" w:hAnsi="Times New Roman" w:cs="Times New Roman"/>
          <w:bCs/>
          <w:u w:val="single"/>
        </w:rPr>
        <w:t>://www.kormany.hu/hu/nemzetgazdasagi-miniszterium/elerhetosegek</w:t>
      </w:r>
    </w:p>
    <w:p w14:paraId="4DCD14DA" w14:textId="77777777" w:rsidR="00E71987" w:rsidRPr="005F03C1" w:rsidRDefault="00E71987" w:rsidP="00E71987">
      <w:pPr>
        <w:ind w:left="426"/>
        <w:jc w:val="both"/>
        <w:rPr>
          <w:rFonts w:ascii="Times New Roman" w:hAnsi="Times New Roman" w:cs="Times New Roman"/>
          <w:b/>
          <w:bCs/>
        </w:rPr>
      </w:pPr>
    </w:p>
    <w:p w14:paraId="4FA5E0B6" w14:textId="77777777" w:rsidR="00E71987" w:rsidRPr="005F03C1" w:rsidRDefault="00E71987" w:rsidP="00E71987">
      <w:pPr>
        <w:ind w:left="426"/>
        <w:jc w:val="both"/>
        <w:rPr>
          <w:rFonts w:ascii="Times New Roman" w:hAnsi="Times New Roman" w:cs="Times New Roman"/>
          <w:b/>
          <w:bCs/>
        </w:rPr>
      </w:pPr>
      <w:r w:rsidRPr="005F03C1">
        <w:rPr>
          <w:rFonts w:ascii="Times New Roman" w:hAnsi="Times New Roman" w:cs="Times New Roman"/>
          <w:b/>
          <w:bCs/>
        </w:rPr>
        <w:t xml:space="preserve">Földművelésügyi Minisztérium </w:t>
      </w:r>
    </w:p>
    <w:p w14:paraId="29AA8713"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Székhely: 1055 Budapest, Kossuth Lajos tér 11.</w:t>
      </w:r>
    </w:p>
    <w:p w14:paraId="0E0CBF65"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Postai cím: 1860 Budapest</w:t>
      </w:r>
    </w:p>
    <w:p w14:paraId="1A1730DA"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Telefon: 06-1-795-2000</w:t>
      </w:r>
    </w:p>
    <w:p w14:paraId="06B9E6A7"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 xml:space="preserve">Telefax: 06-1-795-0200 </w:t>
      </w:r>
    </w:p>
    <w:p w14:paraId="24D244C6" w14:textId="77777777" w:rsidR="00E71987" w:rsidRPr="005F03C1" w:rsidRDefault="00E71987" w:rsidP="00E71987">
      <w:pPr>
        <w:ind w:left="426"/>
        <w:jc w:val="both"/>
        <w:rPr>
          <w:rFonts w:ascii="Times New Roman" w:hAnsi="Times New Roman" w:cs="Times New Roman"/>
          <w:bCs/>
          <w:u w:val="single"/>
        </w:rPr>
      </w:pPr>
      <w:r w:rsidRPr="005F03C1">
        <w:rPr>
          <w:rFonts w:ascii="Times New Roman" w:hAnsi="Times New Roman" w:cs="Times New Roman"/>
          <w:bCs/>
        </w:rPr>
        <w:t xml:space="preserve">Honlap: </w:t>
      </w:r>
      <w:hyperlink r:id="rId21" w:history="1">
        <w:r w:rsidRPr="005F03C1">
          <w:rPr>
            <w:rStyle w:val="Hiperhivatkozs"/>
            <w:rFonts w:ascii="Times New Roman" w:eastAsiaTheme="majorEastAsia" w:hAnsi="Times New Roman"/>
            <w:bCs/>
          </w:rPr>
          <w:t>http://www.kormany.hu/hu/foldmuvelesugyi-miniszterium/elerhetosegek</w:t>
        </w:r>
      </w:hyperlink>
    </w:p>
    <w:p w14:paraId="31A52AEF" w14:textId="77777777" w:rsidR="00E71987" w:rsidRPr="005F03C1" w:rsidRDefault="00E71987" w:rsidP="00E71987">
      <w:pPr>
        <w:ind w:left="426"/>
        <w:jc w:val="both"/>
        <w:rPr>
          <w:rFonts w:ascii="Times New Roman" w:hAnsi="Times New Roman" w:cs="Times New Roman"/>
          <w:bCs/>
          <w:u w:val="single"/>
        </w:rPr>
      </w:pPr>
    </w:p>
    <w:p w14:paraId="286CE5D9" w14:textId="77777777" w:rsidR="00E71987" w:rsidRPr="005F03C1" w:rsidRDefault="00E71987" w:rsidP="00E71987">
      <w:pPr>
        <w:ind w:left="426"/>
        <w:jc w:val="both"/>
        <w:rPr>
          <w:rFonts w:ascii="Times New Roman" w:hAnsi="Times New Roman" w:cs="Times New Roman"/>
          <w:b/>
          <w:color w:val="000000"/>
        </w:rPr>
      </w:pPr>
      <w:r w:rsidRPr="005F03C1">
        <w:rPr>
          <w:rFonts w:ascii="Times New Roman" w:hAnsi="Times New Roman" w:cs="Times New Roman"/>
          <w:b/>
          <w:color w:val="000000"/>
        </w:rPr>
        <w:t>Közbeszerzési Hatóság</w:t>
      </w:r>
    </w:p>
    <w:p w14:paraId="74BA7332"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Székhely: 1026 Budapest, Riadó utca 5.</w:t>
      </w:r>
    </w:p>
    <w:p w14:paraId="2FE23C4D"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Postafiók cím: 1525. Pf. 166.</w:t>
      </w:r>
    </w:p>
    <w:p w14:paraId="1530289F"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Telefon: 06-1-882-8502</w:t>
      </w:r>
    </w:p>
    <w:p w14:paraId="73931CA6"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Telefax: 06-1-882-8503</w:t>
      </w:r>
    </w:p>
    <w:p w14:paraId="6DBEF1AE"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 xml:space="preserve">Honlap: </w:t>
      </w:r>
      <w:hyperlink r:id="rId22" w:history="1">
        <w:r w:rsidRPr="005F03C1">
          <w:rPr>
            <w:rStyle w:val="Hiperhivatkozs"/>
            <w:rFonts w:ascii="Times New Roman" w:eastAsiaTheme="majorEastAsia" w:hAnsi="Times New Roman"/>
            <w:bCs/>
          </w:rPr>
          <w:t>http://www.kozbeszerzes.hu/</w:t>
        </w:r>
      </w:hyperlink>
    </w:p>
    <w:p w14:paraId="04FC5FAC" w14:textId="77777777" w:rsidR="000B74C1" w:rsidRPr="005F03C1" w:rsidRDefault="000B74C1" w:rsidP="000B74C1">
      <w:pPr>
        <w:tabs>
          <w:tab w:val="num" w:pos="1080"/>
          <w:tab w:val="num" w:pos="2340"/>
        </w:tabs>
        <w:suppressAutoHyphens/>
        <w:spacing w:before="60" w:after="60"/>
        <w:jc w:val="both"/>
        <w:rPr>
          <w:rFonts w:ascii="Times New Roman" w:hAnsi="Times New Roman" w:cs="Times New Roman"/>
          <w:highlight w:val="yellow"/>
        </w:rPr>
      </w:pPr>
    </w:p>
    <w:p w14:paraId="32569031" w14:textId="77777777" w:rsidR="000B74C1" w:rsidRPr="005F03C1" w:rsidRDefault="000B74C1" w:rsidP="000B74C1">
      <w:pPr>
        <w:jc w:val="both"/>
        <w:rPr>
          <w:rFonts w:ascii="Times New Roman" w:hAnsi="Times New Roman" w:cs="Times New Roman"/>
          <w:highlight w:val="yellow"/>
        </w:rPr>
      </w:pPr>
      <w:r w:rsidRPr="005F03C1">
        <w:rPr>
          <w:rFonts w:ascii="Times New Roman" w:hAnsi="Times New Roman" w:cs="Times New Roman"/>
          <w:bCs/>
        </w:rPr>
        <w:t>A jelen Dokumentációban nem szabályozott kérdésekben a Kbt. vonatkozó rendelkezései az irányadók.</w:t>
      </w:r>
      <w:bookmarkStart w:id="141" w:name="_Toc415000997"/>
      <w:bookmarkStart w:id="142" w:name="_Toc415002243"/>
      <w:bookmarkStart w:id="143" w:name="_Toc415005807"/>
      <w:bookmarkEnd w:id="141"/>
      <w:bookmarkEnd w:id="142"/>
      <w:bookmarkEnd w:id="143"/>
    </w:p>
    <w:p w14:paraId="67F6FFE4" w14:textId="77777777" w:rsidR="000B74C1" w:rsidRPr="005F03C1" w:rsidRDefault="000B74C1" w:rsidP="000B74C1">
      <w:pPr>
        <w:tabs>
          <w:tab w:val="num" w:pos="1080"/>
          <w:tab w:val="num" w:pos="2340"/>
        </w:tabs>
        <w:suppressAutoHyphens/>
        <w:spacing w:before="60" w:after="60"/>
        <w:jc w:val="both"/>
        <w:rPr>
          <w:rFonts w:ascii="Times New Roman" w:hAnsi="Times New Roman" w:cs="Times New Roman"/>
          <w:highlight w:val="yellow"/>
        </w:rPr>
      </w:pPr>
    </w:p>
    <w:p w14:paraId="09C3CDCF" w14:textId="77777777" w:rsidR="000B74C1" w:rsidRPr="005F03C1" w:rsidRDefault="000B74C1" w:rsidP="000B74C1">
      <w:pPr>
        <w:tabs>
          <w:tab w:val="num" w:pos="1080"/>
          <w:tab w:val="num" w:pos="2340"/>
        </w:tabs>
        <w:suppressAutoHyphens/>
        <w:spacing w:before="60" w:after="60"/>
        <w:jc w:val="both"/>
        <w:rPr>
          <w:rFonts w:ascii="Times New Roman" w:hAnsi="Times New Roman" w:cs="Times New Roman"/>
          <w:highlight w:val="yellow"/>
        </w:rPr>
      </w:pPr>
    </w:p>
    <w:p w14:paraId="4D6D7EC8" w14:textId="77777777" w:rsidR="00166167" w:rsidRPr="005F03C1" w:rsidRDefault="00166167" w:rsidP="00E64945">
      <w:pPr>
        <w:pStyle w:val="Cmsor2"/>
        <w:rPr>
          <w:szCs w:val="24"/>
          <w:highlight w:val="yellow"/>
        </w:rPr>
      </w:pPr>
      <w:r w:rsidRPr="005F03C1">
        <w:rPr>
          <w:szCs w:val="24"/>
          <w:highlight w:val="yellow"/>
        </w:rPr>
        <w:br w:type="page"/>
      </w:r>
    </w:p>
    <w:p w14:paraId="09F97960" w14:textId="77777777" w:rsidR="005542B7" w:rsidRDefault="005542B7" w:rsidP="005F03C1">
      <w:pPr>
        <w:widowControl w:val="0"/>
        <w:autoSpaceDE w:val="0"/>
        <w:autoSpaceDN w:val="0"/>
        <w:jc w:val="right"/>
        <w:rPr>
          <w:rFonts w:ascii="Times New Roman" w:hAnsi="Times New Roman" w:cs="Times New Roman"/>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4"/>
      </w:tblGrid>
      <w:tr w:rsidR="005542B7" w:rsidRPr="005F03C1" w14:paraId="461F0E33" w14:textId="77777777" w:rsidTr="00863562">
        <w:tc>
          <w:tcPr>
            <w:tcW w:w="9214" w:type="dxa"/>
            <w:tcBorders>
              <w:top w:val="single" w:sz="4" w:space="0" w:color="auto"/>
              <w:left w:val="single" w:sz="4" w:space="0" w:color="auto"/>
              <w:bottom w:val="single" w:sz="4" w:space="0" w:color="auto"/>
              <w:right w:val="single" w:sz="4" w:space="0" w:color="auto"/>
            </w:tcBorders>
            <w:shd w:val="clear" w:color="auto" w:fill="92D050"/>
            <w:hideMark/>
          </w:tcPr>
          <w:p w14:paraId="42B21D69" w14:textId="77777777" w:rsidR="005542B7" w:rsidRPr="005F03C1" w:rsidRDefault="005542B7" w:rsidP="00863562">
            <w:pPr>
              <w:jc w:val="center"/>
              <w:rPr>
                <w:rFonts w:ascii="Times New Roman" w:hAnsi="Times New Roman" w:cs="Times New Roman"/>
                <w:b/>
                <w:bCs/>
              </w:rPr>
            </w:pPr>
            <w:r>
              <w:rPr>
                <w:rFonts w:ascii="Times New Roman" w:hAnsi="Times New Roman" w:cs="Times New Roman"/>
                <w:b/>
                <w:bCs/>
              </w:rPr>
              <w:t>Az ajánlattétel során benyújtandó dokumentumok jegyzéke</w:t>
            </w:r>
          </w:p>
        </w:tc>
      </w:tr>
      <w:tr w:rsidR="005542B7" w:rsidRPr="005F03C1" w14:paraId="6A8B4539" w14:textId="77777777" w:rsidTr="00863562">
        <w:tc>
          <w:tcPr>
            <w:tcW w:w="9214" w:type="dxa"/>
            <w:tcBorders>
              <w:top w:val="single" w:sz="4" w:space="0" w:color="auto"/>
              <w:left w:val="single" w:sz="4" w:space="0" w:color="auto"/>
              <w:bottom w:val="single" w:sz="4" w:space="0" w:color="auto"/>
              <w:right w:val="single" w:sz="4" w:space="0" w:color="auto"/>
            </w:tcBorders>
            <w:hideMark/>
          </w:tcPr>
          <w:p w14:paraId="30709830" w14:textId="73E8C572" w:rsidR="005542B7" w:rsidRPr="005F03C1" w:rsidRDefault="005542B7" w:rsidP="00B83533">
            <w:pPr>
              <w:rPr>
                <w:rFonts w:ascii="Times New Roman" w:hAnsi="Times New Roman" w:cs="Times New Roman"/>
                <w:bCs/>
              </w:rPr>
            </w:pPr>
            <w:r w:rsidRPr="005F03C1">
              <w:rPr>
                <w:rFonts w:ascii="Times New Roman" w:hAnsi="Times New Roman" w:cs="Times New Roman"/>
                <w:bCs/>
              </w:rPr>
              <w:t>Tartalomjegyzék (oldalszámokkal ellátva</w:t>
            </w:r>
            <w:r>
              <w:rPr>
                <w:rFonts w:ascii="Times New Roman" w:hAnsi="Times New Roman" w:cs="Times New Roman"/>
                <w:bCs/>
              </w:rPr>
              <w:t>, jelen jegyzék alapján elkészítendő, javasolt a jegyzékben felsorolt dokumentumok sorrendjének megtartása</w:t>
            </w:r>
            <w:r w:rsidRPr="005F03C1">
              <w:rPr>
                <w:rFonts w:ascii="Times New Roman" w:hAnsi="Times New Roman" w:cs="Times New Roman"/>
                <w:bCs/>
              </w:rPr>
              <w:t>)</w:t>
            </w:r>
          </w:p>
        </w:tc>
      </w:tr>
      <w:tr w:rsidR="005542B7" w:rsidRPr="005F03C1" w14:paraId="15F78BC8" w14:textId="77777777" w:rsidTr="00863562">
        <w:tc>
          <w:tcPr>
            <w:tcW w:w="9214" w:type="dxa"/>
            <w:tcBorders>
              <w:top w:val="single" w:sz="4" w:space="0" w:color="auto"/>
              <w:left w:val="single" w:sz="4" w:space="0" w:color="auto"/>
              <w:bottom w:val="single" w:sz="4" w:space="0" w:color="auto"/>
              <w:right w:val="single" w:sz="4" w:space="0" w:color="auto"/>
            </w:tcBorders>
            <w:hideMark/>
          </w:tcPr>
          <w:p w14:paraId="7BEB8919" w14:textId="0F83D698" w:rsidR="005542B7" w:rsidRPr="005F03C1" w:rsidRDefault="005542B7" w:rsidP="00863562">
            <w:pPr>
              <w:rPr>
                <w:rFonts w:ascii="Times New Roman" w:hAnsi="Times New Roman" w:cs="Times New Roman"/>
                <w:bCs/>
              </w:rPr>
            </w:pPr>
            <w:r w:rsidRPr="005F03C1">
              <w:rPr>
                <w:rFonts w:ascii="Times New Roman" w:hAnsi="Times New Roman" w:cs="Times New Roman"/>
                <w:bCs/>
              </w:rPr>
              <w:t>Felolvasólap (</w:t>
            </w:r>
            <w:r w:rsidR="00C9053F">
              <w:rPr>
                <w:rFonts w:ascii="Times New Roman" w:hAnsi="Times New Roman" w:cs="Times New Roman"/>
                <w:bCs/>
              </w:rPr>
              <w:t>1</w:t>
            </w:r>
            <w:r w:rsidRPr="005F03C1">
              <w:rPr>
                <w:rFonts w:ascii="Times New Roman" w:hAnsi="Times New Roman" w:cs="Times New Roman"/>
                <w:bCs/>
              </w:rPr>
              <w:t>. számú melléklet)</w:t>
            </w:r>
          </w:p>
        </w:tc>
      </w:tr>
      <w:tr w:rsidR="005542B7" w:rsidRPr="005F03C1" w14:paraId="04D08C22" w14:textId="77777777" w:rsidTr="00863562">
        <w:tc>
          <w:tcPr>
            <w:tcW w:w="9214" w:type="dxa"/>
            <w:tcBorders>
              <w:top w:val="single" w:sz="4" w:space="0" w:color="auto"/>
              <w:left w:val="single" w:sz="4" w:space="0" w:color="auto"/>
              <w:bottom w:val="single" w:sz="4" w:space="0" w:color="auto"/>
              <w:right w:val="single" w:sz="4" w:space="0" w:color="auto"/>
            </w:tcBorders>
            <w:hideMark/>
          </w:tcPr>
          <w:p w14:paraId="54BA2955" w14:textId="6B98F473" w:rsidR="005542B7" w:rsidRPr="005F03C1" w:rsidRDefault="005542B7" w:rsidP="00863562">
            <w:pPr>
              <w:rPr>
                <w:rFonts w:ascii="Times New Roman" w:hAnsi="Times New Roman" w:cs="Times New Roman"/>
                <w:bCs/>
              </w:rPr>
            </w:pPr>
            <w:r w:rsidRPr="005F03C1">
              <w:rPr>
                <w:rFonts w:ascii="Times New Roman" w:hAnsi="Times New Roman" w:cs="Times New Roman"/>
                <w:bCs/>
              </w:rPr>
              <w:t>Adatlap (</w:t>
            </w:r>
            <w:r w:rsidR="00C9053F">
              <w:rPr>
                <w:rFonts w:ascii="Times New Roman" w:hAnsi="Times New Roman" w:cs="Times New Roman"/>
                <w:bCs/>
              </w:rPr>
              <w:t>2</w:t>
            </w:r>
            <w:r w:rsidRPr="005F03C1">
              <w:rPr>
                <w:rFonts w:ascii="Times New Roman" w:hAnsi="Times New Roman" w:cs="Times New Roman"/>
                <w:bCs/>
              </w:rPr>
              <w:t>. számú melléklet)</w:t>
            </w:r>
          </w:p>
        </w:tc>
      </w:tr>
      <w:tr w:rsidR="005542B7" w:rsidRPr="005F03C1" w14:paraId="45611E66" w14:textId="77777777" w:rsidTr="00863562">
        <w:tc>
          <w:tcPr>
            <w:tcW w:w="9214" w:type="dxa"/>
            <w:tcBorders>
              <w:top w:val="single" w:sz="4" w:space="0" w:color="auto"/>
              <w:left w:val="single" w:sz="4" w:space="0" w:color="auto"/>
              <w:bottom w:val="single" w:sz="4" w:space="0" w:color="auto"/>
              <w:right w:val="single" w:sz="4" w:space="0" w:color="auto"/>
            </w:tcBorders>
          </w:tcPr>
          <w:p w14:paraId="4F9C9731" w14:textId="3FE1BFC0" w:rsidR="005542B7" w:rsidRPr="005F03C1" w:rsidRDefault="005542B7" w:rsidP="00863562">
            <w:pPr>
              <w:rPr>
                <w:rFonts w:ascii="Times New Roman" w:hAnsi="Times New Roman" w:cs="Times New Roman"/>
                <w:bCs/>
              </w:rPr>
            </w:pPr>
            <w:r>
              <w:rPr>
                <w:rFonts w:ascii="Times New Roman" w:hAnsi="Times New Roman" w:cs="Times New Roman"/>
                <w:bCs/>
              </w:rPr>
              <w:t xml:space="preserve">Jegyzék a 2. </w:t>
            </w:r>
            <w:r w:rsidR="00546505">
              <w:rPr>
                <w:rFonts w:ascii="Times New Roman" w:hAnsi="Times New Roman" w:cs="Times New Roman"/>
                <w:bCs/>
              </w:rPr>
              <w:t xml:space="preserve">és 3. </w:t>
            </w:r>
            <w:r>
              <w:rPr>
                <w:rFonts w:ascii="Times New Roman" w:hAnsi="Times New Roman" w:cs="Times New Roman"/>
                <w:bCs/>
              </w:rPr>
              <w:t>sz. értékelési részszempont tekintetében (3</w:t>
            </w:r>
            <w:r w:rsidRPr="005F03C1">
              <w:rPr>
                <w:rFonts w:ascii="Times New Roman" w:hAnsi="Times New Roman" w:cs="Times New Roman"/>
                <w:bCs/>
              </w:rPr>
              <w:t>. számú melléklet)</w:t>
            </w:r>
          </w:p>
        </w:tc>
      </w:tr>
      <w:tr w:rsidR="005542B7" w:rsidRPr="005F03C1" w14:paraId="2EE895BA" w14:textId="77777777" w:rsidTr="00863562">
        <w:tc>
          <w:tcPr>
            <w:tcW w:w="9214" w:type="dxa"/>
            <w:tcBorders>
              <w:top w:val="single" w:sz="4" w:space="0" w:color="auto"/>
              <w:left w:val="single" w:sz="4" w:space="0" w:color="auto"/>
              <w:bottom w:val="single" w:sz="4" w:space="0" w:color="auto"/>
              <w:right w:val="single" w:sz="4" w:space="0" w:color="auto"/>
            </w:tcBorders>
            <w:hideMark/>
          </w:tcPr>
          <w:p w14:paraId="39D8029A" w14:textId="77777777" w:rsidR="005542B7" w:rsidRPr="005F03C1" w:rsidRDefault="005542B7" w:rsidP="00863562">
            <w:pPr>
              <w:rPr>
                <w:rFonts w:ascii="Times New Roman" w:hAnsi="Times New Roman" w:cs="Times New Roman"/>
                <w:bCs/>
              </w:rPr>
            </w:pPr>
            <w:r w:rsidRPr="005F03C1">
              <w:rPr>
                <w:rFonts w:ascii="Times New Roman" w:hAnsi="Times New Roman" w:cs="Times New Roman"/>
                <w:bCs/>
              </w:rPr>
              <w:t>Ajánlati biztosíték rendelkezésre bocsátásának igazolása</w:t>
            </w:r>
          </w:p>
        </w:tc>
      </w:tr>
      <w:tr w:rsidR="005542B7" w:rsidRPr="005F03C1" w14:paraId="3A0CFF0B" w14:textId="77777777" w:rsidTr="00863562">
        <w:tc>
          <w:tcPr>
            <w:tcW w:w="9214" w:type="dxa"/>
            <w:tcBorders>
              <w:top w:val="single" w:sz="4" w:space="0" w:color="auto"/>
              <w:left w:val="single" w:sz="4" w:space="0" w:color="auto"/>
              <w:bottom w:val="single" w:sz="4" w:space="0" w:color="auto"/>
              <w:right w:val="single" w:sz="4" w:space="0" w:color="auto"/>
            </w:tcBorders>
            <w:hideMark/>
          </w:tcPr>
          <w:p w14:paraId="2BC4DADC" w14:textId="64457C46" w:rsidR="005542B7" w:rsidRPr="005F03C1" w:rsidRDefault="005542B7" w:rsidP="00C9053F">
            <w:pPr>
              <w:jc w:val="both"/>
              <w:rPr>
                <w:rFonts w:ascii="Times New Roman" w:hAnsi="Times New Roman" w:cs="Times New Roman"/>
                <w:bCs/>
              </w:rPr>
            </w:pPr>
            <w:r w:rsidRPr="005F03C1">
              <w:rPr>
                <w:rFonts w:ascii="Times New Roman" w:hAnsi="Times New Roman" w:cs="Times New Roman"/>
                <w:bCs/>
              </w:rPr>
              <w:t>Ajánlati nyilatkozat a Kbt</w:t>
            </w:r>
            <w:r>
              <w:rPr>
                <w:rFonts w:ascii="Times New Roman" w:hAnsi="Times New Roman" w:cs="Times New Roman"/>
                <w:bCs/>
              </w:rPr>
              <w:t>. 66. § (2) bekezdése alapján (</w:t>
            </w:r>
            <w:r w:rsidR="00C9053F">
              <w:rPr>
                <w:rFonts w:ascii="Times New Roman" w:hAnsi="Times New Roman" w:cs="Times New Roman"/>
                <w:bCs/>
              </w:rPr>
              <w:t>4</w:t>
            </w:r>
            <w:r w:rsidRPr="005F03C1">
              <w:rPr>
                <w:rFonts w:ascii="Times New Roman" w:hAnsi="Times New Roman" w:cs="Times New Roman"/>
                <w:bCs/>
              </w:rPr>
              <w:t>. számú melléklet)</w:t>
            </w:r>
          </w:p>
        </w:tc>
      </w:tr>
      <w:tr w:rsidR="005542B7" w:rsidRPr="005F03C1" w14:paraId="7FFC68DD" w14:textId="77777777" w:rsidTr="00863562">
        <w:tc>
          <w:tcPr>
            <w:tcW w:w="9214" w:type="dxa"/>
            <w:tcBorders>
              <w:top w:val="single" w:sz="4" w:space="0" w:color="auto"/>
              <w:left w:val="single" w:sz="4" w:space="0" w:color="auto"/>
              <w:bottom w:val="single" w:sz="4" w:space="0" w:color="auto"/>
              <w:right w:val="single" w:sz="4" w:space="0" w:color="auto"/>
            </w:tcBorders>
          </w:tcPr>
          <w:p w14:paraId="1FA109A9" w14:textId="2BD82A4D" w:rsidR="005542B7" w:rsidRPr="005F03C1" w:rsidRDefault="005542B7" w:rsidP="00C9053F">
            <w:pPr>
              <w:jc w:val="both"/>
              <w:rPr>
                <w:rFonts w:ascii="Times New Roman" w:hAnsi="Times New Roman" w:cs="Times New Roman"/>
                <w:bCs/>
              </w:rPr>
            </w:pPr>
            <w:r w:rsidRPr="0095523E">
              <w:rPr>
                <w:rFonts w:ascii="Times New Roman" w:hAnsi="Times New Roman" w:cs="Times New Roman"/>
                <w:bCs/>
              </w:rPr>
              <w:t>A Kbt. 66. § (4) be</w:t>
            </w:r>
            <w:r>
              <w:rPr>
                <w:rFonts w:ascii="Times New Roman" w:hAnsi="Times New Roman" w:cs="Times New Roman"/>
                <w:bCs/>
              </w:rPr>
              <w:t>kezdése szerinti nyilatkozat (</w:t>
            </w:r>
            <w:r w:rsidR="00C9053F">
              <w:rPr>
                <w:rFonts w:ascii="Times New Roman" w:hAnsi="Times New Roman" w:cs="Times New Roman"/>
                <w:bCs/>
              </w:rPr>
              <w:t>5</w:t>
            </w:r>
            <w:r w:rsidRPr="0095523E">
              <w:rPr>
                <w:rFonts w:ascii="Times New Roman" w:hAnsi="Times New Roman" w:cs="Times New Roman"/>
                <w:bCs/>
              </w:rPr>
              <w:t>. számú melléklet)</w:t>
            </w:r>
          </w:p>
        </w:tc>
      </w:tr>
      <w:tr w:rsidR="005542B7" w:rsidRPr="005F03C1" w14:paraId="41C2D5BA" w14:textId="77777777" w:rsidTr="00863562">
        <w:tc>
          <w:tcPr>
            <w:tcW w:w="9214" w:type="dxa"/>
            <w:tcBorders>
              <w:top w:val="single" w:sz="4" w:space="0" w:color="auto"/>
              <w:left w:val="single" w:sz="4" w:space="0" w:color="auto"/>
              <w:bottom w:val="single" w:sz="4" w:space="0" w:color="auto"/>
              <w:right w:val="single" w:sz="4" w:space="0" w:color="auto"/>
            </w:tcBorders>
          </w:tcPr>
          <w:p w14:paraId="114FE9A3" w14:textId="2BADB84E" w:rsidR="005542B7" w:rsidRPr="005F03C1" w:rsidRDefault="005542B7" w:rsidP="00C9053F">
            <w:pPr>
              <w:jc w:val="both"/>
              <w:rPr>
                <w:rFonts w:ascii="Times New Roman" w:hAnsi="Times New Roman" w:cs="Times New Roman"/>
                <w:bCs/>
              </w:rPr>
            </w:pPr>
            <w:r w:rsidRPr="0095523E">
              <w:rPr>
                <w:rFonts w:ascii="Times New Roman" w:hAnsi="Times New Roman" w:cs="Times New Roman"/>
                <w:bCs/>
              </w:rPr>
              <w:t>A Kbt. 66. § (6) bekezdése szerinti nyil</w:t>
            </w:r>
            <w:r>
              <w:rPr>
                <w:rFonts w:ascii="Times New Roman" w:hAnsi="Times New Roman" w:cs="Times New Roman"/>
                <w:bCs/>
              </w:rPr>
              <w:t>atkozat (</w:t>
            </w:r>
            <w:r w:rsidR="00C9053F">
              <w:rPr>
                <w:rFonts w:ascii="Times New Roman" w:hAnsi="Times New Roman" w:cs="Times New Roman"/>
                <w:bCs/>
              </w:rPr>
              <w:t>6</w:t>
            </w:r>
            <w:r w:rsidRPr="0095523E">
              <w:rPr>
                <w:rFonts w:ascii="Times New Roman" w:hAnsi="Times New Roman" w:cs="Times New Roman"/>
                <w:bCs/>
              </w:rPr>
              <w:t>. számú melléklet)</w:t>
            </w:r>
          </w:p>
        </w:tc>
      </w:tr>
      <w:tr w:rsidR="005542B7" w:rsidRPr="005F03C1" w14:paraId="66A0F672" w14:textId="77777777" w:rsidTr="00863562">
        <w:tc>
          <w:tcPr>
            <w:tcW w:w="9214" w:type="dxa"/>
            <w:tcBorders>
              <w:top w:val="single" w:sz="4" w:space="0" w:color="auto"/>
              <w:left w:val="single" w:sz="4" w:space="0" w:color="auto"/>
              <w:bottom w:val="single" w:sz="4" w:space="0" w:color="auto"/>
              <w:right w:val="single" w:sz="4" w:space="0" w:color="auto"/>
            </w:tcBorders>
          </w:tcPr>
          <w:p w14:paraId="6A8E0D4B" w14:textId="1CC865C6" w:rsidR="005542B7" w:rsidRPr="005F03C1" w:rsidRDefault="005542B7" w:rsidP="00C9053F">
            <w:pPr>
              <w:jc w:val="both"/>
              <w:rPr>
                <w:rFonts w:ascii="Times New Roman" w:hAnsi="Times New Roman" w:cs="Times New Roman"/>
                <w:bCs/>
              </w:rPr>
            </w:pPr>
            <w:r w:rsidRPr="0095523E">
              <w:rPr>
                <w:rFonts w:ascii="Times New Roman" w:hAnsi="Times New Roman" w:cs="Times New Roman"/>
                <w:bCs/>
              </w:rPr>
              <w:t>A Kbt. 67. § (4) be</w:t>
            </w:r>
            <w:r>
              <w:rPr>
                <w:rFonts w:ascii="Times New Roman" w:hAnsi="Times New Roman" w:cs="Times New Roman"/>
                <w:bCs/>
              </w:rPr>
              <w:t>kezdése szerinti nyilatkozat (</w:t>
            </w:r>
            <w:r w:rsidR="00C9053F">
              <w:rPr>
                <w:rFonts w:ascii="Times New Roman" w:hAnsi="Times New Roman" w:cs="Times New Roman"/>
                <w:bCs/>
              </w:rPr>
              <w:t>7</w:t>
            </w:r>
            <w:r w:rsidRPr="0095523E">
              <w:rPr>
                <w:rFonts w:ascii="Times New Roman" w:hAnsi="Times New Roman" w:cs="Times New Roman"/>
                <w:bCs/>
              </w:rPr>
              <w:t>. számú melléklet)</w:t>
            </w:r>
          </w:p>
        </w:tc>
      </w:tr>
      <w:tr w:rsidR="005542B7" w:rsidRPr="005F03C1" w14:paraId="5EF5F42A" w14:textId="77777777" w:rsidTr="00863562">
        <w:tc>
          <w:tcPr>
            <w:tcW w:w="9214" w:type="dxa"/>
            <w:tcBorders>
              <w:top w:val="single" w:sz="4" w:space="0" w:color="auto"/>
              <w:left w:val="single" w:sz="4" w:space="0" w:color="auto"/>
              <w:bottom w:val="single" w:sz="4" w:space="0" w:color="auto"/>
              <w:right w:val="single" w:sz="4" w:space="0" w:color="auto"/>
            </w:tcBorders>
          </w:tcPr>
          <w:p w14:paraId="481B6B73" w14:textId="2CE083A1" w:rsidR="005542B7" w:rsidRPr="005F03C1" w:rsidRDefault="005542B7" w:rsidP="00C9053F">
            <w:pPr>
              <w:jc w:val="both"/>
              <w:rPr>
                <w:rFonts w:ascii="Times New Roman" w:hAnsi="Times New Roman" w:cs="Times New Roman"/>
                <w:bCs/>
              </w:rPr>
            </w:pPr>
            <w:r w:rsidRPr="0095523E">
              <w:rPr>
                <w:rFonts w:ascii="Times New Roman" w:hAnsi="Times New Roman" w:cs="Times New Roman"/>
                <w:bCs/>
              </w:rPr>
              <w:t>Ajánlattevő nyilatkozata a Kbt. 65.</w:t>
            </w:r>
            <w:r>
              <w:rPr>
                <w:rFonts w:ascii="Times New Roman" w:hAnsi="Times New Roman" w:cs="Times New Roman"/>
                <w:bCs/>
              </w:rPr>
              <w:t xml:space="preserve"> § (7) bekezdése tekintetében (</w:t>
            </w:r>
            <w:r w:rsidR="00C9053F">
              <w:rPr>
                <w:rFonts w:ascii="Times New Roman" w:hAnsi="Times New Roman" w:cs="Times New Roman"/>
                <w:bCs/>
              </w:rPr>
              <w:t>8</w:t>
            </w:r>
            <w:r w:rsidRPr="0095523E">
              <w:rPr>
                <w:rFonts w:ascii="Times New Roman" w:hAnsi="Times New Roman" w:cs="Times New Roman"/>
                <w:bCs/>
              </w:rPr>
              <w:t xml:space="preserve">. számú melléklet) </w:t>
            </w:r>
            <w:r w:rsidR="00C9053F">
              <w:rPr>
                <w:rFonts w:ascii="Times New Roman" w:hAnsi="Times New Roman" w:cs="Times New Roman"/>
                <w:bCs/>
              </w:rPr>
              <w:t>–</w:t>
            </w:r>
            <w:r w:rsidRPr="0095523E">
              <w:rPr>
                <w:rFonts w:ascii="Times New Roman" w:hAnsi="Times New Roman" w:cs="Times New Roman"/>
                <w:bCs/>
              </w:rPr>
              <w:t xml:space="preserve"> Opcionális</w:t>
            </w:r>
          </w:p>
        </w:tc>
      </w:tr>
      <w:tr w:rsidR="005542B7" w:rsidRPr="005F03C1" w14:paraId="7CC5C795" w14:textId="77777777" w:rsidTr="00863562">
        <w:tc>
          <w:tcPr>
            <w:tcW w:w="9214" w:type="dxa"/>
            <w:tcBorders>
              <w:top w:val="single" w:sz="4" w:space="0" w:color="auto"/>
              <w:left w:val="single" w:sz="4" w:space="0" w:color="auto"/>
              <w:bottom w:val="single" w:sz="4" w:space="0" w:color="auto"/>
              <w:right w:val="single" w:sz="4" w:space="0" w:color="auto"/>
            </w:tcBorders>
          </w:tcPr>
          <w:p w14:paraId="1CA4E3D9" w14:textId="746E4903" w:rsidR="005542B7" w:rsidRPr="005F03C1" w:rsidRDefault="005542B7" w:rsidP="00C9053F">
            <w:pPr>
              <w:jc w:val="both"/>
              <w:rPr>
                <w:rFonts w:ascii="Times New Roman" w:hAnsi="Times New Roman" w:cs="Times New Roman"/>
                <w:bCs/>
              </w:rPr>
            </w:pPr>
            <w:r>
              <w:rPr>
                <w:rFonts w:ascii="Times New Roman" w:hAnsi="Times New Roman" w:cs="Times New Roman"/>
                <w:bCs/>
              </w:rPr>
              <w:t>Nyilatkozat a Kbt. 134. § (5) bekezdése alapján (</w:t>
            </w:r>
            <w:r w:rsidR="00C9053F">
              <w:rPr>
                <w:rFonts w:ascii="Times New Roman" w:hAnsi="Times New Roman" w:cs="Times New Roman"/>
                <w:bCs/>
              </w:rPr>
              <w:t>9</w:t>
            </w:r>
            <w:r>
              <w:rPr>
                <w:rFonts w:ascii="Times New Roman" w:hAnsi="Times New Roman" w:cs="Times New Roman"/>
                <w:bCs/>
              </w:rPr>
              <w:t>. számú melléklet)</w:t>
            </w:r>
          </w:p>
        </w:tc>
      </w:tr>
      <w:tr w:rsidR="005542B7" w:rsidRPr="005F03C1" w14:paraId="278789A1" w14:textId="77777777" w:rsidTr="00863562">
        <w:tc>
          <w:tcPr>
            <w:tcW w:w="9214" w:type="dxa"/>
            <w:tcBorders>
              <w:top w:val="single" w:sz="4" w:space="0" w:color="auto"/>
              <w:left w:val="single" w:sz="4" w:space="0" w:color="auto"/>
              <w:bottom w:val="single" w:sz="4" w:space="0" w:color="auto"/>
              <w:right w:val="single" w:sz="4" w:space="0" w:color="auto"/>
            </w:tcBorders>
          </w:tcPr>
          <w:p w14:paraId="4A869178" w14:textId="451BD399" w:rsidR="005542B7" w:rsidRPr="0095523E" w:rsidRDefault="005542B7" w:rsidP="00C9053F">
            <w:pPr>
              <w:jc w:val="both"/>
              <w:rPr>
                <w:rFonts w:ascii="Times New Roman" w:hAnsi="Times New Roman" w:cs="Times New Roman"/>
                <w:bCs/>
              </w:rPr>
            </w:pPr>
            <w:r w:rsidRPr="0095523E">
              <w:rPr>
                <w:rFonts w:ascii="Times New Roman" w:hAnsi="Times New Roman" w:cs="Times New Roman"/>
                <w:bCs/>
              </w:rPr>
              <w:t>Nyilatkozat a mellékelt CD vagy</w:t>
            </w:r>
            <w:r>
              <w:rPr>
                <w:rFonts w:ascii="Times New Roman" w:hAnsi="Times New Roman" w:cs="Times New Roman"/>
                <w:bCs/>
              </w:rPr>
              <w:t xml:space="preserve"> DVD tartalmára vonatkozólag (</w:t>
            </w:r>
            <w:r w:rsidR="00C9053F">
              <w:rPr>
                <w:rFonts w:ascii="Times New Roman" w:hAnsi="Times New Roman" w:cs="Times New Roman"/>
                <w:bCs/>
              </w:rPr>
              <w:t>10</w:t>
            </w:r>
            <w:r w:rsidRPr="0095523E">
              <w:rPr>
                <w:rFonts w:ascii="Times New Roman" w:hAnsi="Times New Roman" w:cs="Times New Roman"/>
                <w:bCs/>
              </w:rPr>
              <w:t>. számú melléklet)</w:t>
            </w:r>
          </w:p>
        </w:tc>
      </w:tr>
      <w:tr w:rsidR="005542B7" w:rsidRPr="005F03C1" w14:paraId="40BE9E88" w14:textId="77777777" w:rsidTr="00863562">
        <w:tc>
          <w:tcPr>
            <w:tcW w:w="9214" w:type="dxa"/>
            <w:tcBorders>
              <w:top w:val="single" w:sz="4" w:space="0" w:color="auto"/>
              <w:left w:val="single" w:sz="4" w:space="0" w:color="auto"/>
              <w:bottom w:val="single" w:sz="4" w:space="0" w:color="auto"/>
              <w:right w:val="single" w:sz="4" w:space="0" w:color="auto"/>
            </w:tcBorders>
            <w:hideMark/>
          </w:tcPr>
          <w:p w14:paraId="15B7A195" w14:textId="77777777" w:rsidR="005542B7" w:rsidRPr="005F03C1" w:rsidRDefault="005542B7" w:rsidP="00863562">
            <w:pPr>
              <w:jc w:val="both"/>
              <w:rPr>
                <w:rFonts w:ascii="Times New Roman" w:hAnsi="Times New Roman" w:cs="Times New Roman"/>
                <w:bCs/>
                <w:highlight w:val="yellow"/>
              </w:rPr>
            </w:pPr>
            <w:r w:rsidRPr="005F03C1">
              <w:rPr>
                <w:rFonts w:ascii="Times New Roman" w:hAnsi="Times New Roman" w:cs="Times New Roman"/>
                <w:bCs/>
              </w:rPr>
              <w:t xml:space="preserve">Ajánlatot </w:t>
            </w:r>
            <w:proofErr w:type="gramStart"/>
            <w:r w:rsidRPr="005F03C1">
              <w:rPr>
                <w:rFonts w:ascii="Times New Roman" w:hAnsi="Times New Roman" w:cs="Times New Roman"/>
                <w:bCs/>
              </w:rPr>
              <w:t>aláíró(</w:t>
            </w:r>
            <w:proofErr w:type="gramEnd"/>
            <w:r w:rsidRPr="005F03C1">
              <w:rPr>
                <w:rFonts w:ascii="Times New Roman" w:hAnsi="Times New Roman" w:cs="Times New Roman"/>
                <w:bCs/>
              </w:rPr>
              <w:t>k) aláírási címpéldánya, vagy a 2006. évi V. törvény 9. § (1) bekezdés szerinti aláírási-mintája, külföldi illetőségű ajánlattevő esetén az ennek megfeleltethető dokumentum (amennyiben ilyen dokumentum az adott országban nem ismert, teljes bizonyító erejű magánokiratba vagy ügyvéd/közjegyző előtt tett okiratba foglalt aláírás-minta);</w:t>
            </w:r>
          </w:p>
        </w:tc>
      </w:tr>
      <w:tr w:rsidR="005542B7" w:rsidRPr="005F03C1" w14:paraId="552137BE" w14:textId="77777777" w:rsidTr="00863562">
        <w:tc>
          <w:tcPr>
            <w:tcW w:w="9214" w:type="dxa"/>
            <w:tcBorders>
              <w:top w:val="single" w:sz="4" w:space="0" w:color="auto"/>
              <w:left w:val="single" w:sz="4" w:space="0" w:color="auto"/>
              <w:bottom w:val="single" w:sz="4" w:space="0" w:color="auto"/>
              <w:right w:val="single" w:sz="4" w:space="0" w:color="auto"/>
            </w:tcBorders>
            <w:hideMark/>
          </w:tcPr>
          <w:p w14:paraId="6BD4933B" w14:textId="77777777" w:rsidR="005542B7" w:rsidRPr="005F03C1" w:rsidRDefault="005542B7" w:rsidP="00863562">
            <w:pPr>
              <w:jc w:val="both"/>
              <w:rPr>
                <w:rFonts w:ascii="Times New Roman" w:hAnsi="Times New Roman" w:cs="Times New Roman"/>
                <w:bCs/>
              </w:rPr>
            </w:pPr>
            <w:r w:rsidRPr="005F03C1">
              <w:rPr>
                <w:rFonts w:ascii="Times New Roman" w:hAnsi="Times New Roman" w:cs="Times New Roman"/>
                <w:bCs/>
              </w:rPr>
              <w:t xml:space="preserve">A cégkivonatban nem szereplő </w:t>
            </w:r>
            <w:proofErr w:type="gramStart"/>
            <w:r w:rsidRPr="005F03C1">
              <w:rPr>
                <w:rFonts w:ascii="Times New Roman" w:hAnsi="Times New Roman" w:cs="Times New Roman"/>
                <w:bCs/>
              </w:rPr>
              <w:t>kötelezettségvállaló(</w:t>
            </w:r>
            <w:proofErr w:type="gramEnd"/>
            <w:r w:rsidRPr="005F03C1">
              <w:rPr>
                <w:rFonts w:ascii="Times New Roman" w:hAnsi="Times New Roman" w:cs="Times New Roman"/>
                <w:bCs/>
              </w:rPr>
              <w:t>k) esetében a cégjegyzésre jogosult személytől származó, az ajánlat aláírására vonatkozó (a meghatalmazó és a meghatalmazott aláírását is tartalmazó) írásos meghatalmazás</w:t>
            </w:r>
          </w:p>
        </w:tc>
      </w:tr>
      <w:tr w:rsidR="005542B7" w:rsidRPr="005F03C1" w14:paraId="017EE3CA" w14:textId="77777777" w:rsidTr="00863562">
        <w:tc>
          <w:tcPr>
            <w:tcW w:w="9214" w:type="dxa"/>
            <w:tcBorders>
              <w:top w:val="single" w:sz="4" w:space="0" w:color="auto"/>
              <w:left w:val="single" w:sz="4" w:space="0" w:color="auto"/>
              <w:bottom w:val="single" w:sz="4" w:space="0" w:color="auto"/>
              <w:right w:val="single" w:sz="4" w:space="0" w:color="auto"/>
            </w:tcBorders>
            <w:hideMark/>
          </w:tcPr>
          <w:p w14:paraId="766450DB" w14:textId="000F84E1" w:rsidR="005542B7" w:rsidRPr="005F03C1" w:rsidRDefault="005542B7" w:rsidP="00863562">
            <w:pPr>
              <w:jc w:val="both"/>
              <w:rPr>
                <w:rFonts w:ascii="Times New Roman" w:hAnsi="Times New Roman" w:cs="Times New Roman"/>
                <w:bCs/>
              </w:rPr>
            </w:pPr>
            <w:r w:rsidRPr="005F03C1">
              <w:rPr>
                <w:rFonts w:ascii="Times New Roman" w:hAnsi="Times New Roman" w:cs="Times New Roman"/>
                <w:bCs/>
              </w:rPr>
              <w:t>Közös ajánlattevők jelen közbeszerzési eljárásra tekintettel aláírt hatályos „</w:t>
            </w:r>
            <w:r>
              <w:rPr>
                <w:rFonts w:ascii="Times New Roman" w:hAnsi="Times New Roman" w:cs="Times New Roman"/>
                <w:bCs/>
              </w:rPr>
              <w:t>K</w:t>
            </w:r>
            <w:r w:rsidRPr="005F03C1">
              <w:rPr>
                <w:rFonts w:ascii="Times New Roman" w:hAnsi="Times New Roman" w:cs="Times New Roman"/>
                <w:bCs/>
              </w:rPr>
              <w:t xml:space="preserve">özös </w:t>
            </w:r>
            <w:r>
              <w:rPr>
                <w:rFonts w:ascii="Times New Roman" w:hAnsi="Times New Roman" w:cs="Times New Roman"/>
                <w:bCs/>
              </w:rPr>
              <w:t>a</w:t>
            </w:r>
            <w:r w:rsidRPr="005F03C1">
              <w:rPr>
                <w:rFonts w:ascii="Times New Roman" w:hAnsi="Times New Roman" w:cs="Times New Roman"/>
                <w:bCs/>
              </w:rPr>
              <w:t>jánlatt</w:t>
            </w:r>
            <w:r>
              <w:rPr>
                <w:rFonts w:ascii="Times New Roman" w:hAnsi="Times New Roman" w:cs="Times New Roman"/>
                <w:bCs/>
              </w:rPr>
              <w:t>ételi</w:t>
            </w:r>
            <w:r w:rsidRPr="005F03C1">
              <w:rPr>
                <w:rFonts w:ascii="Times New Roman" w:hAnsi="Times New Roman" w:cs="Times New Roman"/>
                <w:bCs/>
              </w:rPr>
              <w:t xml:space="preserve"> megállapodás” (közös ajánlattétel esetén)</w:t>
            </w:r>
            <w:r>
              <w:rPr>
                <w:rFonts w:ascii="Times New Roman" w:hAnsi="Times New Roman" w:cs="Times New Roman"/>
                <w:bCs/>
              </w:rPr>
              <w:t xml:space="preserve"> a dokumentációban előírt</w:t>
            </w:r>
            <w:r w:rsidRPr="005F03C1">
              <w:rPr>
                <w:rFonts w:ascii="Times New Roman" w:hAnsi="Times New Roman" w:cs="Times New Roman"/>
                <w:bCs/>
              </w:rPr>
              <w:t xml:space="preserve"> tartalommal </w:t>
            </w:r>
            <w:r w:rsidR="00C9053F">
              <w:rPr>
                <w:rFonts w:ascii="Times New Roman" w:hAnsi="Times New Roman" w:cs="Times New Roman"/>
                <w:bCs/>
              </w:rPr>
              <w:t>–</w:t>
            </w:r>
            <w:r w:rsidRPr="005F03C1">
              <w:rPr>
                <w:rFonts w:ascii="Times New Roman" w:hAnsi="Times New Roman" w:cs="Times New Roman"/>
                <w:bCs/>
              </w:rPr>
              <w:t xml:space="preserve"> Opcionális</w:t>
            </w:r>
          </w:p>
        </w:tc>
      </w:tr>
      <w:tr w:rsidR="005542B7" w:rsidRPr="005F03C1" w14:paraId="1010B0C6" w14:textId="77777777" w:rsidTr="00863562">
        <w:tc>
          <w:tcPr>
            <w:tcW w:w="9214" w:type="dxa"/>
            <w:tcBorders>
              <w:top w:val="single" w:sz="4" w:space="0" w:color="auto"/>
              <w:left w:val="single" w:sz="4" w:space="0" w:color="auto"/>
              <w:bottom w:val="single" w:sz="4" w:space="0" w:color="auto"/>
              <w:right w:val="single" w:sz="4" w:space="0" w:color="auto"/>
            </w:tcBorders>
            <w:hideMark/>
          </w:tcPr>
          <w:p w14:paraId="7BF5642B" w14:textId="77777777" w:rsidR="005542B7" w:rsidRPr="005F03C1" w:rsidRDefault="005542B7" w:rsidP="00863562">
            <w:pPr>
              <w:jc w:val="both"/>
              <w:rPr>
                <w:rFonts w:ascii="Times New Roman" w:hAnsi="Times New Roman" w:cs="Times New Roman"/>
                <w:bCs/>
              </w:rPr>
            </w:pPr>
            <w:r w:rsidRPr="005F03C1">
              <w:rPr>
                <w:rFonts w:ascii="Times New Roman" w:hAnsi="Times New Roman" w:cs="Times New Roman"/>
                <w:bCs/>
              </w:rPr>
              <w:t>Nyilatkozat az üzleti titokra vonatkozóan (opcionális)</w:t>
            </w:r>
          </w:p>
        </w:tc>
      </w:tr>
      <w:tr w:rsidR="005542B7" w:rsidRPr="005F03C1" w14:paraId="02EA175A" w14:textId="77777777" w:rsidTr="00863562">
        <w:tc>
          <w:tcPr>
            <w:tcW w:w="9214" w:type="dxa"/>
            <w:tcBorders>
              <w:top w:val="single" w:sz="4" w:space="0" w:color="auto"/>
              <w:left w:val="single" w:sz="4" w:space="0" w:color="auto"/>
              <w:bottom w:val="single" w:sz="4" w:space="0" w:color="auto"/>
              <w:right w:val="single" w:sz="4" w:space="0" w:color="auto"/>
            </w:tcBorders>
          </w:tcPr>
          <w:p w14:paraId="6B5A5134" w14:textId="591AEDD0" w:rsidR="005542B7" w:rsidRPr="005F03C1" w:rsidRDefault="005542B7" w:rsidP="00C9053F">
            <w:pPr>
              <w:rPr>
                <w:rFonts w:ascii="Times New Roman" w:hAnsi="Times New Roman" w:cs="Times New Roman"/>
                <w:bCs/>
              </w:rPr>
            </w:pPr>
            <w:r w:rsidRPr="005F03C1">
              <w:rPr>
                <w:rFonts w:ascii="Times New Roman" w:hAnsi="Times New Roman" w:cs="Times New Roman"/>
                <w:bCs/>
              </w:rPr>
              <w:t>Ajánlattevő</w:t>
            </w:r>
            <w:r>
              <w:rPr>
                <w:rFonts w:ascii="Times New Roman" w:hAnsi="Times New Roman" w:cs="Times New Roman"/>
                <w:bCs/>
              </w:rPr>
              <w:t>/közös ajánlattevő</w:t>
            </w:r>
            <w:r w:rsidRPr="005F03C1">
              <w:rPr>
                <w:rFonts w:ascii="Times New Roman" w:hAnsi="Times New Roman" w:cs="Times New Roman"/>
                <w:bCs/>
              </w:rPr>
              <w:t xml:space="preserve">k és adott esetben az alkalmasság igazolásában részt vevő gazdasági </w:t>
            </w:r>
            <w:proofErr w:type="gramStart"/>
            <w:r w:rsidRPr="005F03C1">
              <w:rPr>
                <w:rFonts w:ascii="Times New Roman" w:hAnsi="Times New Roman" w:cs="Times New Roman"/>
                <w:bCs/>
              </w:rPr>
              <w:t>szereplő(</w:t>
            </w:r>
            <w:proofErr w:type="gramEnd"/>
            <w:r w:rsidRPr="005F03C1">
              <w:rPr>
                <w:rFonts w:ascii="Times New Roman" w:hAnsi="Times New Roman" w:cs="Times New Roman"/>
                <w:bCs/>
              </w:rPr>
              <w:t>k) által benyújtott egységes európai közbeszerzési dokumentum(ok) (</w:t>
            </w:r>
            <w:r w:rsidR="00C9053F">
              <w:rPr>
                <w:rFonts w:ascii="Times New Roman" w:hAnsi="Times New Roman" w:cs="Times New Roman"/>
                <w:bCs/>
              </w:rPr>
              <w:t>11</w:t>
            </w:r>
            <w:r w:rsidRPr="005F03C1">
              <w:rPr>
                <w:rFonts w:ascii="Times New Roman" w:hAnsi="Times New Roman" w:cs="Times New Roman"/>
                <w:bCs/>
              </w:rPr>
              <w:t>. számú melléklet)</w:t>
            </w:r>
          </w:p>
        </w:tc>
      </w:tr>
    </w:tbl>
    <w:p w14:paraId="3B495C99" w14:textId="77777777" w:rsidR="000B3A4B" w:rsidRDefault="000B3A4B" w:rsidP="005F03C1">
      <w:pPr>
        <w:widowControl w:val="0"/>
        <w:autoSpaceDE w:val="0"/>
        <w:autoSpaceDN w:val="0"/>
        <w:jc w:val="right"/>
        <w:rPr>
          <w:rFonts w:ascii="Times New Roman" w:hAnsi="Times New Roman" w:cs="Times New Roman"/>
          <w:bCs/>
          <w:i/>
        </w:rPr>
      </w:pPr>
    </w:p>
    <w:p w14:paraId="1EEF5622" w14:textId="77777777" w:rsidR="000B3A4B" w:rsidRDefault="000B3A4B">
      <w:pPr>
        <w:spacing w:after="200" w:line="276" w:lineRule="auto"/>
        <w:rPr>
          <w:rFonts w:ascii="Times New Roman" w:hAnsi="Times New Roman" w:cs="Times New Roman"/>
          <w:bCs/>
          <w:i/>
        </w:rPr>
      </w:pPr>
      <w:r>
        <w:rPr>
          <w:rFonts w:ascii="Times New Roman" w:hAnsi="Times New Roman" w:cs="Times New Roman"/>
          <w:bCs/>
          <w:i/>
        </w:rPr>
        <w:br w:type="page"/>
      </w:r>
    </w:p>
    <w:p w14:paraId="5574F234" w14:textId="08722B2F" w:rsidR="005F03C1" w:rsidRPr="005F03C1" w:rsidRDefault="00C9053F" w:rsidP="005F03C1">
      <w:pPr>
        <w:widowControl w:val="0"/>
        <w:autoSpaceDE w:val="0"/>
        <w:autoSpaceDN w:val="0"/>
        <w:jc w:val="right"/>
        <w:rPr>
          <w:rFonts w:ascii="Times New Roman" w:hAnsi="Times New Roman" w:cs="Times New Roman"/>
          <w:bCs/>
          <w:i/>
        </w:rPr>
      </w:pPr>
      <w:r>
        <w:rPr>
          <w:rFonts w:ascii="Times New Roman" w:hAnsi="Times New Roman" w:cs="Times New Roman"/>
          <w:bCs/>
          <w:i/>
        </w:rPr>
        <w:lastRenderedPageBreak/>
        <w:t>1</w:t>
      </w:r>
      <w:r w:rsidR="005F03C1" w:rsidRPr="005F03C1">
        <w:rPr>
          <w:rFonts w:ascii="Times New Roman" w:hAnsi="Times New Roman" w:cs="Times New Roman"/>
          <w:bCs/>
          <w:i/>
        </w:rPr>
        <w:t xml:space="preserve">. számú melléklet </w:t>
      </w:r>
    </w:p>
    <w:p w14:paraId="027CA01E" w14:textId="77777777" w:rsidR="005F03C1" w:rsidRPr="005F03C1" w:rsidRDefault="005F03C1" w:rsidP="005F03C1">
      <w:pPr>
        <w:widowControl w:val="0"/>
        <w:autoSpaceDE w:val="0"/>
        <w:autoSpaceDN w:val="0"/>
        <w:spacing w:line="360" w:lineRule="auto"/>
        <w:jc w:val="right"/>
        <w:rPr>
          <w:rFonts w:ascii="Times New Roman" w:hAnsi="Times New Roman" w:cs="Times New Roman"/>
        </w:rPr>
      </w:pPr>
    </w:p>
    <w:p w14:paraId="02174F9B" w14:textId="77777777" w:rsidR="005F03C1" w:rsidRPr="005F03C1" w:rsidRDefault="005F03C1" w:rsidP="005F03C1">
      <w:pPr>
        <w:widowControl w:val="0"/>
        <w:autoSpaceDE w:val="0"/>
        <w:autoSpaceDN w:val="0"/>
        <w:spacing w:line="360" w:lineRule="auto"/>
        <w:jc w:val="center"/>
        <w:rPr>
          <w:rFonts w:ascii="Times New Roman" w:hAnsi="Times New Roman" w:cs="Times New Roman"/>
          <w:b/>
          <w:caps/>
        </w:rPr>
      </w:pPr>
      <w:r w:rsidRPr="005F03C1">
        <w:rPr>
          <w:rFonts w:ascii="Times New Roman" w:hAnsi="Times New Roman" w:cs="Times New Roman"/>
          <w:b/>
          <w:caps/>
        </w:rPr>
        <w:t>felolvasólap</w:t>
      </w:r>
    </w:p>
    <w:p w14:paraId="1767E34C" w14:textId="5D092B16" w:rsidR="005F03C1" w:rsidRPr="005F03C1" w:rsidRDefault="005F03C1" w:rsidP="005F03C1">
      <w:pPr>
        <w:widowControl w:val="0"/>
        <w:autoSpaceDE w:val="0"/>
        <w:autoSpaceDN w:val="0"/>
        <w:jc w:val="center"/>
        <w:rPr>
          <w:rFonts w:ascii="Times New Roman" w:hAnsi="Times New Roman" w:cs="Times New Roman"/>
          <w:b/>
          <w:bCs/>
        </w:rPr>
      </w:pPr>
      <w:proofErr w:type="gramStart"/>
      <w:r>
        <w:rPr>
          <w:rFonts w:ascii="Times New Roman" w:hAnsi="Times New Roman" w:cs="Times New Roman"/>
          <w:b/>
          <w:bCs/>
        </w:rPr>
        <w:t>a</w:t>
      </w:r>
      <w:proofErr w:type="gramEnd"/>
      <w:r>
        <w:rPr>
          <w:rFonts w:ascii="Times New Roman" w:hAnsi="Times New Roman" w:cs="Times New Roman"/>
          <w:b/>
          <w:bCs/>
        </w:rPr>
        <w:t xml:space="preserve"> </w:t>
      </w:r>
      <w:r w:rsidRPr="005F03C1">
        <w:rPr>
          <w:rFonts w:ascii="Times New Roman" w:hAnsi="Times New Roman" w:cs="Times New Roman"/>
          <w:b/>
          <w:bCs/>
        </w:rPr>
        <w:t>„</w:t>
      </w:r>
      <w:r w:rsidR="009F2E66">
        <w:rPr>
          <w:rFonts w:ascii="Times New Roman" w:hAnsi="Times New Roman" w:cs="Times New Roman"/>
          <w:b/>
          <w:bCs/>
        </w:rPr>
        <w:t>Megbízási szerződés keretében a „Nagyműtárgyak fejlesztése és rekonstrukciója” című, KEHOP-1.4.0-15-2015-00002</w:t>
      </w:r>
      <w:r w:rsidR="00D869DA">
        <w:rPr>
          <w:rFonts w:ascii="Times New Roman" w:hAnsi="Times New Roman" w:cs="Times New Roman"/>
          <w:b/>
          <w:bCs/>
        </w:rPr>
        <w:t xml:space="preserve"> </w:t>
      </w:r>
      <w:r w:rsidR="009F2E66">
        <w:rPr>
          <w:rFonts w:ascii="Times New Roman" w:hAnsi="Times New Roman" w:cs="Times New Roman"/>
          <w:b/>
          <w:bCs/>
        </w:rPr>
        <w:t xml:space="preserve">azonosító számú projektben tervezésre és kivitelezésre FIDIC Sárga Könyv szerint megkötésre kerülő szerződésben foglalt munkák FIDIC mérnöki, </w:t>
      </w:r>
      <w:r w:rsidR="00F16094" w:rsidRPr="00F16094">
        <w:rPr>
          <w:rFonts w:ascii="Times New Roman" w:hAnsi="Times New Roman" w:cs="Times New Roman"/>
          <w:b/>
          <w:bCs/>
        </w:rPr>
        <w:t xml:space="preserve">és műszaki ellenőrzési </w:t>
      </w:r>
      <w:r w:rsidR="00134A57" w:rsidRPr="00134A57">
        <w:rPr>
          <w:rFonts w:ascii="Times New Roman" w:hAnsi="Times New Roman" w:cs="Times New Roman"/>
          <w:b/>
          <w:bCs/>
        </w:rPr>
        <w:t>feladatainak ellátása</w:t>
      </w:r>
      <w:r w:rsidRPr="005F03C1">
        <w:rPr>
          <w:rFonts w:ascii="Times New Roman" w:hAnsi="Times New Roman" w:cs="Times New Roman"/>
          <w:b/>
          <w:bCs/>
        </w:rPr>
        <w:t>”</w:t>
      </w:r>
    </w:p>
    <w:p w14:paraId="07878A44" w14:textId="77777777" w:rsidR="005F03C1" w:rsidRPr="005F03C1" w:rsidRDefault="005F03C1" w:rsidP="005F03C1">
      <w:pPr>
        <w:widowControl w:val="0"/>
        <w:autoSpaceDE w:val="0"/>
        <w:autoSpaceDN w:val="0"/>
        <w:jc w:val="center"/>
        <w:rPr>
          <w:rFonts w:ascii="Times New Roman" w:hAnsi="Times New Roman" w:cs="Times New Roman"/>
          <w:b/>
          <w:bCs/>
        </w:rPr>
      </w:pPr>
    </w:p>
    <w:p w14:paraId="75D01A42" w14:textId="33A98540" w:rsidR="005F03C1" w:rsidRPr="005F03C1" w:rsidRDefault="005F03C1" w:rsidP="005F03C1">
      <w:pPr>
        <w:widowControl w:val="0"/>
        <w:autoSpaceDE w:val="0"/>
        <w:autoSpaceDN w:val="0"/>
        <w:jc w:val="center"/>
        <w:rPr>
          <w:rFonts w:ascii="Times New Roman" w:hAnsi="Times New Roman" w:cs="Times New Roman"/>
          <w:b/>
          <w:bCs/>
        </w:rPr>
      </w:pPr>
      <w:proofErr w:type="gramStart"/>
      <w:r w:rsidRPr="005F03C1">
        <w:rPr>
          <w:rFonts w:ascii="Times New Roman" w:hAnsi="Times New Roman" w:cs="Times New Roman"/>
          <w:b/>
          <w:bCs/>
        </w:rPr>
        <w:t>tárgyú</w:t>
      </w:r>
      <w:proofErr w:type="gramEnd"/>
      <w:r w:rsidRPr="005F03C1">
        <w:rPr>
          <w:rFonts w:ascii="Times New Roman" w:hAnsi="Times New Roman" w:cs="Times New Roman"/>
          <w:b/>
          <w:bCs/>
        </w:rPr>
        <w:t xml:space="preserve"> közbeszerzési eljárás</w:t>
      </w:r>
      <w:r>
        <w:rPr>
          <w:rFonts w:ascii="Times New Roman" w:hAnsi="Times New Roman" w:cs="Times New Roman"/>
          <w:b/>
          <w:bCs/>
        </w:rPr>
        <w:t>ban</w:t>
      </w:r>
    </w:p>
    <w:p w14:paraId="4B8C41B9" w14:textId="77777777" w:rsidR="005F03C1" w:rsidRPr="005F03C1" w:rsidRDefault="005F03C1" w:rsidP="005F03C1">
      <w:pPr>
        <w:widowControl w:val="0"/>
        <w:autoSpaceDE w:val="0"/>
        <w:autoSpaceDN w:val="0"/>
        <w:jc w:val="center"/>
        <w:rPr>
          <w:rFonts w:ascii="Times New Roman" w:hAnsi="Times New Roman" w:cs="Times New Roman"/>
          <w:b/>
        </w:rPr>
      </w:pPr>
    </w:p>
    <w:tbl>
      <w:tblPr>
        <w:tblW w:w="0" w:type="auto"/>
        <w:tblInd w:w="10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507"/>
        <w:gridCol w:w="4441"/>
      </w:tblGrid>
      <w:tr w:rsidR="005F03C1" w:rsidRPr="005F03C1" w14:paraId="666620EC" w14:textId="77777777" w:rsidTr="005F03C1">
        <w:trPr>
          <w:trHeight w:val="555"/>
        </w:trPr>
        <w:tc>
          <w:tcPr>
            <w:tcW w:w="4507" w:type="dxa"/>
            <w:tcBorders>
              <w:top w:val="inset" w:sz="6" w:space="0" w:color="auto"/>
              <w:left w:val="inset" w:sz="6" w:space="0" w:color="auto"/>
              <w:bottom w:val="inset" w:sz="6" w:space="0" w:color="auto"/>
              <w:right w:val="inset" w:sz="6" w:space="0" w:color="auto"/>
            </w:tcBorders>
            <w:shd w:val="clear" w:color="auto" w:fill="92D050"/>
            <w:vAlign w:val="center"/>
            <w:hideMark/>
          </w:tcPr>
          <w:p w14:paraId="5BE50094" w14:textId="77777777" w:rsidR="005F03C1" w:rsidRPr="005F03C1" w:rsidRDefault="005F03C1">
            <w:pPr>
              <w:spacing w:line="360" w:lineRule="auto"/>
              <w:jc w:val="both"/>
              <w:rPr>
                <w:rFonts w:ascii="Times New Roman" w:hAnsi="Times New Roman" w:cs="Times New Roman"/>
                <w:b/>
              </w:rPr>
            </w:pPr>
            <w:r w:rsidRPr="005F03C1">
              <w:rPr>
                <w:rFonts w:ascii="Times New Roman" w:hAnsi="Times New Roman" w:cs="Times New Roman"/>
                <w:b/>
              </w:rPr>
              <w:t>Ajánlattevő neve</w:t>
            </w:r>
            <w:r w:rsidRPr="005F03C1">
              <w:rPr>
                <w:rFonts w:ascii="Times New Roman" w:hAnsi="Times New Roman" w:cs="Times New Roman"/>
                <w:b/>
                <w:vertAlign w:val="superscript"/>
              </w:rPr>
              <w:footnoteReference w:id="1"/>
            </w:r>
            <w:r w:rsidRPr="005F03C1">
              <w:rPr>
                <w:rFonts w:ascii="Times New Roman" w:hAnsi="Times New Roman" w:cs="Times New Roman"/>
                <w:b/>
              </w:rPr>
              <w:t>:</w:t>
            </w:r>
            <w:r w:rsidRPr="005F03C1">
              <w:rPr>
                <w:rFonts w:ascii="Times New Roman" w:hAnsi="Times New Roman" w:cs="Times New Roman"/>
                <w:b/>
              </w:rPr>
              <w:tab/>
            </w:r>
          </w:p>
        </w:tc>
        <w:tc>
          <w:tcPr>
            <w:tcW w:w="4441" w:type="dxa"/>
            <w:tcBorders>
              <w:top w:val="inset" w:sz="6" w:space="0" w:color="auto"/>
              <w:left w:val="inset" w:sz="6" w:space="0" w:color="auto"/>
              <w:bottom w:val="inset" w:sz="6" w:space="0" w:color="auto"/>
              <w:right w:val="inset" w:sz="6" w:space="0" w:color="auto"/>
            </w:tcBorders>
            <w:vAlign w:val="center"/>
          </w:tcPr>
          <w:p w14:paraId="7B5426EC" w14:textId="77777777" w:rsidR="005F03C1" w:rsidRPr="005F03C1" w:rsidRDefault="005F03C1">
            <w:pPr>
              <w:spacing w:line="360" w:lineRule="auto"/>
              <w:jc w:val="both"/>
              <w:rPr>
                <w:rFonts w:ascii="Times New Roman" w:hAnsi="Times New Roman" w:cs="Times New Roman"/>
                <w:b/>
              </w:rPr>
            </w:pPr>
          </w:p>
        </w:tc>
      </w:tr>
      <w:tr w:rsidR="005F03C1" w:rsidRPr="005F03C1" w14:paraId="3A7D89A2" w14:textId="77777777" w:rsidTr="005F03C1">
        <w:trPr>
          <w:trHeight w:val="555"/>
        </w:trPr>
        <w:tc>
          <w:tcPr>
            <w:tcW w:w="4507" w:type="dxa"/>
            <w:tcBorders>
              <w:top w:val="inset" w:sz="6" w:space="0" w:color="auto"/>
              <w:left w:val="inset" w:sz="6" w:space="0" w:color="auto"/>
              <w:bottom w:val="inset" w:sz="6" w:space="0" w:color="auto"/>
              <w:right w:val="inset" w:sz="6" w:space="0" w:color="auto"/>
            </w:tcBorders>
            <w:shd w:val="clear" w:color="auto" w:fill="92D050"/>
            <w:vAlign w:val="center"/>
            <w:hideMark/>
          </w:tcPr>
          <w:p w14:paraId="7709DADE" w14:textId="77777777" w:rsidR="005F03C1" w:rsidRPr="005F03C1" w:rsidRDefault="005F03C1">
            <w:pPr>
              <w:spacing w:line="360" w:lineRule="auto"/>
              <w:jc w:val="both"/>
              <w:rPr>
                <w:rFonts w:ascii="Times New Roman" w:hAnsi="Times New Roman" w:cs="Times New Roman"/>
                <w:b/>
              </w:rPr>
            </w:pPr>
            <w:r w:rsidRPr="005F03C1">
              <w:rPr>
                <w:rFonts w:ascii="Times New Roman" w:hAnsi="Times New Roman" w:cs="Times New Roman"/>
                <w:b/>
              </w:rPr>
              <w:t>Ajánlattevő székhelye</w:t>
            </w:r>
            <w:r w:rsidRPr="005F03C1">
              <w:rPr>
                <w:rFonts w:ascii="Times New Roman" w:hAnsi="Times New Roman" w:cs="Times New Roman"/>
                <w:b/>
                <w:vertAlign w:val="superscript"/>
              </w:rPr>
              <w:footnoteReference w:id="2"/>
            </w:r>
            <w:r w:rsidRPr="005F03C1">
              <w:rPr>
                <w:rFonts w:ascii="Times New Roman" w:hAnsi="Times New Roman" w:cs="Times New Roman"/>
                <w:b/>
              </w:rPr>
              <w:t>:</w:t>
            </w:r>
          </w:p>
        </w:tc>
        <w:tc>
          <w:tcPr>
            <w:tcW w:w="4441" w:type="dxa"/>
            <w:tcBorders>
              <w:top w:val="inset" w:sz="6" w:space="0" w:color="auto"/>
              <w:left w:val="inset" w:sz="6" w:space="0" w:color="auto"/>
              <w:bottom w:val="inset" w:sz="6" w:space="0" w:color="auto"/>
              <w:right w:val="inset" w:sz="6" w:space="0" w:color="auto"/>
            </w:tcBorders>
            <w:vAlign w:val="center"/>
          </w:tcPr>
          <w:p w14:paraId="501E6E62" w14:textId="77777777" w:rsidR="005F03C1" w:rsidRPr="005F03C1" w:rsidRDefault="005F03C1">
            <w:pPr>
              <w:spacing w:line="360" w:lineRule="auto"/>
              <w:jc w:val="both"/>
              <w:rPr>
                <w:rFonts w:ascii="Times New Roman" w:hAnsi="Times New Roman" w:cs="Times New Roman"/>
                <w:b/>
              </w:rPr>
            </w:pPr>
          </w:p>
        </w:tc>
      </w:tr>
      <w:tr w:rsidR="005F03C1" w:rsidRPr="005F03C1" w14:paraId="1CDE9C76" w14:textId="77777777" w:rsidTr="005F03C1">
        <w:trPr>
          <w:trHeight w:val="555"/>
        </w:trPr>
        <w:tc>
          <w:tcPr>
            <w:tcW w:w="4507" w:type="dxa"/>
            <w:tcBorders>
              <w:top w:val="inset" w:sz="6" w:space="0" w:color="auto"/>
              <w:left w:val="inset" w:sz="6" w:space="0" w:color="auto"/>
              <w:bottom w:val="inset" w:sz="6" w:space="0" w:color="auto"/>
              <w:right w:val="inset" w:sz="6" w:space="0" w:color="auto"/>
            </w:tcBorders>
            <w:shd w:val="clear" w:color="auto" w:fill="92D050"/>
            <w:vAlign w:val="center"/>
            <w:hideMark/>
          </w:tcPr>
          <w:p w14:paraId="7D15D222" w14:textId="77777777" w:rsidR="005F03C1" w:rsidRPr="005F03C1" w:rsidRDefault="005F03C1">
            <w:pPr>
              <w:spacing w:line="360" w:lineRule="auto"/>
              <w:jc w:val="both"/>
              <w:rPr>
                <w:rFonts w:ascii="Times New Roman" w:hAnsi="Times New Roman" w:cs="Times New Roman"/>
              </w:rPr>
            </w:pPr>
            <w:r w:rsidRPr="005F03C1">
              <w:rPr>
                <w:rFonts w:ascii="Times New Roman" w:hAnsi="Times New Roman" w:cs="Times New Roman"/>
              </w:rPr>
              <w:t>Kapcsolattartó neve:</w:t>
            </w:r>
          </w:p>
        </w:tc>
        <w:tc>
          <w:tcPr>
            <w:tcW w:w="4441" w:type="dxa"/>
            <w:tcBorders>
              <w:top w:val="inset" w:sz="6" w:space="0" w:color="auto"/>
              <w:left w:val="inset" w:sz="6" w:space="0" w:color="auto"/>
              <w:bottom w:val="inset" w:sz="6" w:space="0" w:color="auto"/>
              <w:right w:val="inset" w:sz="6" w:space="0" w:color="auto"/>
            </w:tcBorders>
            <w:vAlign w:val="center"/>
          </w:tcPr>
          <w:p w14:paraId="492B4ABA" w14:textId="77777777" w:rsidR="005F03C1" w:rsidRPr="005F03C1" w:rsidRDefault="005F03C1">
            <w:pPr>
              <w:spacing w:line="360" w:lineRule="auto"/>
              <w:jc w:val="both"/>
              <w:rPr>
                <w:rFonts w:ascii="Times New Roman" w:hAnsi="Times New Roman" w:cs="Times New Roman"/>
              </w:rPr>
            </w:pPr>
          </w:p>
        </w:tc>
      </w:tr>
      <w:tr w:rsidR="005F03C1" w:rsidRPr="005F03C1" w14:paraId="01A7AF7E" w14:textId="77777777" w:rsidTr="005F03C1">
        <w:trPr>
          <w:trHeight w:val="555"/>
        </w:trPr>
        <w:tc>
          <w:tcPr>
            <w:tcW w:w="4507" w:type="dxa"/>
            <w:tcBorders>
              <w:top w:val="inset" w:sz="6" w:space="0" w:color="auto"/>
              <w:left w:val="inset" w:sz="6" w:space="0" w:color="auto"/>
              <w:bottom w:val="inset" w:sz="6" w:space="0" w:color="auto"/>
              <w:right w:val="inset" w:sz="6" w:space="0" w:color="auto"/>
            </w:tcBorders>
            <w:shd w:val="clear" w:color="auto" w:fill="92D050"/>
            <w:vAlign w:val="center"/>
            <w:hideMark/>
          </w:tcPr>
          <w:p w14:paraId="23251B02" w14:textId="77777777" w:rsidR="005F03C1" w:rsidRPr="005F03C1" w:rsidRDefault="005F03C1">
            <w:pPr>
              <w:spacing w:line="360" w:lineRule="auto"/>
              <w:jc w:val="both"/>
              <w:rPr>
                <w:rFonts w:ascii="Times New Roman" w:hAnsi="Times New Roman" w:cs="Times New Roman"/>
              </w:rPr>
            </w:pPr>
            <w:r w:rsidRPr="005F03C1">
              <w:rPr>
                <w:rFonts w:ascii="Times New Roman" w:hAnsi="Times New Roman" w:cs="Times New Roman"/>
              </w:rPr>
              <w:t>Telefon/fax száma:</w:t>
            </w:r>
          </w:p>
        </w:tc>
        <w:tc>
          <w:tcPr>
            <w:tcW w:w="4441" w:type="dxa"/>
            <w:tcBorders>
              <w:top w:val="inset" w:sz="6" w:space="0" w:color="auto"/>
              <w:left w:val="inset" w:sz="6" w:space="0" w:color="auto"/>
              <w:bottom w:val="inset" w:sz="6" w:space="0" w:color="auto"/>
              <w:right w:val="inset" w:sz="6" w:space="0" w:color="auto"/>
            </w:tcBorders>
            <w:vAlign w:val="center"/>
          </w:tcPr>
          <w:p w14:paraId="6189E1C8" w14:textId="77777777" w:rsidR="005F03C1" w:rsidRPr="005F03C1" w:rsidRDefault="005F03C1">
            <w:pPr>
              <w:spacing w:line="360" w:lineRule="auto"/>
              <w:jc w:val="both"/>
              <w:rPr>
                <w:rFonts w:ascii="Times New Roman" w:hAnsi="Times New Roman" w:cs="Times New Roman"/>
              </w:rPr>
            </w:pPr>
          </w:p>
        </w:tc>
      </w:tr>
      <w:tr w:rsidR="005F03C1" w:rsidRPr="005F03C1" w14:paraId="0085132B" w14:textId="77777777" w:rsidTr="005F03C1">
        <w:trPr>
          <w:trHeight w:val="555"/>
        </w:trPr>
        <w:tc>
          <w:tcPr>
            <w:tcW w:w="4507" w:type="dxa"/>
            <w:tcBorders>
              <w:top w:val="inset" w:sz="6" w:space="0" w:color="auto"/>
              <w:left w:val="inset" w:sz="6" w:space="0" w:color="auto"/>
              <w:bottom w:val="inset" w:sz="6" w:space="0" w:color="auto"/>
              <w:right w:val="inset" w:sz="6" w:space="0" w:color="auto"/>
            </w:tcBorders>
            <w:shd w:val="clear" w:color="auto" w:fill="92D050"/>
            <w:vAlign w:val="center"/>
            <w:hideMark/>
          </w:tcPr>
          <w:p w14:paraId="19043597" w14:textId="77777777" w:rsidR="005F03C1" w:rsidRPr="005F03C1" w:rsidRDefault="005F03C1">
            <w:pPr>
              <w:spacing w:line="360" w:lineRule="auto"/>
              <w:jc w:val="both"/>
              <w:rPr>
                <w:rFonts w:ascii="Times New Roman" w:hAnsi="Times New Roman" w:cs="Times New Roman"/>
              </w:rPr>
            </w:pPr>
            <w:r w:rsidRPr="005F03C1">
              <w:rPr>
                <w:rFonts w:ascii="Times New Roman" w:hAnsi="Times New Roman" w:cs="Times New Roman"/>
              </w:rPr>
              <w:t>E-mail címe:</w:t>
            </w:r>
          </w:p>
        </w:tc>
        <w:tc>
          <w:tcPr>
            <w:tcW w:w="4441" w:type="dxa"/>
            <w:tcBorders>
              <w:top w:val="inset" w:sz="6" w:space="0" w:color="auto"/>
              <w:left w:val="inset" w:sz="6" w:space="0" w:color="auto"/>
              <w:bottom w:val="inset" w:sz="6" w:space="0" w:color="auto"/>
              <w:right w:val="inset" w:sz="6" w:space="0" w:color="auto"/>
            </w:tcBorders>
            <w:vAlign w:val="center"/>
          </w:tcPr>
          <w:p w14:paraId="518899E7" w14:textId="77777777" w:rsidR="005F03C1" w:rsidRPr="005F03C1" w:rsidRDefault="005F03C1">
            <w:pPr>
              <w:spacing w:line="360" w:lineRule="auto"/>
              <w:jc w:val="both"/>
              <w:rPr>
                <w:rFonts w:ascii="Times New Roman" w:hAnsi="Times New Roman" w:cs="Times New Roman"/>
              </w:rPr>
            </w:pPr>
          </w:p>
        </w:tc>
      </w:tr>
      <w:tr w:rsidR="005F03C1" w:rsidRPr="005F03C1" w14:paraId="77C4152B" w14:textId="77777777" w:rsidTr="005F03C1">
        <w:trPr>
          <w:trHeight w:val="408"/>
        </w:trPr>
        <w:tc>
          <w:tcPr>
            <w:tcW w:w="4507" w:type="dxa"/>
            <w:tcBorders>
              <w:top w:val="inset" w:sz="6" w:space="0" w:color="auto"/>
              <w:left w:val="inset" w:sz="6" w:space="0" w:color="auto"/>
              <w:bottom w:val="inset" w:sz="6" w:space="0" w:color="auto"/>
              <w:right w:val="inset" w:sz="6" w:space="0" w:color="auto"/>
            </w:tcBorders>
            <w:shd w:val="clear" w:color="auto" w:fill="92D050"/>
            <w:vAlign w:val="center"/>
            <w:hideMark/>
          </w:tcPr>
          <w:p w14:paraId="0C3D0522" w14:textId="77777777" w:rsidR="005F03C1" w:rsidRPr="005F03C1" w:rsidRDefault="005F03C1">
            <w:pPr>
              <w:spacing w:line="360" w:lineRule="auto"/>
              <w:jc w:val="both"/>
              <w:rPr>
                <w:rFonts w:ascii="Times New Roman" w:hAnsi="Times New Roman" w:cs="Times New Roman"/>
              </w:rPr>
            </w:pPr>
            <w:r w:rsidRPr="005F03C1">
              <w:rPr>
                <w:rFonts w:ascii="Times New Roman" w:hAnsi="Times New Roman" w:cs="Times New Roman"/>
              </w:rPr>
              <w:t>Postai címe:</w:t>
            </w:r>
          </w:p>
        </w:tc>
        <w:tc>
          <w:tcPr>
            <w:tcW w:w="4441" w:type="dxa"/>
            <w:tcBorders>
              <w:top w:val="inset" w:sz="6" w:space="0" w:color="auto"/>
              <w:left w:val="inset" w:sz="6" w:space="0" w:color="auto"/>
              <w:bottom w:val="inset" w:sz="6" w:space="0" w:color="auto"/>
              <w:right w:val="inset" w:sz="6" w:space="0" w:color="auto"/>
            </w:tcBorders>
            <w:vAlign w:val="center"/>
          </w:tcPr>
          <w:p w14:paraId="1BFA98C9" w14:textId="77777777" w:rsidR="005F03C1" w:rsidRPr="005F03C1" w:rsidRDefault="005F03C1">
            <w:pPr>
              <w:spacing w:line="360" w:lineRule="auto"/>
              <w:jc w:val="both"/>
              <w:rPr>
                <w:rFonts w:ascii="Times New Roman" w:hAnsi="Times New Roman" w:cs="Times New Roman"/>
              </w:rPr>
            </w:pPr>
          </w:p>
        </w:tc>
      </w:tr>
    </w:tbl>
    <w:p w14:paraId="386D1961" w14:textId="77777777" w:rsidR="005F03C1" w:rsidRPr="005F03C1" w:rsidRDefault="005F03C1" w:rsidP="005F03C1">
      <w:pPr>
        <w:widowControl w:val="0"/>
        <w:tabs>
          <w:tab w:val="num" w:pos="360"/>
        </w:tabs>
        <w:autoSpaceDE w:val="0"/>
        <w:autoSpaceDN w:val="0"/>
        <w:rPr>
          <w:rFonts w:ascii="Times New Roman" w:hAnsi="Times New Roman" w:cs="Times New Roman"/>
        </w:rPr>
      </w:pPr>
    </w:p>
    <w:p w14:paraId="4C737F1F" w14:textId="71BF6921" w:rsidR="005F03C1" w:rsidRPr="005F03C1" w:rsidRDefault="005F03C1" w:rsidP="005F03C1">
      <w:pPr>
        <w:jc w:val="both"/>
        <w:rPr>
          <w:rFonts w:ascii="Times New Roman" w:hAnsi="Times New Roman" w:cs="Times New Roman"/>
        </w:rPr>
      </w:pPr>
      <w:r>
        <w:rPr>
          <w:rFonts w:ascii="Times" w:hAnsi="Times" w:cs="Times"/>
        </w:rPr>
        <w:t>A számszerűsíthető adatok, amelyek az értékelési szempontok alapján értékelésre kerülnek</w:t>
      </w:r>
      <w:r w:rsidRPr="005F03C1">
        <w:rPr>
          <w:rFonts w:ascii="Times New Roman" w:hAnsi="Times New Roman" w:cs="Times New Roman"/>
        </w:rPr>
        <w:t>:</w:t>
      </w:r>
    </w:p>
    <w:p w14:paraId="05E09CC9" w14:textId="77777777" w:rsidR="005F03C1" w:rsidRDefault="005F03C1" w:rsidP="005F03C1">
      <w:pPr>
        <w:widowControl w:val="0"/>
        <w:tabs>
          <w:tab w:val="left" w:pos="851"/>
          <w:tab w:val="right" w:pos="8222"/>
        </w:tabs>
        <w:autoSpaceDE w:val="0"/>
        <w:autoSpaceDN w:val="0"/>
        <w:spacing w:line="360" w:lineRule="auto"/>
        <w:rPr>
          <w:rFonts w:ascii="Times New Roman" w:hAnsi="Times New Roman" w:cs="Times New Roman"/>
          <w:iCs/>
        </w:rPr>
      </w:pPr>
    </w:p>
    <w:tbl>
      <w:tblPr>
        <w:tblStyle w:val="Rcsostblzat"/>
        <w:tblW w:w="0" w:type="auto"/>
        <w:tblLook w:val="04A0" w:firstRow="1" w:lastRow="0" w:firstColumn="1" w:lastColumn="0" w:noHBand="0" w:noVBand="1"/>
      </w:tblPr>
      <w:tblGrid>
        <w:gridCol w:w="596"/>
        <w:gridCol w:w="5244"/>
        <w:gridCol w:w="3434"/>
      </w:tblGrid>
      <w:tr w:rsidR="0070670F" w14:paraId="07E57B51" w14:textId="77777777" w:rsidTr="00E31409">
        <w:tc>
          <w:tcPr>
            <w:tcW w:w="596" w:type="dxa"/>
            <w:shd w:val="clear" w:color="auto" w:fill="92D050"/>
          </w:tcPr>
          <w:p w14:paraId="4DE4A8DF" w14:textId="77777777" w:rsidR="0070670F" w:rsidRPr="005201D2" w:rsidRDefault="0070670F" w:rsidP="005201D2">
            <w:pPr>
              <w:spacing w:line="360" w:lineRule="auto"/>
              <w:rPr>
                <w:rFonts w:ascii="Times New Roman" w:hAnsi="Times New Roman" w:cs="Times New Roman"/>
              </w:rPr>
            </w:pPr>
          </w:p>
        </w:tc>
        <w:tc>
          <w:tcPr>
            <w:tcW w:w="5244" w:type="dxa"/>
            <w:shd w:val="clear" w:color="auto" w:fill="92D050"/>
          </w:tcPr>
          <w:p w14:paraId="582F4103" w14:textId="69DF0DB1" w:rsidR="0070670F" w:rsidRPr="005201D2" w:rsidRDefault="003A3B65" w:rsidP="003A3B65">
            <w:pPr>
              <w:widowControl w:val="0"/>
              <w:tabs>
                <w:tab w:val="left" w:pos="851"/>
                <w:tab w:val="right" w:pos="8222"/>
              </w:tabs>
              <w:autoSpaceDE w:val="0"/>
              <w:autoSpaceDN w:val="0"/>
              <w:spacing w:line="360" w:lineRule="auto"/>
              <w:rPr>
                <w:rFonts w:ascii="Times New Roman" w:hAnsi="Times New Roman" w:cs="Times New Roman"/>
                <w:b/>
                <w:iCs/>
              </w:rPr>
            </w:pPr>
            <w:r w:rsidRPr="005201D2">
              <w:rPr>
                <w:rFonts w:ascii="Times New Roman" w:hAnsi="Times New Roman" w:cs="Times New Roman"/>
                <w:b/>
                <w:iCs/>
              </w:rPr>
              <w:t>Értékelési szempont</w:t>
            </w:r>
            <w:r w:rsidR="005201D2">
              <w:rPr>
                <w:rFonts w:ascii="Times New Roman" w:hAnsi="Times New Roman" w:cs="Times New Roman"/>
                <w:b/>
                <w:iCs/>
              </w:rPr>
              <w:t>/</w:t>
            </w:r>
            <w:proofErr w:type="spellStart"/>
            <w:r w:rsidR="005201D2">
              <w:rPr>
                <w:rFonts w:ascii="Times New Roman" w:hAnsi="Times New Roman" w:cs="Times New Roman"/>
                <w:b/>
                <w:iCs/>
              </w:rPr>
              <w:t>alszempont</w:t>
            </w:r>
            <w:proofErr w:type="spellEnd"/>
            <w:r w:rsidRPr="005201D2">
              <w:rPr>
                <w:rFonts w:ascii="Times New Roman" w:hAnsi="Times New Roman" w:cs="Times New Roman"/>
                <w:b/>
                <w:iCs/>
              </w:rPr>
              <w:t xml:space="preserve">: </w:t>
            </w:r>
          </w:p>
        </w:tc>
        <w:tc>
          <w:tcPr>
            <w:tcW w:w="3434" w:type="dxa"/>
            <w:shd w:val="clear" w:color="auto" w:fill="92D050"/>
          </w:tcPr>
          <w:p w14:paraId="27DDED4D" w14:textId="5882DA9F" w:rsidR="0070670F" w:rsidRPr="005201D2" w:rsidRDefault="003A3B65" w:rsidP="005F03C1">
            <w:pPr>
              <w:widowControl w:val="0"/>
              <w:tabs>
                <w:tab w:val="left" w:pos="851"/>
                <w:tab w:val="right" w:pos="8222"/>
              </w:tabs>
              <w:autoSpaceDE w:val="0"/>
              <w:autoSpaceDN w:val="0"/>
              <w:spacing w:line="360" w:lineRule="auto"/>
              <w:rPr>
                <w:rFonts w:ascii="Times New Roman" w:hAnsi="Times New Roman" w:cs="Times New Roman"/>
                <w:b/>
                <w:iCs/>
              </w:rPr>
            </w:pPr>
            <w:r w:rsidRPr="005201D2">
              <w:rPr>
                <w:rFonts w:ascii="Times New Roman" w:hAnsi="Times New Roman" w:cs="Times New Roman"/>
                <w:b/>
                <w:iCs/>
              </w:rPr>
              <w:t>Megajánlás:</w:t>
            </w:r>
          </w:p>
        </w:tc>
      </w:tr>
      <w:tr w:rsidR="0070670F" w14:paraId="6617F971" w14:textId="77777777" w:rsidTr="00E31409">
        <w:tc>
          <w:tcPr>
            <w:tcW w:w="596" w:type="dxa"/>
          </w:tcPr>
          <w:p w14:paraId="7A5CA4D9" w14:textId="60E197B6" w:rsidR="0070670F" w:rsidRDefault="0070670F" w:rsidP="005F03C1">
            <w:pPr>
              <w:widowControl w:val="0"/>
              <w:tabs>
                <w:tab w:val="left" w:pos="851"/>
                <w:tab w:val="right" w:pos="8222"/>
              </w:tabs>
              <w:autoSpaceDE w:val="0"/>
              <w:autoSpaceDN w:val="0"/>
              <w:spacing w:line="360" w:lineRule="auto"/>
              <w:rPr>
                <w:rFonts w:ascii="Times New Roman" w:hAnsi="Times New Roman" w:cs="Times New Roman"/>
                <w:iCs/>
              </w:rPr>
            </w:pPr>
            <w:r>
              <w:rPr>
                <w:rFonts w:ascii="Times New Roman" w:hAnsi="Times New Roman" w:cs="Times New Roman"/>
                <w:iCs/>
              </w:rPr>
              <w:t>1.</w:t>
            </w:r>
          </w:p>
        </w:tc>
        <w:tc>
          <w:tcPr>
            <w:tcW w:w="5244" w:type="dxa"/>
          </w:tcPr>
          <w:p w14:paraId="4F2CFF55" w14:textId="7CD98E92" w:rsidR="0070670F" w:rsidRDefault="0070670F" w:rsidP="00253FCE">
            <w:pPr>
              <w:widowControl w:val="0"/>
              <w:tabs>
                <w:tab w:val="left" w:pos="851"/>
                <w:tab w:val="right" w:pos="8222"/>
              </w:tabs>
              <w:autoSpaceDE w:val="0"/>
              <w:autoSpaceDN w:val="0"/>
              <w:spacing w:line="360" w:lineRule="auto"/>
              <w:rPr>
                <w:rFonts w:ascii="Times New Roman" w:hAnsi="Times New Roman" w:cs="Times New Roman"/>
                <w:iCs/>
              </w:rPr>
            </w:pPr>
            <w:r w:rsidRPr="0070670F">
              <w:rPr>
                <w:rFonts w:ascii="Times New Roman" w:hAnsi="Times New Roman" w:cs="Times New Roman"/>
                <w:iCs/>
              </w:rPr>
              <w:t xml:space="preserve">Egyösszegű nettó </w:t>
            </w:r>
            <w:r w:rsidR="00253FCE">
              <w:rPr>
                <w:rFonts w:ascii="Times New Roman" w:hAnsi="Times New Roman" w:cs="Times New Roman"/>
                <w:iCs/>
              </w:rPr>
              <w:t>megbízási</w:t>
            </w:r>
            <w:r w:rsidRPr="0070670F">
              <w:rPr>
                <w:rFonts w:ascii="Times New Roman" w:hAnsi="Times New Roman" w:cs="Times New Roman"/>
                <w:iCs/>
              </w:rPr>
              <w:t xml:space="preserve"> díj (Nettó, HUF)</w:t>
            </w:r>
          </w:p>
        </w:tc>
        <w:tc>
          <w:tcPr>
            <w:tcW w:w="3434" w:type="dxa"/>
          </w:tcPr>
          <w:p w14:paraId="0C4C4C4E" w14:textId="51FE56A3" w:rsidR="0070670F" w:rsidRDefault="0070670F" w:rsidP="005F03C1">
            <w:pPr>
              <w:widowControl w:val="0"/>
              <w:tabs>
                <w:tab w:val="left" w:pos="851"/>
                <w:tab w:val="right" w:pos="8222"/>
              </w:tabs>
              <w:autoSpaceDE w:val="0"/>
              <w:autoSpaceDN w:val="0"/>
              <w:spacing w:line="360" w:lineRule="auto"/>
              <w:rPr>
                <w:rFonts w:ascii="Times New Roman" w:hAnsi="Times New Roman" w:cs="Times New Roman"/>
                <w:iCs/>
              </w:rPr>
            </w:pPr>
            <w:proofErr w:type="gramStart"/>
            <w:r>
              <w:rPr>
                <w:rFonts w:ascii="Times New Roman" w:hAnsi="Times New Roman" w:cs="Times New Roman"/>
                <w:iCs/>
              </w:rPr>
              <w:t>nettó …</w:t>
            </w:r>
            <w:proofErr w:type="gramEnd"/>
            <w:r>
              <w:rPr>
                <w:rFonts w:ascii="Times New Roman" w:hAnsi="Times New Roman" w:cs="Times New Roman"/>
                <w:iCs/>
              </w:rPr>
              <w:t>………………….. Ft</w:t>
            </w:r>
          </w:p>
        </w:tc>
      </w:tr>
      <w:tr w:rsidR="00545348" w14:paraId="1736C159" w14:textId="77777777" w:rsidTr="00E31409">
        <w:tc>
          <w:tcPr>
            <w:tcW w:w="596" w:type="dxa"/>
          </w:tcPr>
          <w:p w14:paraId="1354025A" w14:textId="77777777" w:rsidR="00545348" w:rsidRDefault="00545348" w:rsidP="005F03C1">
            <w:pPr>
              <w:widowControl w:val="0"/>
              <w:tabs>
                <w:tab w:val="left" w:pos="851"/>
                <w:tab w:val="right" w:pos="8222"/>
              </w:tabs>
              <w:autoSpaceDE w:val="0"/>
              <w:autoSpaceDN w:val="0"/>
              <w:spacing w:line="360" w:lineRule="auto"/>
              <w:rPr>
                <w:rFonts w:ascii="Times New Roman" w:hAnsi="Times New Roman" w:cs="Times New Roman"/>
                <w:iCs/>
              </w:rPr>
            </w:pPr>
          </w:p>
        </w:tc>
        <w:tc>
          <w:tcPr>
            <w:tcW w:w="5244" w:type="dxa"/>
          </w:tcPr>
          <w:p w14:paraId="18EAEB99" w14:textId="3855F3B9" w:rsidR="00545348" w:rsidRPr="0070670F" w:rsidRDefault="00545348" w:rsidP="00253FCE">
            <w:pPr>
              <w:widowControl w:val="0"/>
              <w:tabs>
                <w:tab w:val="left" w:pos="851"/>
                <w:tab w:val="right" w:pos="8222"/>
              </w:tabs>
              <w:autoSpaceDE w:val="0"/>
              <w:autoSpaceDN w:val="0"/>
              <w:spacing w:line="360" w:lineRule="auto"/>
              <w:rPr>
                <w:rFonts w:ascii="Times New Roman" w:hAnsi="Times New Roman" w:cs="Times New Roman"/>
                <w:iCs/>
              </w:rPr>
            </w:pPr>
            <w:r w:rsidRPr="00545348">
              <w:rPr>
                <w:rFonts w:ascii="Times New Roman" w:hAnsi="Times New Roman" w:cs="Times New Roman"/>
                <w:bCs/>
                <w:iCs/>
              </w:rPr>
              <w:t>a műszaki ellenőri feladatok ellátására</w:t>
            </w:r>
            <w:r>
              <w:rPr>
                <w:rFonts w:ascii="Times New Roman" w:hAnsi="Times New Roman" w:cs="Times New Roman"/>
                <w:bCs/>
                <w:iCs/>
              </w:rPr>
              <w:t xml:space="preserve"> vonatkozó </w:t>
            </w:r>
            <w:r w:rsidRPr="0070670F">
              <w:rPr>
                <w:rFonts w:ascii="Times New Roman" w:hAnsi="Times New Roman" w:cs="Times New Roman"/>
                <w:iCs/>
              </w:rPr>
              <w:t xml:space="preserve">nettó </w:t>
            </w:r>
            <w:r w:rsidR="00253FCE">
              <w:rPr>
                <w:rFonts w:ascii="Times New Roman" w:hAnsi="Times New Roman" w:cs="Times New Roman"/>
                <w:iCs/>
              </w:rPr>
              <w:t>megbízási</w:t>
            </w:r>
            <w:r w:rsidRPr="0070670F">
              <w:rPr>
                <w:rFonts w:ascii="Times New Roman" w:hAnsi="Times New Roman" w:cs="Times New Roman"/>
                <w:iCs/>
              </w:rPr>
              <w:t xml:space="preserve"> díj (Nettó, HUF)</w:t>
            </w:r>
          </w:p>
        </w:tc>
        <w:tc>
          <w:tcPr>
            <w:tcW w:w="3434" w:type="dxa"/>
          </w:tcPr>
          <w:p w14:paraId="075D0934" w14:textId="60F0DFEF" w:rsidR="00545348" w:rsidRDefault="00545348" w:rsidP="005F03C1">
            <w:pPr>
              <w:widowControl w:val="0"/>
              <w:tabs>
                <w:tab w:val="left" w:pos="851"/>
                <w:tab w:val="right" w:pos="8222"/>
              </w:tabs>
              <w:autoSpaceDE w:val="0"/>
              <w:autoSpaceDN w:val="0"/>
              <w:spacing w:line="360" w:lineRule="auto"/>
              <w:rPr>
                <w:rFonts w:ascii="Times New Roman" w:hAnsi="Times New Roman" w:cs="Times New Roman"/>
                <w:iCs/>
              </w:rPr>
            </w:pPr>
            <w:proofErr w:type="gramStart"/>
            <w:r>
              <w:rPr>
                <w:rFonts w:ascii="Times New Roman" w:hAnsi="Times New Roman" w:cs="Times New Roman"/>
                <w:iCs/>
              </w:rPr>
              <w:t>nettó …</w:t>
            </w:r>
            <w:proofErr w:type="gramEnd"/>
            <w:r>
              <w:rPr>
                <w:rFonts w:ascii="Times New Roman" w:hAnsi="Times New Roman" w:cs="Times New Roman"/>
                <w:iCs/>
              </w:rPr>
              <w:t>………………….. Ft</w:t>
            </w:r>
          </w:p>
        </w:tc>
      </w:tr>
      <w:tr w:rsidR="00545348" w14:paraId="7D5D4964" w14:textId="77777777" w:rsidTr="00E31409">
        <w:tc>
          <w:tcPr>
            <w:tcW w:w="596" w:type="dxa"/>
          </w:tcPr>
          <w:p w14:paraId="546DE98D" w14:textId="77777777" w:rsidR="00545348" w:rsidRDefault="00545348" w:rsidP="005F03C1">
            <w:pPr>
              <w:widowControl w:val="0"/>
              <w:tabs>
                <w:tab w:val="left" w:pos="851"/>
                <w:tab w:val="right" w:pos="8222"/>
              </w:tabs>
              <w:autoSpaceDE w:val="0"/>
              <w:autoSpaceDN w:val="0"/>
              <w:spacing w:line="360" w:lineRule="auto"/>
              <w:rPr>
                <w:rFonts w:ascii="Times New Roman" w:hAnsi="Times New Roman" w:cs="Times New Roman"/>
                <w:iCs/>
              </w:rPr>
            </w:pPr>
          </w:p>
        </w:tc>
        <w:tc>
          <w:tcPr>
            <w:tcW w:w="5244" w:type="dxa"/>
          </w:tcPr>
          <w:p w14:paraId="17A5AC6D" w14:textId="7A5E7D17" w:rsidR="00545348" w:rsidRPr="0070670F" w:rsidRDefault="00545348" w:rsidP="00253FCE">
            <w:pPr>
              <w:widowControl w:val="0"/>
              <w:tabs>
                <w:tab w:val="left" w:pos="851"/>
                <w:tab w:val="right" w:pos="8222"/>
              </w:tabs>
              <w:autoSpaceDE w:val="0"/>
              <w:autoSpaceDN w:val="0"/>
              <w:spacing w:line="360" w:lineRule="auto"/>
              <w:rPr>
                <w:rFonts w:ascii="Times New Roman" w:hAnsi="Times New Roman" w:cs="Times New Roman"/>
                <w:iCs/>
              </w:rPr>
            </w:pPr>
            <w:r w:rsidRPr="00545348">
              <w:rPr>
                <w:rFonts w:ascii="Times New Roman" w:hAnsi="Times New Roman" w:cs="Times New Roman"/>
                <w:bCs/>
                <w:iCs/>
              </w:rPr>
              <w:t>a FIDIC mérnöki feladatok ellátására</w:t>
            </w:r>
            <w:r>
              <w:rPr>
                <w:rFonts w:ascii="Times New Roman" w:hAnsi="Times New Roman" w:cs="Times New Roman"/>
                <w:bCs/>
                <w:iCs/>
              </w:rPr>
              <w:t xml:space="preserve"> vonatkozó </w:t>
            </w:r>
            <w:r w:rsidRPr="0070670F">
              <w:rPr>
                <w:rFonts w:ascii="Times New Roman" w:hAnsi="Times New Roman" w:cs="Times New Roman"/>
                <w:iCs/>
              </w:rPr>
              <w:t xml:space="preserve">nettó </w:t>
            </w:r>
            <w:r w:rsidR="00253FCE">
              <w:rPr>
                <w:rFonts w:ascii="Times New Roman" w:hAnsi="Times New Roman" w:cs="Times New Roman"/>
                <w:iCs/>
              </w:rPr>
              <w:t>megbízási</w:t>
            </w:r>
            <w:r w:rsidRPr="0070670F">
              <w:rPr>
                <w:rFonts w:ascii="Times New Roman" w:hAnsi="Times New Roman" w:cs="Times New Roman"/>
                <w:iCs/>
              </w:rPr>
              <w:t xml:space="preserve"> díj (Nettó, HUF)</w:t>
            </w:r>
          </w:p>
        </w:tc>
        <w:tc>
          <w:tcPr>
            <w:tcW w:w="3434" w:type="dxa"/>
          </w:tcPr>
          <w:p w14:paraId="49D4A225" w14:textId="13CBAE1E" w:rsidR="00545348" w:rsidRDefault="00545348" w:rsidP="005F03C1">
            <w:pPr>
              <w:widowControl w:val="0"/>
              <w:tabs>
                <w:tab w:val="left" w:pos="851"/>
                <w:tab w:val="right" w:pos="8222"/>
              </w:tabs>
              <w:autoSpaceDE w:val="0"/>
              <w:autoSpaceDN w:val="0"/>
              <w:spacing w:line="360" w:lineRule="auto"/>
              <w:rPr>
                <w:rFonts w:ascii="Times New Roman" w:hAnsi="Times New Roman" w:cs="Times New Roman"/>
                <w:iCs/>
              </w:rPr>
            </w:pPr>
            <w:proofErr w:type="gramStart"/>
            <w:r>
              <w:rPr>
                <w:rFonts w:ascii="Times New Roman" w:hAnsi="Times New Roman" w:cs="Times New Roman"/>
                <w:iCs/>
              </w:rPr>
              <w:t>nettó …</w:t>
            </w:r>
            <w:proofErr w:type="gramEnd"/>
            <w:r>
              <w:rPr>
                <w:rFonts w:ascii="Times New Roman" w:hAnsi="Times New Roman" w:cs="Times New Roman"/>
                <w:iCs/>
              </w:rPr>
              <w:t>………………….. Ft</w:t>
            </w:r>
          </w:p>
        </w:tc>
      </w:tr>
      <w:tr w:rsidR="0070670F" w14:paraId="50715525" w14:textId="77777777" w:rsidTr="00E31409">
        <w:tc>
          <w:tcPr>
            <w:tcW w:w="596" w:type="dxa"/>
          </w:tcPr>
          <w:p w14:paraId="40C94B3A" w14:textId="6D7C9EB6" w:rsidR="0070670F" w:rsidRDefault="0070670F" w:rsidP="005F03C1">
            <w:pPr>
              <w:widowControl w:val="0"/>
              <w:tabs>
                <w:tab w:val="left" w:pos="851"/>
                <w:tab w:val="right" w:pos="8222"/>
              </w:tabs>
              <w:autoSpaceDE w:val="0"/>
              <w:autoSpaceDN w:val="0"/>
              <w:spacing w:line="360" w:lineRule="auto"/>
              <w:rPr>
                <w:rFonts w:ascii="Times New Roman" w:hAnsi="Times New Roman" w:cs="Times New Roman"/>
                <w:iCs/>
              </w:rPr>
            </w:pPr>
            <w:r>
              <w:rPr>
                <w:rFonts w:ascii="Times New Roman" w:hAnsi="Times New Roman" w:cs="Times New Roman"/>
                <w:iCs/>
              </w:rPr>
              <w:t>2.</w:t>
            </w:r>
          </w:p>
        </w:tc>
        <w:tc>
          <w:tcPr>
            <w:tcW w:w="5244" w:type="dxa"/>
          </w:tcPr>
          <w:p w14:paraId="0557CE7C" w14:textId="285A87A5" w:rsidR="0070670F" w:rsidRDefault="00A0748F" w:rsidP="005F03C1">
            <w:pPr>
              <w:widowControl w:val="0"/>
              <w:tabs>
                <w:tab w:val="left" w:pos="851"/>
                <w:tab w:val="right" w:pos="8222"/>
              </w:tabs>
              <w:autoSpaceDE w:val="0"/>
              <w:autoSpaceDN w:val="0"/>
              <w:spacing w:line="360" w:lineRule="auto"/>
              <w:rPr>
                <w:rFonts w:ascii="Times New Roman" w:hAnsi="Times New Roman" w:cs="Times New Roman"/>
                <w:iCs/>
              </w:rPr>
            </w:pPr>
            <w:r w:rsidRPr="00A0748F">
              <w:rPr>
                <w:rFonts w:ascii="Times New Roman" w:hAnsi="Times New Roman" w:cs="Times New Roman"/>
                <w:bCs/>
                <w:iCs/>
              </w:rPr>
              <w:t>A teljesítésben részt vevő, az alkalmasság minimumkövetelményeinek történő megfelelés körében bemutatott személyi állomány alkalmassági minimumkövetelményeken túli szakmai tapasztalata</w:t>
            </w:r>
            <w:r w:rsidR="0070670F" w:rsidRPr="0070670F">
              <w:rPr>
                <w:rFonts w:ascii="Times New Roman" w:hAnsi="Times New Roman" w:cs="Times New Roman"/>
                <w:iCs/>
              </w:rPr>
              <w:t>:</w:t>
            </w:r>
          </w:p>
        </w:tc>
        <w:tc>
          <w:tcPr>
            <w:tcW w:w="3434" w:type="dxa"/>
          </w:tcPr>
          <w:p w14:paraId="1499196E" w14:textId="77777777" w:rsidR="0070670F" w:rsidRDefault="0070670F" w:rsidP="005F03C1">
            <w:pPr>
              <w:widowControl w:val="0"/>
              <w:tabs>
                <w:tab w:val="left" w:pos="851"/>
                <w:tab w:val="right" w:pos="8222"/>
              </w:tabs>
              <w:autoSpaceDE w:val="0"/>
              <w:autoSpaceDN w:val="0"/>
              <w:spacing w:line="360" w:lineRule="auto"/>
              <w:rPr>
                <w:rFonts w:ascii="Times New Roman" w:hAnsi="Times New Roman" w:cs="Times New Roman"/>
                <w:iCs/>
              </w:rPr>
            </w:pPr>
          </w:p>
        </w:tc>
      </w:tr>
      <w:tr w:rsidR="0070670F" w14:paraId="6B71D97E" w14:textId="77777777" w:rsidTr="00E31409">
        <w:tc>
          <w:tcPr>
            <w:tcW w:w="596" w:type="dxa"/>
          </w:tcPr>
          <w:p w14:paraId="26DC5186" w14:textId="67D04DC2" w:rsidR="0070670F" w:rsidRDefault="005201D2" w:rsidP="005F03C1">
            <w:pPr>
              <w:widowControl w:val="0"/>
              <w:tabs>
                <w:tab w:val="left" w:pos="851"/>
                <w:tab w:val="right" w:pos="8222"/>
              </w:tabs>
              <w:autoSpaceDE w:val="0"/>
              <w:autoSpaceDN w:val="0"/>
              <w:spacing w:line="360" w:lineRule="auto"/>
              <w:rPr>
                <w:rFonts w:ascii="Times New Roman" w:hAnsi="Times New Roman" w:cs="Times New Roman"/>
                <w:iCs/>
              </w:rPr>
            </w:pPr>
            <w:r>
              <w:rPr>
                <w:rFonts w:ascii="Times New Roman" w:hAnsi="Times New Roman" w:cs="Times New Roman"/>
                <w:iCs/>
              </w:rPr>
              <w:t>2.1)</w:t>
            </w:r>
          </w:p>
        </w:tc>
        <w:tc>
          <w:tcPr>
            <w:tcW w:w="5244" w:type="dxa"/>
          </w:tcPr>
          <w:p w14:paraId="6D30366D" w14:textId="43829FF2" w:rsidR="0070670F" w:rsidRDefault="00A0748F" w:rsidP="0070670F">
            <w:pPr>
              <w:widowControl w:val="0"/>
              <w:tabs>
                <w:tab w:val="left" w:pos="851"/>
                <w:tab w:val="right" w:pos="8222"/>
              </w:tabs>
              <w:autoSpaceDE w:val="0"/>
              <w:autoSpaceDN w:val="0"/>
              <w:spacing w:line="360" w:lineRule="auto"/>
              <w:rPr>
                <w:rFonts w:ascii="Times New Roman" w:hAnsi="Times New Roman" w:cs="Times New Roman"/>
                <w:iCs/>
              </w:rPr>
            </w:pPr>
            <w:r w:rsidRPr="00A0748F">
              <w:rPr>
                <w:rFonts w:ascii="Times New Roman" w:hAnsi="Times New Roman" w:cs="Times New Roman"/>
                <w:iCs/>
              </w:rPr>
              <w:t>Az M.2</w:t>
            </w:r>
            <w:proofErr w:type="gramStart"/>
            <w:r w:rsidRPr="00A0748F">
              <w:rPr>
                <w:rFonts w:ascii="Times New Roman" w:hAnsi="Times New Roman" w:cs="Times New Roman"/>
                <w:iCs/>
              </w:rPr>
              <w:t>.a</w:t>
            </w:r>
            <w:proofErr w:type="gramEnd"/>
            <w:r w:rsidRPr="00A0748F">
              <w:rPr>
                <w:rFonts w:ascii="Times New Roman" w:hAnsi="Times New Roman" w:cs="Times New Roman"/>
                <w:iCs/>
              </w:rPr>
              <w:t xml:space="preserve">) pontban bevont „projektvezető </w:t>
            </w:r>
            <w:r w:rsidRPr="00A0748F">
              <w:rPr>
                <w:rFonts w:ascii="Times New Roman" w:hAnsi="Times New Roman" w:cs="Times New Roman"/>
                <w:iCs/>
              </w:rPr>
              <w:lastRenderedPageBreak/>
              <w:t>szakember” - alkalmassági minimumkövetelményen felüli - projektvezetőként, vagy projektvezető helyettesként szerzett műszaki ellenőri és/vagy FIDIC mérnöki szakmai tapasztalata (hónap)</w:t>
            </w:r>
          </w:p>
        </w:tc>
        <w:tc>
          <w:tcPr>
            <w:tcW w:w="3434" w:type="dxa"/>
          </w:tcPr>
          <w:p w14:paraId="6DA4EF01" w14:textId="053EE40E" w:rsidR="0070670F" w:rsidRDefault="0070670F" w:rsidP="00A0748F">
            <w:pPr>
              <w:widowControl w:val="0"/>
              <w:tabs>
                <w:tab w:val="left" w:pos="851"/>
                <w:tab w:val="right" w:pos="8222"/>
              </w:tabs>
              <w:autoSpaceDE w:val="0"/>
              <w:autoSpaceDN w:val="0"/>
              <w:spacing w:line="360" w:lineRule="auto"/>
              <w:rPr>
                <w:rFonts w:ascii="Times New Roman" w:hAnsi="Times New Roman" w:cs="Times New Roman"/>
                <w:iCs/>
              </w:rPr>
            </w:pPr>
            <w:proofErr w:type="gramStart"/>
            <w:r>
              <w:rPr>
                <w:rFonts w:ascii="Times New Roman" w:hAnsi="Times New Roman" w:cs="Times New Roman"/>
                <w:iCs/>
              </w:rPr>
              <w:lastRenderedPageBreak/>
              <w:t>….</w:t>
            </w:r>
            <w:proofErr w:type="gramEnd"/>
            <w:r>
              <w:rPr>
                <w:rFonts w:ascii="Times New Roman" w:hAnsi="Times New Roman" w:cs="Times New Roman"/>
                <w:iCs/>
              </w:rPr>
              <w:t xml:space="preserve">. </w:t>
            </w:r>
            <w:r w:rsidR="00A0748F">
              <w:rPr>
                <w:rFonts w:ascii="Times New Roman" w:hAnsi="Times New Roman" w:cs="Times New Roman"/>
                <w:iCs/>
              </w:rPr>
              <w:t>hónap</w:t>
            </w:r>
          </w:p>
        </w:tc>
      </w:tr>
      <w:tr w:rsidR="0070670F" w14:paraId="23150D3F" w14:textId="77777777" w:rsidTr="00E31409">
        <w:tc>
          <w:tcPr>
            <w:tcW w:w="596" w:type="dxa"/>
          </w:tcPr>
          <w:p w14:paraId="09B1B8C7" w14:textId="0446C7F0" w:rsidR="0070670F" w:rsidRDefault="005201D2" w:rsidP="005F03C1">
            <w:pPr>
              <w:widowControl w:val="0"/>
              <w:tabs>
                <w:tab w:val="left" w:pos="851"/>
                <w:tab w:val="right" w:pos="8222"/>
              </w:tabs>
              <w:autoSpaceDE w:val="0"/>
              <w:autoSpaceDN w:val="0"/>
              <w:spacing w:line="360" w:lineRule="auto"/>
              <w:rPr>
                <w:rFonts w:ascii="Times New Roman" w:hAnsi="Times New Roman" w:cs="Times New Roman"/>
                <w:iCs/>
              </w:rPr>
            </w:pPr>
            <w:r>
              <w:rPr>
                <w:rFonts w:ascii="Times New Roman" w:hAnsi="Times New Roman" w:cs="Times New Roman"/>
                <w:iCs/>
              </w:rPr>
              <w:t>2.2)</w:t>
            </w:r>
          </w:p>
        </w:tc>
        <w:tc>
          <w:tcPr>
            <w:tcW w:w="5244" w:type="dxa"/>
          </w:tcPr>
          <w:p w14:paraId="020A6378" w14:textId="695C777F" w:rsidR="0070670F" w:rsidRDefault="00A0748F" w:rsidP="0070670F">
            <w:pPr>
              <w:widowControl w:val="0"/>
              <w:tabs>
                <w:tab w:val="left" w:pos="851"/>
                <w:tab w:val="right" w:pos="8222"/>
              </w:tabs>
              <w:autoSpaceDE w:val="0"/>
              <w:autoSpaceDN w:val="0"/>
              <w:spacing w:line="360" w:lineRule="auto"/>
              <w:rPr>
                <w:rFonts w:ascii="Times New Roman" w:hAnsi="Times New Roman" w:cs="Times New Roman"/>
                <w:iCs/>
              </w:rPr>
            </w:pPr>
            <w:r w:rsidRPr="00A0748F">
              <w:rPr>
                <w:rFonts w:ascii="Times New Roman" w:hAnsi="Times New Roman" w:cs="Times New Roman"/>
                <w:iCs/>
              </w:rPr>
              <w:t>Azon vízgazdálkodási vagy vízépítési beruházások darabszáma, melyekben az M.2</w:t>
            </w:r>
            <w:proofErr w:type="gramStart"/>
            <w:r w:rsidRPr="00A0748F">
              <w:rPr>
                <w:rFonts w:ascii="Times New Roman" w:hAnsi="Times New Roman" w:cs="Times New Roman"/>
                <w:iCs/>
              </w:rPr>
              <w:t>.a</w:t>
            </w:r>
            <w:proofErr w:type="gramEnd"/>
            <w:r w:rsidRPr="00A0748F">
              <w:rPr>
                <w:rFonts w:ascii="Times New Roman" w:hAnsi="Times New Roman" w:cs="Times New Roman"/>
                <w:iCs/>
              </w:rPr>
              <w:t>) pontban bevont „projektvezető szakember” projektvezető, vagy projektvezető helyettes műszaki ellenőrként és/vagy FIDIC mérnökként részt vett (db)</w:t>
            </w:r>
          </w:p>
        </w:tc>
        <w:tc>
          <w:tcPr>
            <w:tcW w:w="3434" w:type="dxa"/>
          </w:tcPr>
          <w:p w14:paraId="63969668" w14:textId="1B6143A4" w:rsidR="0070670F" w:rsidRDefault="0070670F" w:rsidP="00A0748F">
            <w:pPr>
              <w:widowControl w:val="0"/>
              <w:tabs>
                <w:tab w:val="left" w:pos="851"/>
                <w:tab w:val="right" w:pos="8222"/>
              </w:tabs>
              <w:autoSpaceDE w:val="0"/>
              <w:autoSpaceDN w:val="0"/>
              <w:spacing w:line="360" w:lineRule="auto"/>
              <w:rPr>
                <w:rFonts w:ascii="Times New Roman" w:hAnsi="Times New Roman" w:cs="Times New Roman"/>
                <w:iCs/>
              </w:rPr>
            </w:pPr>
            <w:proofErr w:type="gramStart"/>
            <w:r>
              <w:rPr>
                <w:rFonts w:ascii="Times New Roman" w:hAnsi="Times New Roman" w:cs="Times New Roman"/>
                <w:iCs/>
              </w:rPr>
              <w:t>….</w:t>
            </w:r>
            <w:proofErr w:type="gramEnd"/>
            <w:r>
              <w:rPr>
                <w:rFonts w:ascii="Times New Roman" w:hAnsi="Times New Roman" w:cs="Times New Roman"/>
                <w:iCs/>
              </w:rPr>
              <w:t>. db</w:t>
            </w:r>
          </w:p>
        </w:tc>
      </w:tr>
      <w:tr w:rsidR="0070670F" w14:paraId="7D123A36" w14:textId="77777777" w:rsidTr="00E31409">
        <w:tc>
          <w:tcPr>
            <w:tcW w:w="596" w:type="dxa"/>
          </w:tcPr>
          <w:p w14:paraId="79A9DEDC" w14:textId="481BEEC4" w:rsidR="0070670F" w:rsidRDefault="005201D2" w:rsidP="005F03C1">
            <w:pPr>
              <w:widowControl w:val="0"/>
              <w:tabs>
                <w:tab w:val="left" w:pos="851"/>
                <w:tab w:val="right" w:pos="8222"/>
              </w:tabs>
              <w:autoSpaceDE w:val="0"/>
              <w:autoSpaceDN w:val="0"/>
              <w:spacing w:line="360" w:lineRule="auto"/>
              <w:rPr>
                <w:rFonts w:ascii="Times New Roman" w:hAnsi="Times New Roman" w:cs="Times New Roman"/>
                <w:iCs/>
              </w:rPr>
            </w:pPr>
            <w:r>
              <w:rPr>
                <w:rFonts w:ascii="Times New Roman" w:hAnsi="Times New Roman" w:cs="Times New Roman"/>
                <w:iCs/>
              </w:rPr>
              <w:t>2.3)</w:t>
            </w:r>
          </w:p>
        </w:tc>
        <w:tc>
          <w:tcPr>
            <w:tcW w:w="5244" w:type="dxa"/>
          </w:tcPr>
          <w:p w14:paraId="04D787E0" w14:textId="0FDCA611" w:rsidR="0070670F" w:rsidRDefault="00A0748F" w:rsidP="0070670F">
            <w:pPr>
              <w:widowControl w:val="0"/>
              <w:tabs>
                <w:tab w:val="left" w:pos="851"/>
                <w:tab w:val="right" w:pos="8222"/>
              </w:tabs>
              <w:autoSpaceDE w:val="0"/>
              <w:autoSpaceDN w:val="0"/>
              <w:spacing w:line="360" w:lineRule="auto"/>
              <w:rPr>
                <w:rFonts w:ascii="Times New Roman" w:hAnsi="Times New Roman" w:cs="Times New Roman"/>
                <w:iCs/>
              </w:rPr>
            </w:pPr>
            <w:r w:rsidRPr="00A0748F">
              <w:rPr>
                <w:rFonts w:ascii="Times New Roman" w:hAnsi="Times New Roman" w:cs="Times New Roman"/>
                <w:iCs/>
              </w:rPr>
              <w:t>Az M.2</w:t>
            </w:r>
            <w:proofErr w:type="gramStart"/>
            <w:r w:rsidRPr="00A0748F">
              <w:rPr>
                <w:rFonts w:ascii="Times New Roman" w:hAnsi="Times New Roman" w:cs="Times New Roman"/>
                <w:iCs/>
              </w:rPr>
              <w:t>.b</w:t>
            </w:r>
            <w:proofErr w:type="gramEnd"/>
            <w:r w:rsidRPr="00A0748F">
              <w:rPr>
                <w:rFonts w:ascii="Times New Roman" w:hAnsi="Times New Roman" w:cs="Times New Roman"/>
                <w:iCs/>
              </w:rPr>
              <w:t>) pontban bevont „projektvezető-helyettes szakember” - alkalmassági minimumkövetelményen felüli - projektvezetőként, vagy projektvezető helyettesként szerzett műszaki ellenőri és/vagy FIDIC mérnöki szakmai tapasztalata (hónap)</w:t>
            </w:r>
          </w:p>
        </w:tc>
        <w:tc>
          <w:tcPr>
            <w:tcW w:w="3434" w:type="dxa"/>
          </w:tcPr>
          <w:p w14:paraId="5B8449DB" w14:textId="1EDB9CA4" w:rsidR="0070670F" w:rsidRDefault="0070670F" w:rsidP="00A0748F">
            <w:pPr>
              <w:widowControl w:val="0"/>
              <w:tabs>
                <w:tab w:val="left" w:pos="851"/>
                <w:tab w:val="right" w:pos="8222"/>
              </w:tabs>
              <w:autoSpaceDE w:val="0"/>
              <w:autoSpaceDN w:val="0"/>
              <w:spacing w:line="360" w:lineRule="auto"/>
              <w:rPr>
                <w:rFonts w:ascii="Times New Roman" w:hAnsi="Times New Roman" w:cs="Times New Roman"/>
                <w:iCs/>
              </w:rPr>
            </w:pPr>
            <w:proofErr w:type="gramStart"/>
            <w:r>
              <w:rPr>
                <w:rFonts w:ascii="Times New Roman" w:hAnsi="Times New Roman" w:cs="Times New Roman"/>
                <w:iCs/>
              </w:rPr>
              <w:t>….</w:t>
            </w:r>
            <w:proofErr w:type="gramEnd"/>
            <w:r>
              <w:rPr>
                <w:rFonts w:ascii="Times New Roman" w:hAnsi="Times New Roman" w:cs="Times New Roman"/>
                <w:iCs/>
              </w:rPr>
              <w:t xml:space="preserve">. </w:t>
            </w:r>
            <w:r w:rsidR="00A0748F">
              <w:rPr>
                <w:rFonts w:ascii="Times New Roman" w:hAnsi="Times New Roman" w:cs="Times New Roman"/>
                <w:iCs/>
              </w:rPr>
              <w:t>hónap</w:t>
            </w:r>
          </w:p>
        </w:tc>
      </w:tr>
      <w:tr w:rsidR="0070670F" w14:paraId="2FFB7B34" w14:textId="77777777" w:rsidTr="00E31409">
        <w:tc>
          <w:tcPr>
            <w:tcW w:w="596" w:type="dxa"/>
          </w:tcPr>
          <w:p w14:paraId="3F5019C9" w14:textId="7B2B3CEA" w:rsidR="0070670F" w:rsidRDefault="005201D2" w:rsidP="005F03C1">
            <w:pPr>
              <w:widowControl w:val="0"/>
              <w:tabs>
                <w:tab w:val="left" w:pos="851"/>
                <w:tab w:val="right" w:pos="8222"/>
              </w:tabs>
              <w:autoSpaceDE w:val="0"/>
              <w:autoSpaceDN w:val="0"/>
              <w:spacing w:line="360" w:lineRule="auto"/>
              <w:rPr>
                <w:rFonts w:ascii="Times New Roman" w:hAnsi="Times New Roman" w:cs="Times New Roman"/>
                <w:iCs/>
              </w:rPr>
            </w:pPr>
            <w:r>
              <w:rPr>
                <w:rFonts w:ascii="Times New Roman" w:hAnsi="Times New Roman" w:cs="Times New Roman"/>
                <w:iCs/>
              </w:rPr>
              <w:t>2.4)</w:t>
            </w:r>
          </w:p>
        </w:tc>
        <w:tc>
          <w:tcPr>
            <w:tcW w:w="5244" w:type="dxa"/>
          </w:tcPr>
          <w:p w14:paraId="5B17E3EB" w14:textId="632F688C" w:rsidR="0070670F" w:rsidRDefault="00A0748F" w:rsidP="00872C7C">
            <w:pPr>
              <w:widowControl w:val="0"/>
              <w:tabs>
                <w:tab w:val="left" w:pos="851"/>
                <w:tab w:val="right" w:pos="8222"/>
              </w:tabs>
              <w:autoSpaceDE w:val="0"/>
              <w:autoSpaceDN w:val="0"/>
              <w:spacing w:line="360" w:lineRule="auto"/>
              <w:rPr>
                <w:rFonts w:ascii="Times New Roman" w:hAnsi="Times New Roman" w:cs="Times New Roman"/>
                <w:iCs/>
              </w:rPr>
            </w:pPr>
            <w:r w:rsidRPr="00A0748F">
              <w:rPr>
                <w:rFonts w:ascii="Times New Roman" w:hAnsi="Times New Roman" w:cs="Times New Roman"/>
                <w:iCs/>
              </w:rPr>
              <w:t>Azon projektelemek darabszáma, amelyeket az a területi vízgazdálkodási vagy vízépítési tárgyú beruházás tartalmazott, amelyben az M.2</w:t>
            </w:r>
            <w:proofErr w:type="gramStart"/>
            <w:r w:rsidRPr="00A0748F">
              <w:rPr>
                <w:rFonts w:ascii="Times New Roman" w:hAnsi="Times New Roman" w:cs="Times New Roman"/>
                <w:iCs/>
              </w:rPr>
              <w:t>.b</w:t>
            </w:r>
            <w:proofErr w:type="gramEnd"/>
            <w:r w:rsidRPr="00A0748F">
              <w:rPr>
                <w:rFonts w:ascii="Times New Roman" w:hAnsi="Times New Roman" w:cs="Times New Roman"/>
                <w:iCs/>
              </w:rPr>
              <w:t>) pontban bevont „projektvezető-helyettes szakember” műszaki ellenőri és/vagy FIDIC mérnöki feladatokat látott el</w:t>
            </w:r>
            <w:r w:rsidR="00ED290C">
              <w:rPr>
                <w:rFonts w:ascii="Times New Roman" w:hAnsi="Times New Roman" w:cs="Times New Roman"/>
                <w:iCs/>
              </w:rPr>
              <w:t xml:space="preserve"> (db)</w:t>
            </w:r>
          </w:p>
          <w:p w14:paraId="7EFA0AB5" w14:textId="244F46F2" w:rsidR="005346A1" w:rsidRDefault="005346A1" w:rsidP="00872C7C">
            <w:pPr>
              <w:widowControl w:val="0"/>
              <w:tabs>
                <w:tab w:val="left" w:pos="851"/>
                <w:tab w:val="right" w:pos="8222"/>
              </w:tabs>
              <w:autoSpaceDE w:val="0"/>
              <w:autoSpaceDN w:val="0"/>
              <w:spacing w:line="360" w:lineRule="auto"/>
              <w:rPr>
                <w:rFonts w:ascii="Times New Roman" w:hAnsi="Times New Roman" w:cs="Times New Roman"/>
                <w:iCs/>
              </w:rPr>
            </w:pPr>
            <w:r w:rsidRPr="0020301C">
              <w:rPr>
                <w:rFonts w:ascii="Times New Roman" w:hAnsi="Times New Roman" w:cs="Times New Roman"/>
              </w:rPr>
              <w:t xml:space="preserve">Projektelemen Ajánlatkérő az alábbit érti: </w:t>
            </w:r>
            <w:r>
              <w:rPr>
                <w:rFonts w:ascii="Times New Roman" w:hAnsi="Times New Roman" w:cs="Times New Roman"/>
              </w:rPr>
              <w:t>a</w:t>
            </w:r>
            <w:r w:rsidRPr="00BF3D11">
              <w:rPr>
                <w:rFonts w:ascii="Times New Roman" w:hAnsi="Times New Roman" w:cs="Times New Roman"/>
              </w:rPr>
              <w:t xml:space="preserve"> teljes beruházás olyan része, amely térben, fizikailag </w:t>
            </w:r>
            <w:r>
              <w:rPr>
                <w:rFonts w:ascii="Times New Roman" w:hAnsi="Times New Roman" w:cs="Times New Roman"/>
              </w:rPr>
              <w:t xml:space="preserve">(kivitelezési helyszín) </w:t>
            </w:r>
            <w:r w:rsidRPr="00BF3D11">
              <w:rPr>
                <w:rFonts w:ascii="Times New Roman" w:hAnsi="Times New Roman" w:cs="Times New Roman"/>
              </w:rPr>
              <w:t>és műszakilag, valamint pénzügyileg is körülhatárolható, önálló technológiai egységet képező munkarész, vagy létesítmény.</w:t>
            </w:r>
          </w:p>
        </w:tc>
        <w:tc>
          <w:tcPr>
            <w:tcW w:w="3434" w:type="dxa"/>
          </w:tcPr>
          <w:p w14:paraId="5979C806" w14:textId="59686DB9" w:rsidR="0070670F" w:rsidRDefault="0070670F" w:rsidP="00A0748F">
            <w:pPr>
              <w:widowControl w:val="0"/>
              <w:tabs>
                <w:tab w:val="left" w:pos="851"/>
                <w:tab w:val="right" w:pos="8222"/>
              </w:tabs>
              <w:autoSpaceDE w:val="0"/>
              <w:autoSpaceDN w:val="0"/>
              <w:spacing w:line="360" w:lineRule="auto"/>
              <w:rPr>
                <w:rFonts w:ascii="Times New Roman" w:hAnsi="Times New Roman" w:cs="Times New Roman"/>
                <w:iCs/>
              </w:rPr>
            </w:pPr>
            <w:proofErr w:type="gramStart"/>
            <w:r>
              <w:rPr>
                <w:rFonts w:ascii="Times New Roman" w:hAnsi="Times New Roman" w:cs="Times New Roman"/>
                <w:iCs/>
              </w:rPr>
              <w:t>….</w:t>
            </w:r>
            <w:proofErr w:type="gramEnd"/>
            <w:r>
              <w:rPr>
                <w:rFonts w:ascii="Times New Roman" w:hAnsi="Times New Roman" w:cs="Times New Roman"/>
                <w:iCs/>
              </w:rPr>
              <w:t>. db</w:t>
            </w:r>
          </w:p>
        </w:tc>
      </w:tr>
      <w:tr w:rsidR="0070670F" w14:paraId="0F659C3F" w14:textId="77777777" w:rsidTr="00E31409">
        <w:tc>
          <w:tcPr>
            <w:tcW w:w="596" w:type="dxa"/>
          </w:tcPr>
          <w:p w14:paraId="5DB23861" w14:textId="3E8F8E34" w:rsidR="0070670F" w:rsidRDefault="0070670F" w:rsidP="005F03C1">
            <w:pPr>
              <w:widowControl w:val="0"/>
              <w:tabs>
                <w:tab w:val="left" w:pos="851"/>
                <w:tab w:val="right" w:pos="8222"/>
              </w:tabs>
              <w:autoSpaceDE w:val="0"/>
              <w:autoSpaceDN w:val="0"/>
              <w:spacing w:line="360" w:lineRule="auto"/>
              <w:rPr>
                <w:rFonts w:ascii="Times New Roman" w:hAnsi="Times New Roman" w:cs="Times New Roman"/>
                <w:iCs/>
              </w:rPr>
            </w:pPr>
            <w:r>
              <w:rPr>
                <w:rFonts w:ascii="Times New Roman" w:hAnsi="Times New Roman" w:cs="Times New Roman"/>
                <w:iCs/>
              </w:rPr>
              <w:t>3.</w:t>
            </w:r>
          </w:p>
        </w:tc>
        <w:tc>
          <w:tcPr>
            <w:tcW w:w="5244" w:type="dxa"/>
          </w:tcPr>
          <w:p w14:paraId="1929CDD0" w14:textId="209C16B1" w:rsidR="0070670F" w:rsidRDefault="00A0748F" w:rsidP="0070670F">
            <w:pPr>
              <w:widowControl w:val="0"/>
              <w:tabs>
                <w:tab w:val="left" w:pos="851"/>
                <w:tab w:val="right" w:pos="8222"/>
              </w:tabs>
              <w:autoSpaceDE w:val="0"/>
              <w:autoSpaceDN w:val="0"/>
              <w:spacing w:line="360" w:lineRule="auto"/>
              <w:rPr>
                <w:rFonts w:ascii="Times New Roman" w:hAnsi="Times New Roman" w:cs="Times New Roman"/>
                <w:iCs/>
              </w:rPr>
            </w:pPr>
            <w:r w:rsidRPr="00A0748F">
              <w:rPr>
                <w:rFonts w:ascii="Times New Roman" w:hAnsi="Times New Roman" w:cs="Times New Roman"/>
                <w:bCs/>
                <w:iCs/>
              </w:rPr>
              <w:t>A teljesítésben részt vevő, az alkalmasság minimumkövetelményeinek történő megfelelés körében bemutatott szakembereken túli személyi állomány szakmai tapasztalata</w:t>
            </w:r>
            <w:r>
              <w:rPr>
                <w:rFonts w:ascii="Times New Roman" w:hAnsi="Times New Roman" w:cs="Times New Roman"/>
                <w:bCs/>
                <w:iCs/>
              </w:rPr>
              <w:t>:</w:t>
            </w:r>
          </w:p>
        </w:tc>
        <w:tc>
          <w:tcPr>
            <w:tcW w:w="3434" w:type="dxa"/>
          </w:tcPr>
          <w:p w14:paraId="73C95F9A" w14:textId="77777777" w:rsidR="0070670F" w:rsidRDefault="0070670F" w:rsidP="005F03C1">
            <w:pPr>
              <w:widowControl w:val="0"/>
              <w:tabs>
                <w:tab w:val="left" w:pos="851"/>
                <w:tab w:val="right" w:pos="8222"/>
              </w:tabs>
              <w:autoSpaceDE w:val="0"/>
              <w:autoSpaceDN w:val="0"/>
              <w:spacing w:line="360" w:lineRule="auto"/>
              <w:rPr>
                <w:rFonts w:ascii="Times New Roman" w:hAnsi="Times New Roman" w:cs="Times New Roman"/>
                <w:iCs/>
              </w:rPr>
            </w:pPr>
          </w:p>
        </w:tc>
      </w:tr>
      <w:tr w:rsidR="0070670F" w14:paraId="5FDA8404" w14:textId="77777777" w:rsidTr="00E31409">
        <w:tc>
          <w:tcPr>
            <w:tcW w:w="596" w:type="dxa"/>
          </w:tcPr>
          <w:p w14:paraId="4827D5C2" w14:textId="30975A74" w:rsidR="0070670F" w:rsidRDefault="005201D2" w:rsidP="005F03C1">
            <w:pPr>
              <w:widowControl w:val="0"/>
              <w:tabs>
                <w:tab w:val="left" w:pos="851"/>
                <w:tab w:val="right" w:pos="8222"/>
              </w:tabs>
              <w:autoSpaceDE w:val="0"/>
              <w:autoSpaceDN w:val="0"/>
              <w:spacing w:line="360" w:lineRule="auto"/>
              <w:rPr>
                <w:rFonts w:ascii="Times New Roman" w:hAnsi="Times New Roman" w:cs="Times New Roman"/>
                <w:iCs/>
              </w:rPr>
            </w:pPr>
            <w:r>
              <w:rPr>
                <w:rFonts w:ascii="Times New Roman" w:hAnsi="Times New Roman" w:cs="Times New Roman"/>
                <w:iCs/>
              </w:rPr>
              <w:t>3.1)</w:t>
            </w:r>
          </w:p>
        </w:tc>
        <w:tc>
          <w:tcPr>
            <w:tcW w:w="5244" w:type="dxa"/>
          </w:tcPr>
          <w:p w14:paraId="3B404825" w14:textId="7AA9A719" w:rsidR="0070670F" w:rsidRDefault="00A0748F" w:rsidP="0070670F">
            <w:pPr>
              <w:widowControl w:val="0"/>
              <w:tabs>
                <w:tab w:val="left" w:pos="851"/>
                <w:tab w:val="right" w:pos="8222"/>
              </w:tabs>
              <w:autoSpaceDE w:val="0"/>
              <w:autoSpaceDN w:val="0"/>
              <w:spacing w:line="360" w:lineRule="auto"/>
              <w:rPr>
                <w:rFonts w:ascii="Times New Roman" w:hAnsi="Times New Roman" w:cs="Times New Roman"/>
                <w:iCs/>
              </w:rPr>
            </w:pPr>
            <w:r w:rsidRPr="00A0748F">
              <w:rPr>
                <w:rFonts w:ascii="Times New Roman" w:hAnsi="Times New Roman" w:cs="Times New Roman"/>
                <w:iCs/>
              </w:rPr>
              <w:t xml:space="preserve">A teljesítésbe bevonni kívánt szakemberek száma, </w:t>
            </w:r>
            <w:r w:rsidRPr="00A0748F">
              <w:rPr>
                <w:rFonts w:ascii="Times New Roman" w:hAnsi="Times New Roman" w:cs="Times New Roman"/>
                <w:iCs/>
              </w:rPr>
              <w:lastRenderedPageBreak/>
              <w:t>akik rendelkeznek érvényes - a 266/2013. Korm. rendelet szerinti - SZB (Építési beruházási szakértő) szakértői jogosultsággal, vagy azzal egyenértékű szakmagyakorlási jogosultsággal, vagy a jogosultság megszerzéséhez szükséges - a 266/2013. Korm. rendeletben megkövetelt - képesítési minimum követelménnyel és szakmai gyakorlati idővel</w:t>
            </w:r>
          </w:p>
        </w:tc>
        <w:tc>
          <w:tcPr>
            <w:tcW w:w="3434" w:type="dxa"/>
          </w:tcPr>
          <w:p w14:paraId="2C1C9706" w14:textId="597C74B3" w:rsidR="0070670F" w:rsidRDefault="0070670F" w:rsidP="00A0748F">
            <w:pPr>
              <w:widowControl w:val="0"/>
              <w:tabs>
                <w:tab w:val="left" w:pos="851"/>
                <w:tab w:val="right" w:pos="8222"/>
              </w:tabs>
              <w:autoSpaceDE w:val="0"/>
              <w:autoSpaceDN w:val="0"/>
              <w:spacing w:line="360" w:lineRule="auto"/>
              <w:rPr>
                <w:rFonts w:ascii="Times New Roman" w:hAnsi="Times New Roman" w:cs="Times New Roman"/>
                <w:iCs/>
              </w:rPr>
            </w:pPr>
            <w:proofErr w:type="gramStart"/>
            <w:r>
              <w:rPr>
                <w:rFonts w:ascii="Times New Roman" w:hAnsi="Times New Roman" w:cs="Times New Roman"/>
                <w:iCs/>
              </w:rPr>
              <w:lastRenderedPageBreak/>
              <w:t>….</w:t>
            </w:r>
            <w:proofErr w:type="gramEnd"/>
            <w:r w:rsidRPr="0070670F">
              <w:rPr>
                <w:rFonts w:ascii="Times New Roman" w:hAnsi="Times New Roman" w:cs="Times New Roman"/>
                <w:iCs/>
              </w:rPr>
              <w:t xml:space="preserve"> fő</w:t>
            </w:r>
          </w:p>
        </w:tc>
      </w:tr>
      <w:tr w:rsidR="0070670F" w14:paraId="3E699A80" w14:textId="77777777" w:rsidTr="00E31409">
        <w:tc>
          <w:tcPr>
            <w:tcW w:w="596" w:type="dxa"/>
          </w:tcPr>
          <w:p w14:paraId="5D076831" w14:textId="015F603F" w:rsidR="0070670F" w:rsidRDefault="005201D2" w:rsidP="005F03C1">
            <w:pPr>
              <w:widowControl w:val="0"/>
              <w:tabs>
                <w:tab w:val="left" w:pos="851"/>
                <w:tab w:val="right" w:pos="8222"/>
              </w:tabs>
              <w:autoSpaceDE w:val="0"/>
              <w:autoSpaceDN w:val="0"/>
              <w:spacing w:line="360" w:lineRule="auto"/>
              <w:rPr>
                <w:rFonts w:ascii="Times New Roman" w:hAnsi="Times New Roman" w:cs="Times New Roman"/>
                <w:iCs/>
              </w:rPr>
            </w:pPr>
            <w:r>
              <w:rPr>
                <w:rFonts w:ascii="Times New Roman" w:hAnsi="Times New Roman" w:cs="Times New Roman"/>
                <w:iCs/>
              </w:rPr>
              <w:t>3.2)</w:t>
            </w:r>
          </w:p>
        </w:tc>
        <w:tc>
          <w:tcPr>
            <w:tcW w:w="5244" w:type="dxa"/>
          </w:tcPr>
          <w:p w14:paraId="0034F85F" w14:textId="75CBB6FD" w:rsidR="0070670F" w:rsidRDefault="00A0748F" w:rsidP="0070670F">
            <w:pPr>
              <w:widowControl w:val="0"/>
              <w:tabs>
                <w:tab w:val="left" w:pos="851"/>
                <w:tab w:val="right" w:pos="8222"/>
              </w:tabs>
              <w:autoSpaceDE w:val="0"/>
              <w:autoSpaceDN w:val="0"/>
              <w:spacing w:line="360" w:lineRule="auto"/>
              <w:rPr>
                <w:rFonts w:ascii="Times New Roman" w:hAnsi="Times New Roman" w:cs="Times New Roman"/>
                <w:iCs/>
              </w:rPr>
            </w:pPr>
            <w:r w:rsidRPr="00A0748F">
              <w:rPr>
                <w:rFonts w:ascii="Times New Roman" w:hAnsi="Times New Roman" w:cs="Times New Roman"/>
                <w:iCs/>
              </w:rPr>
              <w:t>A teljesítésbe bevonni kívánt szakemberek száma, akik rendelkeznek érvényes - a 266/2013. Korm. rendelet szerinti - ME-VZ (Vízgazdálkodási építmények építésének műszaki ellenőre) műszaki ellenőri jogosultsággal, vagy azzal egyenértékű szakmagyakorlási jogosultsággal, vagy a jogosultság megszerzéséhez szükséges - a 266/2013. Korm. rendeletben megkövetelt - képesítési minimum követelménnyel és szakmai gyakorlati idővel</w:t>
            </w:r>
          </w:p>
        </w:tc>
        <w:tc>
          <w:tcPr>
            <w:tcW w:w="3434" w:type="dxa"/>
          </w:tcPr>
          <w:p w14:paraId="0B28FC74" w14:textId="233803FE" w:rsidR="0070670F" w:rsidRDefault="0070670F" w:rsidP="00A0748F">
            <w:pPr>
              <w:widowControl w:val="0"/>
              <w:tabs>
                <w:tab w:val="left" w:pos="851"/>
                <w:tab w:val="right" w:pos="8222"/>
              </w:tabs>
              <w:autoSpaceDE w:val="0"/>
              <w:autoSpaceDN w:val="0"/>
              <w:spacing w:line="360" w:lineRule="auto"/>
              <w:rPr>
                <w:rFonts w:ascii="Times New Roman" w:hAnsi="Times New Roman" w:cs="Times New Roman"/>
                <w:iCs/>
              </w:rPr>
            </w:pPr>
            <w:proofErr w:type="gramStart"/>
            <w:r>
              <w:rPr>
                <w:rFonts w:ascii="Times New Roman" w:hAnsi="Times New Roman" w:cs="Times New Roman"/>
                <w:iCs/>
              </w:rPr>
              <w:t>….</w:t>
            </w:r>
            <w:proofErr w:type="gramEnd"/>
            <w:r w:rsidRPr="0070670F">
              <w:rPr>
                <w:rFonts w:ascii="Times New Roman" w:hAnsi="Times New Roman" w:cs="Times New Roman"/>
                <w:iCs/>
              </w:rPr>
              <w:t xml:space="preserve"> fő </w:t>
            </w:r>
          </w:p>
        </w:tc>
      </w:tr>
      <w:tr w:rsidR="0070670F" w14:paraId="7125DB92" w14:textId="77777777" w:rsidTr="00E31409">
        <w:tc>
          <w:tcPr>
            <w:tcW w:w="596" w:type="dxa"/>
          </w:tcPr>
          <w:p w14:paraId="7458F6BB" w14:textId="3D01E06D" w:rsidR="0070670F" w:rsidRDefault="005201D2" w:rsidP="005F03C1">
            <w:pPr>
              <w:widowControl w:val="0"/>
              <w:tabs>
                <w:tab w:val="left" w:pos="851"/>
                <w:tab w:val="right" w:pos="8222"/>
              </w:tabs>
              <w:autoSpaceDE w:val="0"/>
              <w:autoSpaceDN w:val="0"/>
              <w:spacing w:line="360" w:lineRule="auto"/>
              <w:rPr>
                <w:rFonts w:ascii="Times New Roman" w:hAnsi="Times New Roman" w:cs="Times New Roman"/>
                <w:iCs/>
              </w:rPr>
            </w:pPr>
            <w:r>
              <w:rPr>
                <w:rFonts w:ascii="Times New Roman" w:hAnsi="Times New Roman" w:cs="Times New Roman"/>
                <w:iCs/>
              </w:rPr>
              <w:t>3.3)</w:t>
            </w:r>
          </w:p>
        </w:tc>
        <w:tc>
          <w:tcPr>
            <w:tcW w:w="5244" w:type="dxa"/>
          </w:tcPr>
          <w:p w14:paraId="13FE577A" w14:textId="485294A8" w:rsidR="0070670F" w:rsidRDefault="00A0748F" w:rsidP="0070670F">
            <w:pPr>
              <w:widowControl w:val="0"/>
              <w:tabs>
                <w:tab w:val="left" w:pos="851"/>
                <w:tab w:val="right" w:pos="8222"/>
              </w:tabs>
              <w:autoSpaceDE w:val="0"/>
              <w:autoSpaceDN w:val="0"/>
              <w:spacing w:line="360" w:lineRule="auto"/>
              <w:rPr>
                <w:rFonts w:ascii="Times New Roman" w:hAnsi="Times New Roman" w:cs="Times New Roman"/>
                <w:iCs/>
              </w:rPr>
            </w:pPr>
            <w:r w:rsidRPr="00A0748F">
              <w:rPr>
                <w:rFonts w:ascii="Times New Roman" w:hAnsi="Times New Roman" w:cs="Times New Roman"/>
                <w:iCs/>
              </w:rPr>
              <w:t>A teljesítésbe bevonni kívánt szakemberek száma, akik rendelkeznek érvényes - a 266/2013. Korm. rendelet szerinti - ME-M (Mélyépítési munkák és mélyépítési műtárgyak építésének műszaki ellenőre) műszaki ellenőri jogosultsággal, vagy azzal egyenértékű szakmagyakorlási jogosultsággal, vagy a jogosultság megszerzéséhez szükséges - a 266/2013. Korm. rendeletben megkövetelt - képesítési minimum követelménnyel és szakmai gyakorlati idővel</w:t>
            </w:r>
          </w:p>
        </w:tc>
        <w:tc>
          <w:tcPr>
            <w:tcW w:w="3434" w:type="dxa"/>
          </w:tcPr>
          <w:p w14:paraId="1F6E9A65" w14:textId="231DD104" w:rsidR="0070670F" w:rsidRDefault="0070670F" w:rsidP="00A0748F">
            <w:pPr>
              <w:widowControl w:val="0"/>
              <w:tabs>
                <w:tab w:val="left" w:pos="851"/>
                <w:tab w:val="right" w:pos="8222"/>
              </w:tabs>
              <w:autoSpaceDE w:val="0"/>
              <w:autoSpaceDN w:val="0"/>
              <w:spacing w:line="360" w:lineRule="auto"/>
              <w:rPr>
                <w:rFonts w:ascii="Times New Roman" w:hAnsi="Times New Roman" w:cs="Times New Roman"/>
                <w:iCs/>
              </w:rPr>
            </w:pPr>
            <w:proofErr w:type="gramStart"/>
            <w:r>
              <w:rPr>
                <w:rFonts w:ascii="Times New Roman" w:hAnsi="Times New Roman" w:cs="Times New Roman"/>
                <w:iCs/>
              </w:rPr>
              <w:t>….</w:t>
            </w:r>
            <w:proofErr w:type="gramEnd"/>
            <w:r w:rsidRPr="0070670F">
              <w:rPr>
                <w:rFonts w:ascii="Times New Roman" w:hAnsi="Times New Roman" w:cs="Times New Roman"/>
                <w:iCs/>
              </w:rPr>
              <w:t xml:space="preserve"> fő </w:t>
            </w:r>
          </w:p>
        </w:tc>
      </w:tr>
    </w:tbl>
    <w:p w14:paraId="503C9358" w14:textId="77777777" w:rsidR="005F03C1" w:rsidRDefault="005F03C1" w:rsidP="005F03C1">
      <w:pPr>
        <w:widowControl w:val="0"/>
        <w:tabs>
          <w:tab w:val="left" w:pos="851"/>
          <w:tab w:val="right" w:pos="8222"/>
        </w:tabs>
        <w:autoSpaceDE w:val="0"/>
        <w:autoSpaceDN w:val="0"/>
        <w:spacing w:line="360" w:lineRule="auto"/>
        <w:rPr>
          <w:rFonts w:ascii="Times New Roman" w:hAnsi="Times New Roman" w:cs="Times New Roman"/>
          <w:iCs/>
        </w:rPr>
      </w:pPr>
    </w:p>
    <w:p w14:paraId="618BB188" w14:textId="77777777" w:rsidR="005F03C1" w:rsidRPr="005F03C1" w:rsidRDefault="005F03C1" w:rsidP="005F03C1">
      <w:pPr>
        <w:widowControl w:val="0"/>
        <w:tabs>
          <w:tab w:val="left" w:pos="851"/>
          <w:tab w:val="right" w:pos="8222"/>
        </w:tabs>
        <w:autoSpaceDE w:val="0"/>
        <w:autoSpaceDN w:val="0"/>
        <w:spacing w:line="360" w:lineRule="auto"/>
        <w:rPr>
          <w:rFonts w:ascii="Times New Roman" w:hAnsi="Times New Roman" w:cs="Times New Roman"/>
          <w:iCs/>
        </w:rPr>
      </w:pPr>
      <w:r w:rsidRPr="005F03C1">
        <w:rPr>
          <w:rFonts w:ascii="Times New Roman" w:hAnsi="Times New Roman" w:cs="Times New Roman"/>
          <w:iCs/>
        </w:rPr>
        <w:t>Kelt:</w:t>
      </w:r>
    </w:p>
    <w:p w14:paraId="4726A910" w14:textId="77777777" w:rsidR="005F03C1" w:rsidRPr="005F03C1" w:rsidRDefault="005F03C1" w:rsidP="005F03C1">
      <w:pPr>
        <w:widowControl w:val="0"/>
        <w:tabs>
          <w:tab w:val="left" w:pos="851"/>
          <w:tab w:val="center" w:pos="7371"/>
        </w:tabs>
        <w:autoSpaceDE w:val="0"/>
        <w:autoSpaceDN w:val="0"/>
        <w:spacing w:before="120"/>
        <w:ind w:right="-1"/>
        <w:rPr>
          <w:rFonts w:ascii="Times New Roman" w:hAnsi="Times New Roman" w:cs="Times New Roman"/>
        </w:rPr>
      </w:pPr>
      <w:r w:rsidRPr="005F03C1">
        <w:rPr>
          <w:rFonts w:ascii="Times New Roman" w:hAnsi="Times New Roman" w:cs="Times New Roman"/>
        </w:rPr>
        <w:tab/>
      </w:r>
      <w:r w:rsidRPr="005F03C1">
        <w:rPr>
          <w:rFonts w:ascii="Times New Roman" w:hAnsi="Times New Roman" w:cs="Times New Roman"/>
        </w:rPr>
        <w:tab/>
        <w:t>………………………………</w:t>
      </w:r>
    </w:p>
    <w:p w14:paraId="7316706D" w14:textId="77777777" w:rsidR="00CE73CA" w:rsidRDefault="005F03C1" w:rsidP="00D300FF">
      <w:pPr>
        <w:widowControl w:val="0"/>
        <w:tabs>
          <w:tab w:val="left" w:pos="851"/>
          <w:tab w:val="center" w:pos="7371"/>
        </w:tabs>
        <w:autoSpaceDE w:val="0"/>
        <w:autoSpaceDN w:val="0"/>
        <w:ind w:right="-1"/>
        <w:rPr>
          <w:rFonts w:ascii="Times New Roman" w:hAnsi="Times New Roman" w:cs="Times New Roman"/>
        </w:rPr>
      </w:pPr>
      <w:r w:rsidRPr="005F03C1">
        <w:rPr>
          <w:rFonts w:ascii="Times New Roman" w:hAnsi="Times New Roman" w:cs="Times New Roman"/>
        </w:rPr>
        <w:tab/>
      </w:r>
      <w:r w:rsidRPr="005F03C1">
        <w:rPr>
          <w:rFonts w:ascii="Times New Roman" w:hAnsi="Times New Roman" w:cs="Times New Roman"/>
        </w:rPr>
        <w:tab/>
      </w:r>
      <w:proofErr w:type="gramStart"/>
      <w:r w:rsidRPr="005F03C1">
        <w:rPr>
          <w:rFonts w:ascii="Times New Roman" w:hAnsi="Times New Roman" w:cs="Times New Roman"/>
        </w:rPr>
        <w:t>cégszerű</w:t>
      </w:r>
      <w:proofErr w:type="gramEnd"/>
      <w:r w:rsidRPr="005F03C1">
        <w:rPr>
          <w:rFonts w:ascii="Times New Roman" w:hAnsi="Times New Roman" w:cs="Times New Roman"/>
        </w:rPr>
        <w:t xml:space="preserve"> aláírás</w:t>
      </w:r>
    </w:p>
    <w:p w14:paraId="2EDAB870" w14:textId="77777777" w:rsidR="005862E3" w:rsidRDefault="005862E3">
      <w:pPr>
        <w:spacing w:after="200" w:line="276" w:lineRule="auto"/>
        <w:rPr>
          <w:rFonts w:ascii="Times New Roman" w:hAnsi="Times New Roman" w:cs="Times New Roman"/>
          <w:bCs/>
          <w:i/>
        </w:rPr>
      </w:pPr>
      <w:r>
        <w:rPr>
          <w:rFonts w:ascii="Times New Roman" w:hAnsi="Times New Roman" w:cs="Times New Roman"/>
          <w:bCs/>
          <w:i/>
        </w:rPr>
        <w:br w:type="page"/>
      </w:r>
    </w:p>
    <w:p w14:paraId="0889ED28" w14:textId="49E85414" w:rsidR="005862E3" w:rsidRPr="005F03C1" w:rsidRDefault="00C9053F" w:rsidP="005862E3">
      <w:pPr>
        <w:spacing w:after="200" w:line="276" w:lineRule="auto"/>
        <w:jc w:val="right"/>
        <w:rPr>
          <w:rFonts w:ascii="Times New Roman" w:hAnsi="Times New Roman" w:cs="Times New Roman"/>
        </w:rPr>
      </w:pPr>
      <w:r>
        <w:rPr>
          <w:rFonts w:ascii="Times New Roman" w:hAnsi="Times New Roman" w:cs="Times New Roman"/>
          <w:bCs/>
          <w:i/>
        </w:rPr>
        <w:lastRenderedPageBreak/>
        <w:t>2</w:t>
      </w:r>
      <w:r w:rsidR="005862E3" w:rsidRPr="005F03C1">
        <w:rPr>
          <w:rFonts w:ascii="Times New Roman" w:hAnsi="Times New Roman" w:cs="Times New Roman"/>
          <w:bCs/>
          <w:i/>
        </w:rPr>
        <w:t xml:space="preserve">. számú melléklet </w:t>
      </w:r>
    </w:p>
    <w:p w14:paraId="2E5BCEE8" w14:textId="77777777" w:rsidR="005862E3" w:rsidRPr="005F03C1" w:rsidRDefault="005862E3" w:rsidP="005862E3">
      <w:pPr>
        <w:widowControl w:val="0"/>
        <w:autoSpaceDE w:val="0"/>
        <w:autoSpaceDN w:val="0"/>
        <w:spacing w:line="360" w:lineRule="auto"/>
        <w:jc w:val="center"/>
        <w:rPr>
          <w:rFonts w:ascii="Times New Roman" w:hAnsi="Times New Roman" w:cs="Times New Roman"/>
          <w:b/>
          <w:caps/>
        </w:rPr>
      </w:pPr>
      <w:r w:rsidRPr="005F03C1">
        <w:rPr>
          <w:rFonts w:ascii="Times New Roman" w:hAnsi="Times New Roman" w:cs="Times New Roman"/>
          <w:b/>
          <w:caps/>
        </w:rPr>
        <w:t>adatlap</w:t>
      </w:r>
    </w:p>
    <w:p w14:paraId="131D56AD" w14:textId="77777777" w:rsidR="005862E3" w:rsidRPr="005F03C1" w:rsidRDefault="005862E3" w:rsidP="005862E3">
      <w:pPr>
        <w:widowControl w:val="0"/>
        <w:autoSpaceDE w:val="0"/>
        <w:autoSpaceDN w:val="0"/>
        <w:spacing w:line="360" w:lineRule="auto"/>
        <w:jc w:val="center"/>
        <w:rPr>
          <w:rFonts w:ascii="Times New Roman" w:hAnsi="Times New Roman" w:cs="Times New Roman"/>
          <w:b/>
        </w:rPr>
      </w:pPr>
    </w:p>
    <w:p w14:paraId="6792EDC2" w14:textId="77777777" w:rsidR="005862E3" w:rsidRDefault="005862E3" w:rsidP="005862E3">
      <w:pPr>
        <w:widowControl w:val="0"/>
        <w:autoSpaceDE w:val="0"/>
        <w:autoSpaceDN w:val="0"/>
        <w:jc w:val="center"/>
        <w:rPr>
          <w:rFonts w:ascii="Times New Roman" w:hAnsi="Times New Roman" w:cs="Times New Roman"/>
          <w:b/>
          <w:bCs/>
        </w:rPr>
      </w:pPr>
      <w:proofErr w:type="gramStart"/>
      <w:r>
        <w:rPr>
          <w:rFonts w:ascii="Times New Roman" w:hAnsi="Times New Roman" w:cs="Times New Roman"/>
          <w:b/>
          <w:bCs/>
        </w:rPr>
        <w:t>a</w:t>
      </w:r>
      <w:proofErr w:type="gramEnd"/>
      <w:r>
        <w:rPr>
          <w:rFonts w:ascii="Times New Roman" w:hAnsi="Times New Roman" w:cs="Times New Roman"/>
          <w:b/>
          <w:bCs/>
        </w:rPr>
        <w:t xml:space="preserve"> „Megbízási szerződés keretében a „Nagyműtárgyak fejlesztése és rekonstrukciója” című, KEHOP-1.4.0-15-2015-00002 azonosító számú projektben tervezésre és kivitelezésre FIDIC Sárga Könyv szerint megkötésre kerülő szerződésben foglalt munkák FIDIC mérnöki, </w:t>
      </w:r>
      <w:r w:rsidRPr="00F16094">
        <w:rPr>
          <w:rFonts w:ascii="Times New Roman" w:hAnsi="Times New Roman" w:cs="Times New Roman"/>
          <w:b/>
          <w:bCs/>
        </w:rPr>
        <w:t xml:space="preserve">és műszaki ellenőrzési </w:t>
      </w:r>
      <w:r w:rsidRPr="00134A57">
        <w:rPr>
          <w:rFonts w:ascii="Times New Roman" w:hAnsi="Times New Roman" w:cs="Times New Roman"/>
          <w:b/>
          <w:bCs/>
        </w:rPr>
        <w:t>feladatainak ellátása</w:t>
      </w:r>
      <w:r>
        <w:rPr>
          <w:rFonts w:ascii="Times New Roman" w:hAnsi="Times New Roman" w:cs="Times New Roman"/>
          <w:b/>
          <w:bCs/>
        </w:rPr>
        <w:t>”</w:t>
      </w:r>
    </w:p>
    <w:p w14:paraId="0AB80D30" w14:textId="77777777" w:rsidR="005862E3" w:rsidRDefault="005862E3" w:rsidP="005862E3">
      <w:pPr>
        <w:widowControl w:val="0"/>
        <w:autoSpaceDE w:val="0"/>
        <w:autoSpaceDN w:val="0"/>
        <w:jc w:val="center"/>
        <w:rPr>
          <w:rFonts w:ascii="Times New Roman" w:hAnsi="Times New Roman" w:cs="Times New Roman"/>
          <w:b/>
          <w:bCs/>
        </w:rPr>
      </w:pPr>
    </w:p>
    <w:p w14:paraId="51DE9885" w14:textId="77777777" w:rsidR="005862E3" w:rsidRDefault="005862E3" w:rsidP="005862E3">
      <w:pPr>
        <w:widowControl w:val="0"/>
        <w:autoSpaceDE w:val="0"/>
        <w:autoSpaceDN w:val="0"/>
        <w:jc w:val="center"/>
        <w:rPr>
          <w:rFonts w:ascii="Times New Roman" w:hAnsi="Times New Roman" w:cs="Times New Roman"/>
          <w:b/>
          <w:bCs/>
        </w:rPr>
      </w:pPr>
    </w:p>
    <w:p w14:paraId="638DF4FD" w14:textId="77777777" w:rsidR="005862E3" w:rsidRPr="005F03C1" w:rsidRDefault="005862E3" w:rsidP="005862E3">
      <w:pPr>
        <w:widowControl w:val="0"/>
        <w:autoSpaceDE w:val="0"/>
        <w:autoSpaceDN w:val="0"/>
        <w:jc w:val="center"/>
        <w:rPr>
          <w:rFonts w:ascii="Times New Roman" w:hAnsi="Times New Roman" w:cs="Times New Roman"/>
          <w:b/>
        </w:rPr>
      </w:pPr>
      <w:proofErr w:type="gramStart"/>
      <w:r>
        <w:rPr>
          <w:rFonts w:ascii="Times New Roman" w:hAnsi="Times New Roman" w:cs="Times New Roman"/>
          <w:b/>
          <w:bCs/>
        </w:rPr>
        <w:t>tárgyú</w:t>
      </w:r>
      <w:proofErr w:type="gramEnd"/>
      <w:r>
        <w:rPr>
          <w:rFonts w:ascii="Times New Roman" w:hAnsi="Times New Roman" w:cs="Times New Roman"/>
          <w:b/>
          <w:bCs/>
        </w:rPr>
        <w:t xml:space="preserve"> közbeszerzési eljárásban</w:t>
      </w:r>
    </w:p>
    <w:p w14:paraId="57FC8379" w14:textId="77777777" w:rsidR="005862E3" w:rsidRPr="005F03C1" w:rsidRDefault="005862E3" w:rsidP="005862E3">
      <w:pPr>
        <w:widowControl w:val="0"/>
        <w:tabs>
          <w:tab w:val="center" w:pos="7088"/>
        </w:tabs>
        <w:autoSpaceDE w:val="0"/>
        <w:autoSpaceDN w:val="0"/>
        <w:jc w:val="center"/>
        <w:rPr>
          <w:rFonts w:ascii="Times New Roman" w:hAnsi="Times New Roman" w:cs="Times New Roman"/>
          <w:b/>
        </w:rPr>
      </w:pPr>
    </w:p>
    <w:tbl>
      <w:tblPr>
        <w:tblW w:w="0" w:type="auto"/>
        <w:tblInd w:w="10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548"/>
        <w:gridCol w:w="4400"/>
      </w:tblGrid>
      <w:tr w:rsidR="005862E3" w:rsidRPr="005F03C1" w14:paraId="06B52D61" w14:textId="77777777" w:rsidTr="00863562">
        <w:trPr>
          <w:trHeight w:val="555"/>
        </w:trPr>
        <w:tc>
          <w:tcPr>
            <w:tcW w:w="4548" w:type="dxa"/>
            <w:tcBorders>
              <w:top w:val="inset" w:sz="6" w:space="0" w:color="auto"/>
              <w:left w:val="inset" w:sz="6" w:space="0" w:color="auto"/>
              <w:bottom w:val="inset" w:sz="6" w:space="0" w:color="auto"/>
              <w:right w:val="inset" w:sz="6" w:space="0" w:color="auto"/>
            </w:tcBorders>
            <w:shd w:val="clear" w:color="auto" w:fill="92D050"/>
            <w:vAlign w:val="center"/>
            <w:hideMark/>
          </w:tcPr>
          <w:p w14:paraId="0D4C9293" w14:textId="77777777" w:rsidR="005862E3" w:rsidRPr="005F03C1" w:rsidRDefault="005862E3" w:rsidP="00863562">
            <w:pPr>
              <w:spacing w:line="360" w:lineRule="auto"/>
              <w:jc w:val="both"/>
              <w:rPr>
                <w:rFonts w:ascii="Times New Roman" w:hAnsi="Times New Roman" w:cs="Times New Roman"/>
              </w:rPr>
            </w:pPr>
            <w:r w:rsidRPr="005F03C1">
              <w:rPr>
                <w:rFonts w:ascii="Times New Roman" w:hAnsi="Times New Roman" w:cs="Times New Roman"/>
              </w:rPr>
              <w:t>Ajánlattevő neve</w:t>
            </w:r>
            <w:r w:rsidRPr="005F03C1">
              <w:rPr>
                <w:rFonts w:ascii="Times New Roman" w:hAnsi="Times New Roman" w:cs="Times New Roman"/>
                <w:b/>
              </w:rPr>
              <w:t>:</w:t>
            </w:r>
            <w:r w:rsidRPr="005F03C1">
              <w:rPr>
                <w:rFonts w:ascii="Times New Roman" w:hAnsi="Times New Roman" w:cs="Times New Roman"/>
                <w:b/>
              </w:rPr>
              <w:tab/>
            </w:r>
          </w:p>
        </w:tc>
        <w:tc>
          <w:tcPr>
            <w:tcW w:w="4400" w:type="dxa"/>
            <w:tcBorders>
              <w:top w:val="inset" w:sz="6" w:space="0" w:color="auto"/>
              <w:left w:val="inset" w:sz="6" w:space="0" w:color="auto"/>
              <w:bottom w:val="inset" w:sz="6" w:space="0" w:color="auto"/>
              <w:right w:val="inset" w:sz="6" w:space="0" w:color="auto"/>
            </w:tcBorders>
            <w:vAlign w:val="center"/>
          </w:tcPr>
          <w:p w14:paraId="4D9FCE2B" w14:textId="77777777" w:rsidR="005862E3" w:rsidRPr="005F03C1" w:rsidRDefault="005862E3" w:rsidP="00863562">
            <w:pPr>
              <w:spacing w:line="360" w:lineRule="auto"/>
              <w:jc w:val="both"/>
              <w:rPr>
                <w:rFonts w:ascii="Times New Roman" w:hAnsi="Times New Roman" w:cs="Times New Roman"/>
              </w:rPr>
            </w:pPr>
          </w:p>
        </w:tc>
      </w:tr>
      <w:tr w:rsidR="005862E3" w:rsidRPr="005F03C1" w14:paraId="2282E326" w14:textId="77777777" w:rsidTr="00863562">
        <w:trPr>
          <w:trHeight w:val="555"/>
        </w:trPr>
        <w:tc>
          <w:tcPr>
            <w:tcW w:w="4548" w:type="dxa"/>
            <w:tcBorders>
              <w:top w:val="inset" w:sz="6" w:space="0" w:color="auto"/>
              <w:left w:val="inset" w:sz="6" w:space="0" w:color="auto"/>
              <w:bottom w:val="inset" w:sz="6" w:space="0" w:color="auto"/>
              <w:right w:val="inset" w:sz="6" w:space="0" w:color="auto"/>
            </w:tcBorders>
            <w:shd w:val="clear" w:color="auto" w:fill="92D050"/>
            <w:vAlign w:val="center"/>
            <w:hideMark/>
          </w:tcPr>
          <w:p w14:paraId="6F9A88F9" w14:textId="77777777" w:rsidR="005862E3" w:rsidRPr="005F03C1" w:rsidRDefault="005862E3" w:rsidP="00863562">
            <w:pPr>
              <w:spacing w:line="360" w:lineRule="auto"/>
              <w:jc w:val="both"/>
              <w:rPr>
                <w:rFonts w:ascii="Times New Roman" w:hAnsi="Times New Roman" w:cs="Times New Roman"/>
              </w:rPr>
            </w:pPr>
            <w:r w:rsidRPr="005F03C1">
              <w:rPr>
                <w:rFonts w:ascii="Times New Roman" w:hAnsi="Times New Roman" w:cs="Times New Roman"/>
              </w:rPr>
              <w:t>Ajánlattevő telefonszáma:</w:t>
            </w:r>
          </w:p>
        </w:tc>
        <w:tc>
          <w:tcPr>
            <w:tcW w:w="4400" w:type="dxa"/>
            <w:tcBorders>
              <w:top w:val="inset" w:sz="6" w:space="0" w:color="auto"/>
              <w:left w:val="inset" w:sz="6" w:space="0" w:color="auto"/>
              <w:bottom w:val="inset" w:sz="6" w:space="0" w:color="auto"/>
              <w:right w:val="inset" w:sz="6" w:space="0" w:color="auto"/>
            </w:tcBorders>
            <w:vAlign w:val="center"/>
          </w:tcPr>
          <w:p w14:paraId="1685B524" w14:textId="77777777" w:rsidR="005862E3" w:rsidRPr="005F03C1" w:rsidRDefault="005862E3" w:rsidP="00863562">
            <w:pPr>
              <w:spacing w:line="360" w:lineRule="auto"/>
              <w:jc w:val="both"/>
              <w:rPr>
                <w:rFonts w:ascii="Times New Roman" w:hAnsi="Times New Roman" w:cs="Times New Roman"/>
              </w:rPr>
            </w:pPr>
          </w:p>
        </w:tc>
      </w:tr>
      <w:tr w:rsidR="005862E3" w:rsidRPr="005F03C1" w14:paraId="5AE48554" w14:textId="77777777" w:rsidTr="00863562">
        <w:trPr>
          <w:trHeight w:val="555"/>
        </w:trPr>
        <w:tc>
          <w:tcPr>
            <w:tcW w:w="4548" w:type="dxa"/>
            <w:tcBorders>
              <w:top w:val="inset" w:sz="6" w:space="0" w:color="auto"/>
              <w:left w:val="inset" w:sz="6" w:space="0" w:color="auto"/>
              <w:bottom w:val="inset" w:sz="6" w:space="0" w:color="auto"/>
              <w:right w:val="inset" w:sz="6" w:space="0" w:color="auto"/>
            </w:tcBorders>
            <w:shd w:val="clear" w:color="auto" w:fill="92D050"/>
            <w:vAlign w:val="center"/>
            <w:hideMark/>
          </w:tcPr>
          <w:p w14:paraId="1250DDB5" w14:textId="77777777" w:rsidR="005862E3" w:rsidRPr="005F03C1" w:rsidRDefault="005862E3" w:rsidP="00863562">
            <w:pPr>
              <w:spacing w:line="360" w:lineRule="auto"/>
              <w:jc w:val="both"/>
              <w:rPr>
                <w:rFonts w:ascii="Times New Roman" w:hAnsi="Times New Roman" w:cs="Times New Roman"/>
              </w:rPr>
            </w:pPr>
            <w:r w:rsidRPr="005F03C1">
              <w:rPr>
                <w:rFonts w:ascii="Times New Roman" w:hAnsi="Times New Roman" w:cs="Times New Roman"/>
              </w:rPr>
              <w:t xml:space="preserve">Ajánlattevő telefaxszáma: </w:t>
            </w:r>
          </w:p>
        </w:tc>
        <w:tc>
          <w:tcPr>
            <w:tcW w:w="4400" w:type="dxa"/>
            <w:tcBorders>
              <w:top w:val="inset" w:sz="6" w:space="0" w:color="auto"/>
              <w:left w:val="inset" w:sz="6" w:space="0" w:color="auto"/>
              <w:bottom w:val="inset" w:sz="6" w:space="0" w:color="auto"/>
              <w:right w:val="inset" w:sz="6" w:space="0" w:color="auto"/>
            </w:tcBorders>
            <w:vAlign w:val="center"/>
          </w:tcPr>
          <w:p w14:paraId="4356255F" w14:textId="77777777" w:rsidR="005862E3" w:rsidRPr="005F03C1" w:rsidRDefault="005862E3" w:rsidP="00863562">
            <w:pPr>
              <w:spacing w:line="360" w:lineRule="auto"/>
              <w:jc w:val="both"/>
              <w:rPr>
                <w:rFonts w:ascii="Times New Roman" w:hAnsi="Times New Roman" w:cs="Times New Roman"/>
              </w:rPr>
            </w:pPr>
          </w:p>
        </w:tc>
      </w:tr>
      <w:tr w:rsidR="005862E3" w:rsidRPr="005F03C1" w14:paraId="1483BAE3" w14:textId="77777777" w:rsidTr="00863562">
        <w:trPr>
          <w:trHeight w:val="555"/>
        </w:trPr>
        <w:tc>
          <w:tcPr>
            <w:tcW w:w="4548" w:type="dxa"/>
            <w:tcBorders>
              <w:top w:val="inset" w:sz="6" w:space="0" w:color="auto"/>
              <w:left w:val="inset" w:sz="6" w:space="0" w:color="auto"/>
              <w:bottom w:val="inset" w:sz="6" w:space="0" w:color="auto"/>
              <w:right w:val="inset" w:sz="6" w:space="0" w:color="auto"/>
            </w:tcBorders>
            <w:shd w:val="clear" w:color="auto" w:fill="92D050"/>
            <w:vAlign w:val="center"/>
            <w:hideMark/>
          </w:tcPr>
          <w:p w14:paraId="0BDBBCDD" w14:textId="77777777" w:rsidR="005862E3" w:rsidRPr="005F03C1" w:rsidRDefault="005862E3" w:rsidP="00863562">
            <w:pPr>
              <w:spacing w:line="360" w:lineRule="auto"/>
              <w:jc w:val="both"/>
              <w:rPr>
                <w:rFonts w:ascii="Times New Roman" w:hAnsi="Times New Roman" w:cs="Times New Roman"/>
              </w:rPr>
            </w:pPr>
            <w:r w:rsidRPr="005F03C1">
              <w:rPr>
                <w:rFonts w:ascii="Times New Roman" w:hAnsi="Times New Roman" w:cs="Times New Roman"/>
              </w:rPr>
              <w:t>Kijelölt kapcsolattartó személy neve, beosztása:</w:t>
            </w:r>
          </w:p>
        </w:tc>
        <w:tc>
          <w:tcPr>
            <w:tcW w:w="4400" w:type="dxa"/>
            <w:tcBorders>
              <w:top w:val="inset" w:sz="6" w:space="0" w:color="auto"/>
              <w:left w:val="inset" w:sz="6" w:space="0" w:color="auto"/>
              <w:bottom w:val="inset" w:sz="6" w:space="0" w:color="auto"/>
              <w:right w:val="inset" w:sz="6" w:space="0" w:color="auto"/>
            </w:tcBorders>
            <w:vAlign w:val="center"/>
          </w:tcPr>
          <w:p w14:paraId="07E9197E" w14:textId="77777777" w:rsidR="005862E3" w:rsidRPr="005F03C1" w:rsidRDefault="005862E3" w:rsidP="00863562">
            <w:pPr>
              <w:spacing w:line="360" w:lineRule="auto"/>
              <w:jc w:val="both"/>
              <w:rPr>
                <w:rFonts w:ascii="Times New Roman" w:hAnsi="Times New Roman" w:cs="Times New Roman"/>
              </w:rPr>
            </w:pPr>
          </w:p>
        </w:tc>
      </w:tr>
      <w:tr w:rsidR="005862E3" w:rsidRPr="005F03C1" w14:paraId="48AF1BDD" w14:textId="77777777" w:rsidTr="00863562">
        <w:trPr>
          <w:trHeight w:val="555"/>
        </w:trPr>
        <w:tc>
          <w:tcPr>
            <w:tcW w:w="4548" w:type="dxa"/>
            <w:tcBorders>
              <w:top w:val="inset" w:sz="6" w:space="0" w:color="auto"/>
              <w:left w:val="inset" w:sz="6" w:space="0" w:color="auto"/>
              <w:bottom w:val="inset" w:sz="6" w:space="0" w:color="auto"/>
              <w:right w:val="inset" w:sz="6" w:space="0" w:color="auto"/>
            </w:tcBorders>
            <w:shd w:val="clear" w:color="auto" w:fill="92D050"/>
            <w:vAlign w:val="center"/>
            <w:hideMark/>
          </w:tcPr>
          <w:p w14:paraId="1CA54E37" w14:textId="77777777" w:rsidR="005862E3" w:rsidRPr="005F03C1" w:rsidRDefault="005862E3" w:rsidP="00863562">
            <w:pPr>
              <w:spacing w:line="360" w:lineRule="auto"/>
              <w:ind w:left="540"/>
              <w:jc w:val="both"/>
              <w:rPr>
                <w:rFonts w:ascii="Times New Roman" w:hAnsi="Times New Roman" w:cs="Times New Roman"/>
              </w:rPr>
            </w:pPr>
            <w:r w:rsidRPr="005F03C1">
              <w:rPr>
                <w:rFonts w:ascii="Times New Roman" w:hAnsi="Times New Roman" w:cs="Times New Roman"/>
              </w:rPr>
              <w:t>Kapcsolattartó pontos címe:</w:t>
            </w:r>
          </w:p>
        </w:tc>
        <w:tc>
          <w:tcPr>
            <w:tcW w:w="4400" w:type="dxa"/>
            <w:tcBorders>
              <w:top w:val="inset" w:sz="6" w:space="0" w:color="auto"/>
              <w:left w:val="inset" w:sz="6" w:space="0" w:color="auto"/>
              <w:bottom w:val="inset" w:sz="6" w:space="0" w:color="auto"/>
              <w:right w:val="inset" w:sz="6" w:space="0" w:color="auto"/>
            </w:tcBorders>
            <w:vAlign w:val="center"/>
          </w:tcPr>
          <w:p w14:paraId="0CB64CDB" w14:textId="77777777" w:rsidR="005862E3" w:rsidRPr="005F03C1" w:rsidRDefault="005862E3" w:rsidP="00863562">
            <w:pPr>
              <w:spacing w:line="360" w:lineRule="auto"/>
              <w:jc w:val="both"/>
              <w:rPr>
                <w:rFonts w:ascii="Times New Roman" w:hAnsi="Times New Roman" w:cs="Times New Roman"/>
              </w:rPr>
            </w:pPr>
          </w:p>
        </w:tc>
      </w:tr>
      <w:tr w:rsidR="005862E3" w:rsidRPr="005F03C1" w14:paraId="56414AC9" w14:textId="77777777" w:rsidTr="00863562">
        <w:trPr>
          <w:trHeight w:val="555"/>
        </w:trPr>
        <w:tc>
          <w:tcPr>
            <w:tcW w:w="4548" w:type="dxa"/>
            <w:tcBorders>
              <w:top w:val="inset" w:sz="6" w:space="0" w:color="auto"/>
              <w:left w:val="inset" w:sz="6" w:space="0" w:color="auto"/>
              <w:bottom w:val="inset" w:sz="6" w:space="0" w:color="auto"/>
              <w:right w:val="inset" w:sz="6" w:space="0" w:color="auto"/>
            </w:tcBorders>
            <w:shd w:val="clear" w:color="auto" w:fill="92D050"/>
            <w:vAlign w:val="center"/>
            <w:hideMark/>
          </w:tcPr>
          <w:p w14:paraId="00CCD0DE" w14:textId="77777777" w:rsidR="005862E3" w:rsidRPr="005F03C1" w:rsidRDefault="005862E3" w:rsidP="00863562">
            <w:pPr>
              <w:spacing w:line="360" w:lineRule="auto"/>
              <w:ind w:left="540"/>
              <w:jc w:val="both"/>
              <w:rPr>
                <w:rFonts w:ascii="Times New Roman" w:hAnsi="Times New Roman" w:cs="Times New Roman"/>
              </w:rPr>
            </w:pPr>
            <w:r w:rsidRPr="005F03C1">
              <w:rPr>
                <w:rFonts w:ascii="Times New Roman" w:hAnsi="Times New Roman" w:cs="Times New Roman"/>
              </w:rPr>
              <w:t>Kapcsolattartó telefonszáma:</w:t>
            </w:r>
          </w:p>
        </w:tc>
        <w:tc>
          <w:tcPr>
            <w:tcW w:w="4400" w:type="dxa"/>
            <w:tcBorders>
              <w:top w:val="inset" w:sz="6" w:space="0" w:color="auto"/>
              <w:left w:val="inset" w:sz="6" w:space="0" w:color="auto"/>
              <w:bottom w:val="inset" w:sz="6" w:space="0" w:color="auto"/>
              <w:right w:val="inset" w:sz="6" w:space="0" w:color="auto"/>
            </w:tcBorders>
            <w:vAlign w:val="center"/>
          </w:tcPr>
          <w:p w14:paraId="4C75977C" w14:textId="77777777" w:rsidR="005862E3" w:rsidRPr="005F03C1" w:rsidRDefault="005862E3" w:rsidP="00863562">
            <w:pPr>
              <w:spacing w:line="360" w:lineRule="auto"/>
              <w:jc w:val="both"/>
              <w:rPr>
                <w:rFonts w:ascii="Times New Roman" w:hAnsi="Times New Roman" w:cs="Times New Roman"/>
              </w:rPr>
            </w:pPr>
          </w:p>
        </w:tc>
      </w:tr>
      <w:tr w:rsidR="005862E3" w:rsidRPr="005F03C1" w14:paraId="20EF10BE" w14:textId="77777777" w:rsidTr="00863562">
        <w:trPr>
          <w:trHeight w:val="555"/>
        </w:trPr>
        <w:tc>
          <w:tcPr>
            <w:tcW w:w="4548" w:type="dxa"/>
            <w:tcBorders>
              <w:top w:val="inset" w:sz="6" w:space="0" w:color="auto"/>
              <w:left w:val="inset" w:sz="6" w:space="0" w:color="auto"/>
              <w:bottom w:val="inset" w:sz="6" w:space="0" w:color="auto"/>
              <w:right w:val="inset" w:sz="6" w:space="0" w:color="auto"/>
            </w:tcBorders>
            <w:shd w:val="clear" w:color="auto" w:fill="92D050"/>
            <w:vAlign w:val="center"/>
            <w:hideMark/>
          </w:tcPr>
          <w:p w14:paraId="21DEE50D" w14:textId="77777777" w:rsidR="005862E3" w:rsidRPr="005F03C1" w:rsidRDefault="005862E3" w:rsidP="00863562">
            <w:pPr>
              <w:spacing w:line="360" w:lineRule="auto"/>
              <w:ind w:left="540"/>
              <w:jc w:val="both"/>
              <w:rPr>
                <w:rFonts w:ascii="Times New Roman" w:hAnsi="Times New Roman" w:cs="Times New Roman"/>
              </w:rPr>
            </w:pPr>
            <w:r w:rsidRPr="005F03C1">
              <w:rPr>
                <w:rFonts w:ascii="Times New Roman" w:hAnsi="Times New Roman" w:cs="Times New Roman"/>
              </w:rPr>
              <w:t>Kapcsolattartó fax száma:</w:t>
            </w:r>
          </w:p>
        </w:tc>
        <w:tc>
          <w:tcPr>
            <w:tcW w:w="4400" w:type="dxa"/>
            <w:tcBorders>
              <w:top w:val="inset" w:sz="6" w:space="0" w:color="auto"/>
              <w:left w:val="inset" w:sz="6" w:space="0" w:color="auto"/>
              <w:bottom w:val="inset" w:sz="6" w:space="0" w:color="auto"/>
              <w:right w:val="inset" w:sz="6" w:space="0" w:color="auto"/>
            </w:tcBorders>
            <w:vAlign w:val="center"/>
          </w:tcPr>
          <w:p w14:paraId="7F05EA00" w14:textId="77777777" w:rsidR="005862E3" w:rsidRPr="005F03C1" w:rsidRDefault="005862E3" w:rsidP="00863562">
            <w:pPr>
              <w:spacing w:line="360" w:lineRule="auto"/>
              <w:jc w:val="both"/>
              <w:rPr>
                <w:rFonts w:ascii="Times New Roman" w:hAnsi="Times New Roman" w:cs="Times New Roman"/>
              </w:rPr>
            </w:pPr>
          </w:p>
        </w:tc>
      </w:tr>
      <w:tr w:rsidR="005862E3" w:rsidRPr="005F03C1" w14:paraId="638817D7" w14:textId="77777777" w:rsidTr="00863562">
        <w:trPr>
          <w:trHeight w:val="555"/>
        </w:trPr>
        <w:tc>
          <w:tcPr>
            <w:tcW w:w="4548" w:type="dxa"/>
            <w:tcBorders>
              <w:top w:val="inset" w:sz="6" w:space="0" w:color="auto"/>
              <w:left w:val="inset" w:sz="6" w:space="0" w:color="auto"/>
              <w:bottom w:val="inset" w:sz="6" w:space="0" w:color="auto"/>
              <w:right w:val="inset" w:sz="6" w:space="0" w:color="auto"/>
            </w:tcBorders>
            <w:shd w:val="clear" w:color="auto" w:fill="92D050"/>
            <w:vAlign w:val="center"/>
            <w:hideMark/>
          </w:tcPr>
          <w:p w14:paraId="0E61FD8D" w14:textId="77777777" w:rsidR="005862E3" w:rsidRPr="005F03C1" w:rsidRDefault="005862E3" w:rsidP="00863562">
            <w:pPr>
              <w:spacing w:line="360" w:lineRule="auto"/>
              <w:ind w:left="540"/>
              <w:jc w:val="both"/>
              <w:rPr>
                <w:rFonts w:ascii="Times New Roman" w:hAnsi="Times New Roman" w:cs="Times New Roman"/>
              </w:rPr>
            </w:pPr>
            <w:r w:rsidRPr="005F03C1">
              <w:rPr>
                <w:rFonts w:ascii="Times New Roman" w:hAnsi="Times New Roman" w:cs="Times New Roman"/>
              </w:rPr>
              <w:t>Kapcsolattartó e-mail címe:</w:t>
            </w:r>
            <w:r w:rsidRPr="005F03C1">
              <w:rPr>
                <w:rFonts w:ascii="Times New Roman" w:hAnsi="Times New Roman" w:cs="Times New Roman"/>
              </w:rPr>
              <w:tab/>
            </w:r>
          </w:p>
        </w:tc>
        <w:tc>
          <w:tcPr>
            <w:tcW w:w="4400" w:type="dxa"/>
            <w:tcBorders>
              <w:top w:val="inset" w:sz="6" w:space="0" w:color="auto"/>
              <w:left w:val="inset" w:sz="6" w:space="0" w:color="auto"/>
              <w:bottom w:val="inset" w:sz="6" w:space="0" w:color="auto"/>
              <w:right w:val="inset" w:sz="6" w:space="0" w:color="auto"/>
            </w:tcBorders>
            <w:vAlign w:val="center"/>
          </w:tcPr>
          <w:p w14:paraId="6048CA5C" w14:textId="77777777" w:rsidR="005862E3" w:rsidRPr="005F03C1" w:rsidRDefault="005862E3" w:rsidP="00863562">
            <w:pPr>
              <w:spacing w:line="360" w:lineRule="auto"/>
              <w:jc w:val="both"/>
              <w:rPr>
                <w:rFonts w:ascii="Times New Roman" w:hAnsi="Times New Roman" w:cs="Times New Roman"/>
              </w:rPr>
            </w:pPr>
          </w:p>
        </w:tc>
      </w:tr>
    </w:tbl>
    <w:p w14:paraId="77078CF0" w14:textId="77777777" w:rsidR="005862E3" w:rsidRPr="005F03C1" w:rsidRDefault="005862E3" w:rsidP="005862E3">
      <w:pPr>
        <w:widowControl w:val="0"/>
        <w:tabs>
          <w:tab w:val="left" w:pos="851"/>
          <w:tab w:val="right" w:pos="8222"/>
        </w:tabs>
        <w:autoSpaceDE w:val="0"/>
        <w:autoSpaceDN w:val="0"/>
        <w:spacing w:line="360" w:lineRule="auto"/>
        <w:rPr>
          <w:rFonts w:ascii="Times New Roman" w:hAnsi="Times New Roman" w:cs="Times New Roman"/>
          <w:iCs/>
        </w:rPr>
      </w:pPr>
    </w:p>
    <w:p w14:paraId="77B6BA5C" w14:textId="77777777" w:rsidR="005862E3" w:rsidRPr="005F03C1" w:rsidRDefault="005862E3" w:rsidP="005862E3">
      <w:pPr>
        <w:widowControl w:val="0"/>
        <w:tabs>
          <w:tab w:val="left" w:pos="851"/>
          <w:tab w:val="right" w:pos="8222"/>
        </w:tabs>
        <w:autoSpaceDE w:val="0"/>
        <w:autoSpaceDN w:val="0"/>
        <w:spacing w:line="360" w:lineRule="auto"/>
        <w:rPr>
          <w:rFonts w:ascii="Times New Roman" w:hAnsi="Times New Roman" w:cs="Times New Roman"/>
          <w:iCs/>
        </w:rPr>
      </w:pPr>
      <w:r w:rsidRPr="005F03C1">
        <w:rPr>
          <w:rFonts w:ascii="Times New Roman" w:hAnsi="Times New Roman" w:cs="Times New Roman"/>
          <w:iCs/>
        </w:rPr>
        <w:t>Kelt:</w:t>
      </w:r>
    </w:p>
    <w:p w14:paraId="38186045" w14:textId="77777777" w:rsidR="005862E3" w:rsidRPr="005F03C1" w:rsidRDefault="005862E3" w:rsidP="005862E3">
      <w:pPr>
        <w:widowControl w:val="0"/>
        <w:tabs>
          <w:tab w:val="left" w:pos="851"/>
          <w:tab w:val="center" w:pos="7371"/>
        </w:tabs>
        <w:autoSpaceDE w:val="0"/>
        <w:autoSpaceDN w:val="0"/>
        <w:spacing w:before="120"/>
        <w:ind w:right="-1"/>
        <w:rPr>
          <w:rFonts w:ascii="Times New Roman" w:hAnsi="Times New Roman" w:cs="Times New Roman"/>
        </w:rPr>
      </w:pPr>
      <w:r w:rsidRPr="005F03C1">
        <w:rPr>
          <w:rFonts w:ascii="Times New Roman" w:hAnsi="Times New Roman" w:cs="Times New Roman"/>
        </w:rPr>
        <w:tab/>
      </w:r>
      <w:r w:rsidRPr="005F03C1">
        <w:rPr>
          <w:rFonts w:ascii="Times New Roman" w:hAnsi="Times New Roman" w:cs="Times New Roman"/>
        </w:rPr>
        <w:tab/>
        <w:t>………………………………</w:t>
      </w:r>
    </w:p>
    <w:p w14:paraId="1A3212DB" w14:textId="77777777" w:rsidR="005862E3" w:rsidRPr="005F03C1" w:rsidRDefault="005862E3" w:rsidP="005862E3">
      <w:pPr>
        <w:widowControl w:val="0"/>
        <w:tabs>
          <w:tab w:val="left" w:pos="851"/>
          <w:tab w:val="center" w:pos="7371"/>
        </w:tabs>
        <w:autoSpaceDE w:val="0"/>
        <w:autoSpaceDN w:val="0"/>
        <w:ind w:right="-1"/>
        <w:rPr>
          <w:rFonts w:ascii="Times New Roman" w:hAnsi="Times New Roman" w:cs="Times New Roman"/>
        </w:rPr>
      </w:pPr>
      <w:r w:rsidRPr="005F03C1">
        <w:rPr>
          <w:rFonts w:ascii="Times New Roman" w:hAnsi="Times New Roman" w:cs="Times New Roman"/>
        </w:rPr>
        <w:tab/>
      </w:r>
      <w:r w:rsidRPr="005F03C1">
        <w:rPr>
          <w:rFonts w:ascii="Times New Roman" w:hAnsi="Times New Roman" w:cs="Times New Roman"/>
        </w:rPr>
        <w:tab/>
      </w:r>
      <w:proofErr w:type="gramStart"/>
      <w:r w:rsidRPr="005F03C1">
        <w:rPr>
          <w:rFonts w:ascii="Times New Roman" w:hAnsi="Times New Roman" w:cs="Times New Roman"/>
        </w:rPr>
        <w:t>cégszerű</w:t>
      </w:r>
      <w:proofErr w:type="gramEnd"/>
      <w:r w:rsidRPr="005F03C1">
        <w:rPr>
          <w:rFonts w:ascii="Times New Roman" w:hAnsi="Times New Roman" w:cs="Times New Roman"/>
        </w:rPr>
        <w:t xml:space="preserve"> aláírás</w:t>
      </w:r>
    </w:p>
    <w:p w14:paraId="491011DB" w14:textId="0E0A2298" w:rsidR="005862E3" w:rsidRDefault="005862E3">
      <w:pPr>
        <w:spacing w:after="200" w:line="276" w:lineRule="auto"/>
        <w:rPr>
          <w:rFonts w:ascii="Times New Roman" w:hAnsi="Times New Roman" w:cs="Times New Roman"/>
        </w:rPr>
      </w:pPr>
      <w:r>
        <w:rPr>
          <w:rFonts w:ascii="Times New Roman" w:hAnsi="Times New Roman" w:cs="Times New Roman"/>
        </w:rPr>
        <w:br w:type="page"/>
      </w:r>
    </w:p>
    <w:p w14:paraId="35DDDC30" w14:textId="77777777" w:rsidR="00CE73CA" w:rsidRDefault="00CE73CA">
      <w:pPr>
        <w:spacing w:after="200" w:line="276" w:lineRule="auto"/>
        <w:rPr>
          <w:rFonts w:ascii="Times New Roman" w:hAnsi="Times New Roman" w:cs="Times New Roman"/>
        </w:rPr>
      </w:pPr>
    </w:p>
    <w:p w14:paraId="0A363307" w14:textId="411307F0" w:rsidR="00CE73CA" w:rsidRPr="005F03C1" w:rsidRDefault="004A58E8" w:rsidP="00CE73CA">
      <w:pPr>
        <w:widowControl w:val="0"/>
        <w:autoSpaceDE w:val="0"/>
        <w:autoSpaceDN w:val="0"/>
        <w:spacing w:line="360" w:lineRule="auto"/>
        <w:jc w:val="right"/>
        <w:rPr>
          <w:rFonts w:ascii="Times New Roman" w:hAnsi="Times New Roman" w:cs="Times New Roman"/>
        </w:rPr>
      </w:pPr>
      <w:r>
        <w:rPr>
          <w:rFonts w:ascii="Times New Roman" w:hAnsi="Times New Roman" w:cs="Times New Roman"/>
          <w:bCs/>
          <w:i/>
        </w:rPr>
        <w:t>3</w:t>
      </w:r>
      <w:r w:rsidR="00CE73CA" w:rsidRPr="005F03C1">
        <w:rPr>
          <w:rFonts w:ascii="Times New Roman" w:hAnsi="Times New Roman" w:cs="Times New Roman"/>
          <w:bCs/>
          <w:i/>
        </w:rPr>
        <w:t xml:space="preserve">. számú melléklet </w:t>
      </w:r>
    </w:p>
    <w:p w14:paraId="5C505AF3" w14:textId="3AF6D336" w:rsidR="00CE73CA" w:rsidRDefault="00CE73CA" w:rsidP="00CE73CA">
      <w:pPr>
        <w:widowControl w:val="0"/>
        <w:autoSpaceDE w:val="0"/>
        <w:autoSpaceDN w:val="0"/>
        <w:spacing w:line="360" w:lineRule="auto"/>
        <w:jc w:val="center"/>
        <w:rPr>
          <w:rFonts w:ascii="Times New Roman" w:hAnsi="Times New Roman" w:cs="Times New Roman"/>
          <w:b/>
          <w:caps/>
        </w:rPr>
      </w:pPr>
      <w:r>
        <w:rPr>
          <w:rFonts w:ascii="Times New Roman" w:hAnsi="Times New Roman" w:cs="Times New Roman"/>
          <w:b/>
          <w:caps/>
        </w:rPr>
        <w:t>JEGYZÉK</w:t>
      </w:r>
    </w:p>
    <w:p w14:paraId="2A1197B5" w14:textId="47AE92C1" w:rsidR="00CE73CA" w:rsidRPr="005F03C1" w:rsidRDefault="00072082" w:rsidP="00CE73CA">
      <w:pPr>
        <w:widowControl w:val="0"/>
        <w:autoSpaceDE w:val="0"/>
        <w:autoSpaceDN w:val="0"/>
        <w:spacing w:line="360" w:lineRule="auto"/>
        <w:jc w:val="center"/>
        <w:rPr>
          <w:rFonts w:ascii="Times New Roman" w:hAnsi="Times New Roman" w:cs="Times New Roman"/>
          <w:b/>
          <w:caps/>
        </w:rPr>
      </w:pPr>
      <w:r>
        <w:rPr>
          <w:rFonts w:ascii="Times New Roman" w:hAnsi="Times New Roman" w:cs="Times New Roman"/>
          <w:b/>
          <w:caps/>
        </w:rPr>
        <w:t>A 2. SZ. BÍRÁLATI RÉSZSZEMPONT TEKINTETÉBEN</w:t>
      </w:r>
    </w:p>
    <w:p w14:paraId="11BDFA17" w14:textId="77777777" w:rsidR="00CE73CA" w:rsidRPr="005F03C1" w:rsidRDefault="00CE73CA" w:rsidP="00CE73CA">
      <w:pPr>
        <w:widowControl w:val="0"/>
        <w:autoSpaceDE w:val="0"/>
        <w:autoSpaceDN w:val="0"/>
        <w:spacing w:line="360" w:lineRule="auto"/>
        <w:jc w:val="center"/>
        <w:rPr>
          <w:rFonts w:ascii="Times New Roman" w:hAnsi="Times New Roman" w:cs="Times New Roman"/>
          <w:b/>
        </w:rPr>
      </w:pPr>
    </w:p>
    <w:p w14:paraId="403007B7" w14:textId="77777777" w:rsidR="00CE73CA" w:rsidRDefault="00CE73CA" w:rsidP="00CE73CA">
      <w:pPr>
        <w:widowControl w:val="0"/>
        <w:autoSpaceDE w:val="0"/>
        <w:autoSpaceDN w:val="0"/>
        <w:jc w:val="center"/>
        <w:rPr>
          <w:rFonts w:ascii="Times New Roman" w:hAnsi="Times New Roman" w:cs="Times New Roman"/>
          <w:b/>
          <w:bCs/>
        </w:rPr>
      </w:pPr>
      <w:proofErr w:type="gramStart"/>
      <w:r>
        <w:rPr>
          <w:rFonts w:ascii="Times New Roman" w:hAnsi="Times New Roman" w:cs="Times New Roman"/>
          <w:b/>
          <w:bCs/>
        </w:rPr>
        <w:t>a</w:t>
      </w:r>
      <w:proofErr w:type="gramEnd"/>
      <w:r>
        <w:rPr>
          <w:rFonts w:ascii="Times New Roman" w:hAnsi="Times New Roman" w:cs="Times New Roman"/>
          <w:b/>
          <w:bCs/>
        </w:rPr>
        <w:t xml:space="preserve"> „Megbízási szerződés keretében a „Nagyműtárgyak fejlesztése és rekonstrukciója” című, KEHOP-1.4.0-15-2015-00002 azonosító számú projektben tervezésre és kivitelezésre FIDIC Sárga Könyv szerint megkötésre kerülő szerződésben foglalt munkák FIDIC mérnöki, </w:t>
      </w:r>
      <w:r w:rsidRPr="00F16094">
        <w:rPr>
          <w:rFonts w:ascii="Times New Roman" w:hAnsi="Times New Roman" w:cs="Times New Roman"/>
          <w:b/>
          <w:bCs/>
        </w:rPr>
        <w:t xml:space="preserve">és műszaki ellenőrzési </w:t>
      </w:r>
      <w:r w:rsidRPr="00134A57">
        <w:rPr>
          <w:rFonts w:ascii="Times New Roman" w:hAnsi="Times New Roman" w:cs="Times New Roman"/>
          <w:b/>
          <w:bCs/>
        </w:rPr>
        <w:t>feladatainak ellátása</w:t>
      </w:r>
      <w:r>
        <w:rPr>
          <w:rFonts w:ascii="Times New Roman" w:hAnsi="Times New Roman" w:cs="Times New Roman"/>
          <w:b/>
          <w:bCs/>
        </w:rPr>
        <w:t>”</w:t>
      </w:r>
    </w:p>
    <w:p w14:paraId="0DA4DCA3" w14:textId="77777777" w:rsidR="00CE73CA" w:rsidRDefault="00CE73CA" w:rsidP="00CE73CA">
      <w:pPr>
        <w:widowControl w:val="0"/>
        <w:autoSpaceDE w:val="0"/>
        <w:autoSpaceDN w:val="0"/>
        <w:jc w:val="center"/>
        <w:rPr>
          <w:rFonts w:ascii="Times New Roman" w:hAnsi="Times New Roman" w:cs="Times New Roman"/>
          <w:b/>
          <w:bCs/>
        </w:rPr>
      </w:pPr>
    </w:p>
    <w:p w14:paraId="08B114F0" w14:textId="77777777" w:rsidR="00CE73CA" w:rsidRDefault="00CE73CA" w:rsidP="00CE73CA">
      <w:pPr>
        <w:widowControl w:val="0"/>
        <w:autoSpaceDE w:val="0"/>
        <w:autoSpaceDN w:val="0"/>
        <w:jc w:val="center"/>
        <w:rPr>
          <w:rFonts w:ascii="Times New Roman" w:hAnsi="Times New Roman" w:cs="Times New Roman"/>
          <w:b/>
          <w:bCs/>
        </w:rPr>
      </w:pPr>
    </w:p>
    <w:p w14:paraId="0C7CE5C0" w14:textId="77777777" w:rsidR="00CE73CA" w:rsidRPr="005F03C1" w:rsidRDefault="00CE73CA" w:rsidP="00CE73CA">
      <w:pPr>
        <w:widowControl w:val="0"/>
        <w:autoSpaceDE w:val="0"/>
        <w:autoSpaceDN w:val="0"/>
        <w:jc w:val="center"/>
        <w:rPr>
          <w:rFonts w:ascii="Times New Roman" w:hAnsi="Times New Roman" w:cs="Times New Roman"/>
          <w:b/>
        </w:rPr>
      </w:pPr>
      <w:proofErr w:type="gramStart"/>
      <w:r>
        <w:rPr>
          <w:rFonts w:ascii="Times New Roman" w:hAnsi="Times New Roman" w:cs="Times New Roman"/>
          <w:b/>
          <w:bCs/>
        </w:rPr>
        <w:t>tárgyú</w:t>
      </w:r>
      <w:proofErr w:type="gramEnd"/>
      <w:r>
        <w:rPr>
          <w:rFonts w:ascii="Times New Roman" w:hAnsi="Times New Roman" w:cs="Times New Roman"/>
          <w:b/>
          <w:bCs/>
        </w:rPr>
        <w:t xml:space="preserve"> közbeszerzési eljárásban</w:t>
      </w:r>
    </w:p>
    <w:p w14:paraId="643C4458" w14:textId="4C12E2FB" w:rsidR="00D300FF" w:rsidRDefault="00D300FF" w:rsidP="00D300FF">
      <w:pPr>
        <w:widowControl w:val="0"/>
        <w:tabs>
          <w:tab w:val="left" w:pos="851"/>
          <w:tab w:val="center" w:pos="7371"/>
        </w:tabs>
        <w:autoSpaceDE w:val="0"/>
        <w:autoSpaceDN w:val="0"/>
        <w:ind w:right="-1"/>
        <w:rPr>
          <w:rFonts w:ascii="Times New Roman" w:hAnsi="Times New Roman" w:cs="Times New Roman"/>
          <w:bCs/>
          <w:i/>
        </w:rPr>
      </w:pPr>
    </w:p>
    <w:p w14:paraId="74F37D2B" w14:textId="7E609A51" w:rsidR="00072082" w:rsidRPr="005F03C1" w:rsidRDefault="00072082" w:rsidP="00A30F51">
      <w:pPr>
        <w:widowControl w:val="0"/>
        <w:autoSpaceDE w:val="0"/>
        <w:autoSpaceDN w:val="0"/>
        <w:jc w:val="both"/>
        <w:rPr>
          <w:rFonts w:ascii="Times New Roman" w:hAnsi="Times New Roman" w:cs="Times New Roman"/>
        </w:rPr>
      </w:pPr>
      <w:r w:rsidRPr="005F03C1">
        <w:rPr>
          <w:rFonts w:ascii="Times New Roman" w:hAnsi="Times New Roman" w:cs="Times New Roman"/>
        </w:rPr>
        <w:t>Alulírott __________________ társaság (ajánlattevő), melyet képvisel: __________________</w:t>
      </w:r>
      <w:r>
        <w:rPr>
          <w:rFonts w:ascii="Times New Roman" w:hAnsi="Times New Roman" w:cs="Times New Roman"/>
        </w:rPr>
        <w:t xml:space="preserve"> </w:t>
      </w:r>
    </w:p>
    <w:p w14:paraId="3C15DA39" w14:textId="7B7B2920" w:rsidR="00072082" w:rsidRDefault="00072082" w:rsidP="00A30F51">
      <w:pPr>
        <w:widowControl w:val="0"/>
        <w:autoSpaceDE w:val="0"/>
        <w:autoSpaceDN w:val="0"/>
        <w:rPr>
          <w:rFonts w:ascii="Times New Roman" w:hAnsi="Times New Roman" w:cs="Times New Roman"/>
        </w:rPr>
      </w:pPr>
      <w:proofErr w:type="gramStart"/>
      <w:r>
        <w:rPr>
          <w:rFonts w:ascii="Times New Roman" w:hAnsi="Times New Roman" w:cs="Times New Roman"/>
        </w:rPr>
        <w:t>az</w:t>
      </w:r>
      <w:proofErr w:type="gramEnd"/>
      <w:r>
        <w:rPr>
          <w:rFonts w:ascii="Times New Roman" w:hAnsi="Times New Roman" w:cs="Times New Roman"/>
        </w:rPr>
        <w:t xml:space="preserve"> alábbi szakembereket kérjük figyelembe venni a 2. sz. bírálati részszempont </w:t>
      </w:r>
      <w:proofErr w:type="spellStart"/>
      <w:r>
        <w:rPr>
          <w:rFonts w:ascii="Times New Roman" w:hAnsi="Times New Roman" w:cs="Times New Roman"/>
        </w:rPr>
        <w:t>alszempontjai</w:t>
      </w:r>
      <w:proofErr w:type="spellEnd"/>
      <w:r>
        <w:rPr>
          <w:rFonts w:ascii="Times New Roman" w:hAnsi="Times New Roman" w:cs="Times New Roman"/>
        </w:rPr>
        <w:t xml:space="preserve"> tekintetében ajánlatunk értékelése során. </w:t>
      </w:r>
    </w:p>
    <w:p w14:paraId="3EE5ACA2" w14:textId="77777777" w:rsidR="00072082" w:rsidRDefault="00072082" w:rsidP="00A30F51">
      <w:pPr>
        <w:widowControl w:val="0"/>
        <w:autoSpaceDE w:val="0"/>
        <w:autoSpaceDN w:val="0"/>
        <w:rPr>
          <w:rFonts w:ascii="Times New Roman" w:hAnsi="Times New Roman" w:cs="Times New Roman"/>
        </w:rPr>
      </w:pPr>
    </w:p>
    <w:tbl>
      <w:tblPr>
        <w:tblStyle w:val="Rcsostblzat"/>
        <w:tblW w:w="0" w:type="auto"/>
        <w:tblLook w:val="04A0" w:firstRow="1" w:lastRow="0" w:firstColumn="1" w:lastColumn="0" w:noHBand="0" w:noVBand="1"/>
      </w:tblPr>
      <w:tblGrid>
        <w:gridCol w:w="2133"/>
        <w:gridCol w:w="2200"/>
        <w:gridCol w:w="3997"/>
      </w:tblGrid>
      <w:tr w:rsidR="00A0748F" w14:paraId="62BB1E60" w14:textId="1820B8FB" w:rsidTr="00E31409">
        <w:tc>
          <w:tcPr>
            <w:tcW w:w="2133" w:type="dxa"/>
            <w:shd w:val="clear" w:color="auto" w:fill="92D050"/>
          </w:tcPr>
          <w:p w14:paraId="39F0EDE2" w14:textId="77777777" w:rsidR="00A0748F" w:rsidRPr="00053DAB" w:rsidRDefault="00A0748F" w:rsidP="00072082">
            <w:pPr>
              <w:widowControl w:val="0"/>
              <w:autoSpaceDE w:val="0"/>
              <w:autoSpaceDN w:val="0"/>
              <w:rPr>
                <w:rFonts w:ascii="Times New Roman" w:hAnsi="Times New Roman" w:cs="Times New Roman"/>
                <w:b/>
              </w:rPr>
            </w:pPr>
          </w:p>
        </w:tc>
        <w:tc>
          <w:tcPr>
            <w:tcW w:w="2200" w:type="dxa"/>
            <w:shd w:val="clear" w:color="auto" w:fill="92D050"/>
          </w:tcPr>
          <w:p w14:paraId="6AE2CEB1" w14:textId="7E5CC793" w:rsidR="00A0748F" w:rsidRPr="00053DAB" w:rsidRDefault="00A0748F" w:rsidP="00072082">
            <w:pPr>
              <w:widowControl w:val="0"/>
              <w:autoSpaceDE w:val="0"/>
              <w:autoSpaceDN w:val="0"/>
              <w:rPr>
                <w:rFonts w:ascii="Times New Roman" w:hAnsi="Times New Roman" w:cs="Times New Roman"/>
                <w:b/>
              </w:rPr>
            </w:pPr>
            <w:r w:rsidRPr="00053DAB">
              <w:rPr>
                <w:rFonts w:ascii="Times New Roman" w:hAnsi="Times New Roman" w:cs="Times New Roman"/>
                <w:b/>
              </w:rPr>
              <w:t>Szakember neve:</w:t>
            </w:r>
          </w:p>
        </w:tc>
        <w:tc>
          <w:tcPr>
            <w:tcW w:w="3997" w:type="dxa"/>
            <w:shd w:val="clear" w:color="auto" w:fill="92D050"/>
          </w:tcPr>
          <w:p w14:paraId="1A20431B" w14:textId="37B167CA" w:rsidR="00A0748F" w:rsidRPr="00053DAB" w:rsidRDefault="00A0748F" w:rsidP="00A0748F">
            <w:pPr>
              <w:widowControl w:val="0"/>
              <w:autoSpaceDE w:val="0"/>
              <w:autoSpaceDN w:val="0"/>
              <w:rPr>
                <w:rFonts w:ascii="Times New Roman" w:hAnsi="Times New Roman" w:cs="Times New Roman"/>
                <w:b/>
              </w:rPr>
            </w:pPr>
            <w:r w:rsidRPr="00053DAB">
              <w:rPr>
                <w:rFonts w:ascii="Times New Roman" w:hAnsi="Times New Roman" w:cs="Times New Roman"/>
                <w:b/>
              </w:rPr>
              <w:t>A mérnök kamarai azonosító szám</w:t>
            </w:r>
            <w:r>
              <w:rPr>
                <w:rFonts w:ascii="Times New Roman" w:hAnsi="Times New Roman" w:cs="Times New Roman"/>
                <w:b/>
              </w:rPr>
              <w:t>a</w:t>
            </w:r>
            <w:r w:rsidRPr="00053DAB">
              <w:rPr>
                <w:rFonts w:ascii="Times New Roman" w:hAnsi="Times New Roman" w:cs="Times New Roman"/>
                <w:b/>
              </w:rPr>
              <w:t>, amel</w:t>
            </w:r>
            <w:r>
              <w:rPr>
                <w:rFonts w:ascii="Times New Roman" w:hAnsi="Times New Roman" w:cs="Times New Roman"/>
                <w:b/>
              </w:rPr>
              <w:t>y alapján az a</w:t>
            </w:r>
            <w:r w:rsidRPr="00053DAB">
              <w:rPr>
                <w:rFonts w:ascii="Times New Roman" w:hAnsi="Times New Roman" w:cs="Times New Roman"/>
                <w:b/>
              </w:rPr>
              <w:t>jánlatkérő ellenőrzi az alkalmassági minimumkövetelményként előírt jogosultság meglétét</w:t>
            </w:r>
            <w:r>
              <w:rPr>
                <w:rFonts w:ascii="Times New Roman" w:hAnsi="Times New Roman" w:cs="Times New Roman"/>
                <w:b/>
              </w:rPr>
              <w:t>, amennyiben a szakember az előírt jogosultsággal rendelkezik</w:t>
            </w:r>
            <w:r w:rsidRPr="00053DAB">
              <w:rPr>
                <w:rFonts w:ascii="Times New Roman" w:hAnsi="Times New Roman" w:cs="Times New Roman"/>
                <w:b/>
              </w:rPr>
              <w:t xml:space="preserve">: </w:t>
            </w:r>
          </w:p>
        </w:tc>
      </w:tr>
      <w:tr w:rsidR="00A0748F" w14:paraId="1283BB26" w14:textId="556E31B9" w:rsidTr="00E31409">
        <w:tc>
          <w:tcPr>
            <w:tcW w:w="2133" w:type="dxa"/>
          </w:tcPr>
          <w:p w14:paraId="3F893239" w14:textId="56FABFBE" w:rsidR="00A0748F" w:rsidRDefault="00A0748F" w:rsidP="00072082">
            <w:pPr>
              <w:widowControl w:val="0"/>
              <w:autoSpaceDE w:val="0"/>
              <w:autoSpaceDN w:val="0"/>
              <w:rPr>
                <w:rFonts w:ascii="Times New Roman" w:hAnsi="Times New Roman" w:cs="Times New Roman"/>
              </w:rPr>
            </w:pPr>
            <w:r>
              <w:rPr>
                <w:rFonts w:ascii="Times New Roman" w:hAnsi="Times New Roman" w:cs="Times New Roman"/>
              </w:rPr>
              <w:t>A</w:t>
            </w:r>
            <w:r w:rsidRPr="00EC5558">
              <w:rPr>
                <w:rFonts w:ascii="Times New Roman" w:hAnsi="Times New Roman" w:cs="Times New Roman"/>
              </w:rPr>
              <w:t xml:space="preserve">z eljárást megindító felhívás III.1.3) </w:t>
            </w:r>
            <w:r>
              <w:rPr>
                <w:rFonts w:ascii="Times New Roman" w:hAnsi="Times New Roman" w:cs="Times New Roman"/>
              </w:rPr>
              <w:t xml:space="preserve">pont </w:t>
            </w:r>
            <w:r w:rsidRPr="005E5A0B">
              <w:rPr>
                <w:rFonts w:ascii="Times New Roman" w:hAnsi="Times New Roman" w:cs="Times New Roman"/>
              </w:rPr>
              <w:t>M.2</w:t>
            </w:r>
            <w:proofErr w:type="gramStart"/>
            <w:r w:rsidRPr="005E5A0B">
              <w:rPr>
                <w:rFonts w:ascii="Times New Roman" w:hAnsi="Times New Roman" w:cs="Times New Roman"/>
              </w:rPr>
              <w:t>.a</w:t>
            </w:r>
            <w:proofErr w:type="gramEnd"/>
            <w:r w:rsidRPr="005E5A0B">
              <w:rPr>
                <w:rFonts w:ascii="Times New Roman" w:hAnsi="Times New Roman" w:cs="Times New Roman"/>
              </w:rPr>
              <w:t>)</w:t>
            </w:r>
            <w:r>
              <w:rPr>
                <w:rFonts w:ascii="Times New Roman" w:hAnsi="Times New Roman" w:cs="Times New Roman"/>
              </w:rPr>
              <w:t xml:space="preserve"> alpontja szerinti pozíció: </w:t>
            </w:r>
          </w:p>
        </w:tc>
        <w:tc>
          <w:tcPr>
            <w:tcW w:w="2200" w:type="dxa"/>
          </w:tcPr>
          <w:p w14:paraId="0D589D63" w14:textId="77777777" w:rsidR="00A0748F" w:rsidRDefault="00A0748F" w:rsidP="00072082">
            <w:pPr>
              <w:widowControl w:val="0"/>
              <w:autoSpaceDE w:val="0"/>
              <w:autoSpaceDN w:val="0"/>
              <w:rPr>
                <w:rFonts w:ascii="Times New Roman" w:hAnsi="Times New Roman" w:cs="Times New Roman"/>
              </w:rPr>
            </w:pPr>
          </w:p>
        </w:tc>
        <w:tc>
          <w:tcPr>
            <w:tcW w:w="3997" w:type="dxa"/>
          </w:tcPr>
          <w:p w14:paraId="1B9A88ED" w14:textId="77777777" w:rsidR="00A0748F" w:rsidRDefault="00A0748F" w:rsidP="00072082">
            <w:pPr>
              <w:widowControl w:val="0"/>
              <w:autoSpaceDE w:val="0"/>
              <w:autoSpaceDN w:val="0"/>
              <w:rPr>
                <w:rFonts w:ascii="Times New Roman" w:hAnsi="Times New Roman" w:cs="Times New Roman"/>
              </w:rPr>
            </w:pPr>
          </w:p>
        </w:tc>
      </w:tr>
      <w:tr w:rsidR="00A0748F" w14:paraId="3E135280" w14:textId="7A7AC799" w:rsidTr="00E31409">
        <w:tc>
          <w:tcPr>
            <w:tcW w:w="2133" w:type="dxa"/>
          </w:tcPr>
          <w:p w14:paraId="62AF6C7B" w14:textId="60131433" w:rsidR="00A0748F" w:rsidRDefault="00A0748F" w:rsidP="00072082">
            <w:pPr>
              <w:widowControl w:val="0"/>
              <w:autoSpaceDE w:val="0"/>
              <w:autoSpaceDN w:val="0"/>
              <w:rPr>
                <w:rFonts w:ascii="Times New Roman" w:hAnsi="Times New Roman" w:cs="Times New Roman"/>
              </w:rPr>
            </w:pPr>
            <w:r>
              <w:rPr>
                <w:rFonts w:ascii="Times New Roman" w:hAnsi="Times New Roman" w:cs="Times New Roman"/>
              </w:rPr>
              <w:t>A</w:t>
            </w:r>
            <w:r w:rsidRPr="00EC5558">
              <w:rPr>
                <w:rFonts w:ascii="Times New Roman" w:hAnsi="Times New Roman" w:cs="Times New Roman"/>
              </w:rPr>
              <w:t xml:space="preserve">z eljárást megindító felhívás III.1.3) </w:t>
            </w:r>
            <w:r>
              <w:rPr>
                <w:rFonts w:ascii="Times New Roman" w:hAnsi="Times New Roman" w:cs="Times New Roman"/>
              </w:rPr>
              <w:t xml:space="preserve">pont </w:t>
            </w:r>
            <w:r w:rsidRPr="005E5A0B">
              <w:rPr>
                <w:rFonts w:ascii="Times New Roman" w:hAnsi="Times New Roman" w:cs="Times New Roman"/>
              </w:rPr>
              <w:t>M.2</w:t>
            </w:r>
            <w:proofErr w:type="gramStart"/>
            <w:r w:rsidRPr="005E5A0B">
              <w:rPr>
                <w:rFonts w:ascii="Times New Roman" w:hAnsi="Times New Roman" w:cs="Times New Roman"/>
              </w:rPr>
              <w:t>.</w:t>
            </w:r>
            <w:r>
              <w:rPr>
                <w:rFonts w:ascii="Times New Roman" w:hAnsi="Times New Roman" w:cs="Times New Roman"/>
              </w:rPr>
              <w:t>b</w:t>
            </w:r>
            <w:proofErr w:type="gramEnd"/>
            <w:r w:rsidRPr="005E5A0B">
              <w:rPr>
                <w:rFonts w:ascii="Times New Roman" w:hAnsi="Times New Roman" w:cs="Times New Roman"/>
              </w:rPr>
              <w:t>)</w:t>
            </w:r>
            <w:r>
              <w:rPr>
                <w:rFonts w:ascii="Times New Roman" w:hAnsi="Times New Roman" w:cs="Times New Roman"/>
              </w:rPr>
              <w:t xml:space="preserve"> alpontja szerinti pozíció:</w:t>
            </w:r>
          </w:p>
        </w:tc>
        <w:tc>
          <w:tcPr>
            <w:tcW w:w="2200" w:type="dxa"/>
          </w:tcPr>
          <w:p w14:paraId="7EE1960D" w14:textId="77777777" w:rsidR="00A0748F" w:rsidRDefault="00A0748F" w:rsidP="00072082">
            <w:pPr>
              <w:widowControl w:val="0"/>
              <w:autoSpaceDE w:val="0"/>
              <w:autoSpaceDN w:val="0"/>
              <w:rPr>
                <w:rFonts w:ascii="Times New Roman" w:hAnsi="Times New Roman" w:cs="Times New Roman"/>
              </w:rPr>
            </w:pPr>
          </w:p>
        </w:tc>
        <w:tc>
          <w:tcPr>
            <w:tcW w:w="3997" w:type="dxa"/>
          </w:tcPr>
          <w:p w14:paraId="2F467C17" w14:textId="77777777" w:rsidR="00A0748F" w:rsidRDefault="00A0748F" w:rsidP="00072082">
            <w:pPr>
              <w:widowControl w:val="0"/>
              <w:autoSpaceDE w:val="0"/>
              <w:autoSpaceDN w:val="0"/>
              <w:rPr>
                <w:rFonts w:ascii="Times New Roman" w:hAnsi="Times New Roman" w:cs="Times New Roman"/>
              </w:rPr>
            </w:pPr>
          </w:p>
        </w:tc>
      </w:tr>
    </w:tbl>
    <w:p w14:paraId="0C1C8E02" w14:textId="77777777" w:rsidR="00072082" w:rsidRPr="005F03C1" w:rsidRDefault="00072082" w:rsidP="00A30F51">
      <w:pPr>
        <w:widowControl w:val="0"/>
        <w:autoSpaceDE w:val="0"/>
        <w:autoSpaceDN w:val="0"/>
        <w:rPr>
          <w:rFonts w:ascii="Times New Roman" w:hAnsi="Times New Roman" w:cs="Times New Roman"/>
        </w:rPr>
      </w:pPr>
    </w:p>
    <w:p w14:paraId="386D53F1" w14:textId="77777777" w:rsidR="00A0748F" w:rsidRDefault="00A0748F">
      <w:pPr>
        <w:spacing w:after="200" w:line="276" w:lineRule="auto"/>
        <w:rPr>
          <w:rFonts w:ascii="Times New Roman" w:hAnsi="Times New Roman" w:cs="Times New Roman"/>
          <w:b/>
          <w:caps/>
        </w:rPr>
      </w:pPr>
      <w:r>
        <w:rPr>
          <w:rFonts w:ascii="Times New Roman" w:hAnsi="Times New Roman" w:cs="Times New Roman"/>
          <w:b/>
          <w:caps/>
        </w:rPr>
        <w:br w:type="page"/>
      </w:r>
    </w:p>
    <w:p w14:paraId="19596CC8" w14:textId="0AD56AC2" w:rsidR="00A0748F" w:rsidRDefault="00A0748F" w:rsidP="00A0748F">
      <w:pPr>
        <w:widowControl w:val="0"/>
        <w:autoSpaceDE w:val="0"/>
        <w:autoSpaceDN w:val="0"/>
        <w:spacing w:line="360" w:lineRule="auto"/>
        <w:jc w:val="center"/>
        <w:rPr>
          <w:rFonts w:ascii="Times New Roman" w:hAnsi="Times New Roman" w:cs="Times New Roman"/>
          <w:b/>
          <w:caps/>
        </w:rPr>
      </w:pPr>
      <w:r>
        <w:rPr>
          <w:rFonts w:ascii="Times New Roman" w:hAnsi="Times New Roman" w:cs="Times New Roman"/>
          <w:b/>
          <w:caps/>
        </w:rPr>
        <w:lastRenderedPageBreak/>
        <w:t>JEGYZÉK</w:t>
      </w:r>
    </w:p>
    <w:p w14:paraId="16AEE4C3" w14:textId="77777777" w:rsidR="00A0748F" w:rsidRPr="005F03C1" w:rsidRDefault="00A0748F" w:rsidP="00A0748F">
      <w:pPr>
        <w:widowControl w:val="0"/>
        <w:autoSpaceDE w:val="0"/>
        <w:autoSpaceDN w:val="0"/>
        <w:spacing w:line="360" w:lineRule="auto"/>
        <w:jc w:val="center"/>
        <w:rPr>
          <w:rFonts w:ascii="Times New Roman" w:hAnsi="Times New Roman" w:cs="Times New Roman"/>
          <w:b/>
          <w:caps/>
        </w:rPr>
      </w:pPr>
      <w:r>
        <w:rPr>
          <w:rFonts w:ascii="Times New Roman" w:hAnsi="Times New Roman" w:cs="Times New Roman"/>
          <w:b/>
          <w:caps/>
        </w:rPr>
        <w:t>A 3. SZ. BÍRÁLATI RÉSZSZEMPONT TEKINTETÉBEN</w:t>
      </w:r>
    </w:p>
    <w:p w14:paraId="4E8AD7D8" w14:textId="77777777" w:rsidR="00A0748F" w:rsidRPr="005F03C1" w:rsidRDefault="00A0748F" w:rsidP="00A0748F">
      <w:pPr>
        <w:widowControl w:val="0"/>
        <w:autoSpaceDE w:val="0"/>
        <w:autoSpaceDN w:val="0"/>
        <w:spacing w:line="360" w:lineRule="auto"/>
        <w:jc w:val="center"/>
        <w:rPr>
          <w:rFonts w:ascii="Times New Roman" w:hAnsi="Times New Roman" w:cs="Times New Roman"/>
          <w:b/>
        </w:rPr>
      </w:pPr>
    </w:p>
    <w:p w14:paraId="3F874C7D" w14:textId="77777777" w:rsidR="00A0748F" w:rsidRDefault="00A0748F" w:rsidP="00A0748F">
      <w:pPr>
        <w:widowControl w:val="0"/>
        <w:autoSpaceDE w:val="0"/>
        <w:autoSpaceDN w:val="0"/>
        <w:jc w:val="center"/>
        <w:rPr>
          <w:rFonts w:ascii="Times New Roman" w:hAnsi="Times New Roman" w:cs="Times New Roman"/>
          <w:b/>
          <w:bCs/>
        </w:rPr>
      </w:pPr>
      <w:proofErr w:type="gramStart"/>
      <w:r>
        <w:rPr>
          <w:rFonts w:ascii="Times New Roman" w:hAnsi="Times New Roman" w:cs="Times New Roman"/>
          <w:b/>
          <w:bCs/>
        </w:rPr>
        <w:t>a</w:t>
      </w:r>
      <w:proofErr w:type="gramEnd"/>
      <w:r>
        <w:rPr>
          <w:rFonts w:ascii="Times New Roman" w:hAnsi="Times New Roman" w:cs="Times New Roman"/>
          <w:b/>
          <w:bCs/>
        </w:rPr>
        <w:t xml:space="preserve"> „Megbízási szerződés keretében a „Nagyműtárgyak fejlesztése és rekonstrukciója” című, KEHOP-1.4.0-15-2015-00002 azonosító számú projektben tervezésre és kivitelezésre FIDIC Sárga Könyv szerint megkötésre kerülő szerződésben foglalt munkák FIDIC mérnöki, </w:t>
      </w:r>
      <w:r w:rsidRPr="00F16094">
        <w:rPr>
          <w:rFonts w:ascii="Times New Roman" w:hAnsi="Times New Roman" w:cs="Times New Roman"/>
          <w:b/>
          <w:bCs/>
        </w:rPr>
        <w:t xml:space="preserve">és műszaki ellenőrzési </w:t>
      </w:r>
      <w:r w:rsidRPr="00134A57">
        <w:rPr>
          <w:rFonts w:ascii="Times New Roman" w:hAnsi="Times New Roman" w:cs="Times New Roman"/>
          <w:b/>
          <w:bCs/>
        </w:rPr>
        <w:t>feladatainak ellátása</w:t>
      </w:r>
      <w:r>
        <w:rPr>
          <w:rFonts w:ascii="Times New Roman" w:hAnsi="Times New Roman" w:cs="Times New Roman"/>
          <w:b/>
          <w:bCs/>
        </w:rPr>
        <w:t>”</w:t>
      </w:r>
    </w:p>
    <w:p w14:paraId="448E3B24" w14:textId="77777777" w:rsidR="00A0748F" w:rsidRDefault="00A0748F" w:rsidP="00A0748F">
      <w:pPr>
        <w:widowControl w:val="0"/>
        <w:autoSpaceDE w:val="0"/>
        <w:autoSpaceDN w:val="0"/>
        <w:jc w:val="center"/>
        <w:rPr>
          <w:rFonts w:ascii="Times New Roman" w:hAnsi="Times New Roman" w:cs="Times New Roman"/>
          <w:b/>
          <w:bCs/>
        </w:rPr>
      </w:pPr>
    </w:p>
    <w:p w14:paraId="1F7FA4DA" w14:textId="77777777" w:rsidR="00A0748F" w:rsidRPr="005F03C1" w:rsidRDefault="00A0748F" w:rsidP="00A0748F">
      <w:pPr>
        <w:widowControl w:val="0"/>
        <w:autoSpaceDE w:val="0"/>
        <w:autoSpaceDN w:val="0"/>
        <w:jc w:val="center"/>
        <w:rPr>
          <w:rFonts w:ascii="Times New Roman" w:hAnsi="Times New Roman" w:cs="Times New Roman"/>
          <w:b/>
        </w:rPr>
      </w:pPr>
      <w:proofErr w:type="gramStart"/>
      <w:r>
        <w:rPr>
          <w:rFonts w:ascii="Times New Roman" w:hAnsi="Times New Roman" w:cs="Times New Roman"/>
          <w:b/>
          <w:bCs/>
        </w:rPr>
        <w:t>tárgyú</w:t>
      </w:r>
      <w:proofErr w:type="gramEnd"/>
      <w:r>
        <w:rPr>
          <w:rFonts w:ascii="Times New Roman" w:hAnsi="Times New Roman" w:cs="Times New Roman"/>
          <w:b/>
          <w:bCs/>
        </w:rPr>
        <w:t xml:space="preserve"> közbeszerzési eljárásban</w:t>
      </w:r>
    </w:p>
    <w:p w14:paraId="7EE411B0" w14:textId="77777777" w:rsidR="00A0748F" w:rsidRDefault="00A0748F" w:rsidP="00A0748F">
      <w:pPr>
        <w:widowControl w:val="0"/>
        <w:tabs>
          <w:tab w:val="left" w:pos="851"/>
          <w:tab w:val="center" w:pos="7371"/>
        </w:tabs>
        <w:autoSpaceDE w:val="0"/>
        <w:autoSpaceDN w:val="0"/>
        <w:ind w:right="-1"/>
        <w:rPr>
          <w:rFonts w:ascii="Times New Roman" w:hAnsi="Times New Roman" w:cs="Times New Roman"/>
          <w:bCs/>
          <w:i/>
        </w:rPr>
      </w:pPr>
    </w:p>
    <w:p w14:paraId="0E878C9E" w14:textId="77777777" w:rsidR="00A0748F" w:rsidRPr="005F03C1" w:rsidRDefault="00A0748F" w:rsidP="00A0748F">
      <w:pPr>
        <w:widowControl w:val="0"/>
        <w:autoSpaceDE w:val="0"/>
        <w:autoSpaceDN w:val="0"/>
        <w:jc w:val="both"/>
        <w:rPr>
          <w:rFonts w:ascii="Times New Roman" w:hAnsi="Times New Roman" w:cs="Times New Roman"/>
        </w:rPr>
      </w:pPr>
      <w:r w:rsidRPr="005F03C1">
        <w:rPr>
          <w:rFonts w:ascii="Times New Roman" w:hAnsi="Times New Roman" w:cs="Times New Roman"/>
        </w:rPr>
        <w:t>Alulírott __________________ társaság (ajánlattevő), melyet képvisel: __________________</w:t>
      </w:r>
      <w:r>
        <w:rPr>
          <w:rFonts w:ascii="Times New Roman" w:hAnsi="Times New Roman" w:cs="Times New Roman"/>
        </w:rPr>
        <w:t xml:space="preserve"> </w:t>
      </w:r>
    </w:p>
    <w:p w14:paraId="012A50A9" w14:textId="77777777" w:rsidR="00A0748F" w:rsidRDefault="00A0748F" w:rsidP="00A0748F">
      <w:pPr>
        <w:widowControl w:val="0"/>
        <w:autoSpaceDE w:val="0"/>
        <w:autoSpaceDN w:val="0"/>
        <w:rPr>
          <w:rFonts w:ascii="Times New Roman" w:hAnsi="Times New Roman" w:cs="Times New Roman"/>
        </w:rPr>
      </w:pPr>
      <w:proofErr w:type="gramStart"/>
      <w:r>
        <w:rPr>
          <w:rFonts w:ascii="Times New Roman" w:hAnsi="Times New Roman" w:cs="Times New Roman"/>
        </w:rPr>
        <w:t>az</w:t>
      </w:r>
      <w:proofErr w:type="gramEnd"/>
      <w:r>
        <w:rPr>
          <w:rFonts w:ascii="Times New Roman" w:hAnsi="Times New Roman" w:cs="Times New Roman"/>
        </w:rPr>
        <w:t xml:space="preserve"> alábbi szakembereket kérjük figyelembe venni a 3. sz. bírálati részszempont </w:t>
      </w:r>
      <w:proofErr w:type="spellStart"/>
      <w:r>
        <w:rPr>
          <w:rFonts w:ascii="Times New Roman" w:hAnsi="Times New Roman" w:cs="Times New Roman"/>
        </w:rPr>
        <w:t>alszempontjai</w:t>
      </w:r>
      <w:proofErr w:type="spellEnd"/>
      <w:r>
        <w:rPr>
          <w:rFonts w:ascii="Times New Roman" w:hAnsi="Times New Roman" w:cs="Times New Roman"/>
        </w:rPr>
        <w:t xml:space="preserve"> tekintetében ajánlatunk értékelése során. </w:t>
      </w:r>
    </w:p>
    <w:p w14:paraId="4F650CE7" w14:textId="77777777" w:rsidR="00A0748F" w:rsidRDefault="00A0748F" w:rsidP="00A0748F">
      <w:pPr>
        <w:widowControl w:val="0"/>
        <w:autoSpaceDE w:val="0"/>
        <w:autoSpaceDN w:val="0"/>
        <w:rPr>
          <w:rFonts w:ascii="Times New Roman" w:hAnsi="Times New Roman" w:cs="Times New Roman"/>
        </w:rPr>
      </w:pPr>
    </w:p>
    <w:tbl>
      <w:tblPr>
        <w:tblStyle w:val="Rcsostblzat"/>
        <w:tblW w:w="0" w:type="auto"/>
        <w:tblLook w:val="04A0" w:firstRow="1" w:lastRow="0" w:firstColumn="1" w:lastColumn="0" w:noHBand="0" w:noVBand="1"/>
      </w:tblPr>
      <w:tblGrid>
        <w:gridCol w:w="3070"/>
        <w:gridCol w:w="5260"/>
      </w:tblGrid>
      <w:tr w:rsidR="00A0748F" w14:paraId="47F7F8E6" w14:textId="77777777" w:rsidTr="00A0748F">
        <w:tc>
          <w:tcPr>
            <w:tcW w:w="3070" w:type="dxa"/>
            <w:shd w:val="clear" w:color="auto" w:fill="92D050"/>
          </w:tcPr>
          <w:p w14:paraId="72ACEBE2" w14:textId="3B5B871A" w:rsidR="00A0748F" w:rsidRPr="00053DAB" w:rsidRDefault="00A0748F" w:rsidP="00A0748F">
            <w:pPr>
              <w:widowControl w:val="0"/>
              <w:autoSpaceDE w:val="0"/>
              <w:autoSpaceDN w:val="0"/>
              <w:rPr>
                <w:rFonts w:ascii="Times New Roman" w:hAnsi="Times New Roman" w:cs="Times New Roman"/>
                <w:b/>
              </w:rPr>
            </w:pPr>
            <w:r>
              <w:rPr>
                <w:rFonts w:ascii="Times New Roman" w:hAnsi="Times New Roman" w:cs="Times New Roman"/>
                <w:b/>
              </w:rPr>
              <w:t xml:space="preserve">A 3.1) </w:t>
            </w:r>
            <w:proofErr w:type="spellStart"/>
            <w:r>
              <w:rPr>
                <w:rFonts w:ascii="Times New Roman" w:hAnsi="Times New Roman" w:cs="Times New Roman"/>
                <w:b/>
              </w:rPr>
              <w:t>alszempont</w:t>
            </w:r>
            <w:proofErr w:type="spellEnd"/>
            <w:r>
              <w:rPr>
                <w:rFonts w:ascii="Times New Roman" w:hAnsi="Times New Roman" w:cs="Times New Roman"/>
                <w:b/>
              </w:rPr>
              <w:t xml:space="preserve"> tekintetében megjelölt</w:t>
            </w:r>
            <w:r w:rsidRPr="00053DAB">
              <w:rPr>
                <w:rFonts w:ascii="Times New Roman" w:hAnsi="Times New Roman" w:cs="Times New Roman"/>
                <w:b/>
              </w:rPr>
              <w:t xml:space="preserve"> szakember neve:</w:t>
            </w:r>
          </w:p>
        </w:tc>
        <w:tc>
          <w:tcPr>
            <w:tcW w:w="5260" w:type="dxa"/>
            <w:shd w:val="clear" w:color="auto" w:fill="92D050"/>
          </w:tcPr>
          <w:p w14:paraId="6EE22CF8" w14:textId="20516CEC" w:rsidR="00A0748F" w:rsidRPr="00053DAB" w:rsidRDefault="00A0748F" w:rsidP="00B83533">
            <w:pPr>
              <w:widowControl w:val="0"/>
              <w:autoSpaceDE w:val="0"/>
              <w:autoSpaceDN w:val="0"/>
              <w:rPr>
                <w:rFonts w:ascii="Times New Roman" w:hAnsi="Times New Roman" w:cs="Times New Roman"/>
                <w:b/>
              </w:rPr>
            </w:pPr>
            <w:r w:rsidRPr="00053DAB">
              <w:rPr>
                <w:rFonts w:ascii="Times New Roman" w:hAnsi="Times New Roman" w:cs="Times New Roman"/>
                <w:b/>
              </w:rPr>
              <w:t>A mérnök kamarai azonosító szám</w:t>
            </w:r>
            <w:r>
              <w:rPr>
                <w:rFonts w:ascii="Times New Roman" w:hAnsi="Times New Roman" w:cs="Times New Roman"/>
                <w:b/>
              </w:rPr>
              <w:t>a</w:t>
            </w:r>
            <w:r w:rsidRPr="00053DAB">
              <w:rPr>
                <w:rFonts w:ascii="Times New Roman" w:hAnsi="Times New Roman" w:cs="Times New Roman"/>
                <w:b/>
              </w:rPr>
              <w:t>, amely alapján az Ajánlatkérő ellenőrzi a jogosultság meglétét</w:t>
            </w:r>
            <w:r>
              <w:rPr>
                <w:rFonts w:ascii="Times New Roman" w:hAnsi="Times New Roman" w:cs="Times New Roman"/>
                <w:b/>
              </w:rPr>
              <w:t>, amennyiben a szakember az előírt jogosultsággal rendelkezik</w:t>
            </w:r>
            <w:r w:rsidRPr="00053DAB">
              <w:rPr>
                <w:rFonts w:ascii="Times New Roman" w:hAnsi="Times New Roman" w:cs="Times New Roman"/>
                <w:b/>
              </w:rPr>
              <w:t>:</w:t>
            </w:r>
          </w:p>
        </w:tc>
      </w:tr>
      <w:tr w:rsidR="00A0748F" w14:paraId="55E82DAB" w14:textId="77777777" w:rsidTr="00A0748F">
        <w:tc>
          <w:tcPr>
            <w:tcW w:w="3070" w:type="dxa"/>
          </w:tcPr>
          <w:p w14:paraId="0F145BC3" w14:textId="77777777" w:rsidR="00A0748F" w:rsidRDefault="00A0748F" w:rsidP="00B83533">
            <w:pPr>
              <w:widowControl w:val="0"/>
              <w:autoSpaceDE w:val="0"/>
              <w:autoSpaceDN w:val="0"/>
              <w:rPr>
                <w:rFonts w:ascii="Times New Roman" w:hAnsi="Times New Roman" w:cs="Times New Roman"/>
              </w:rPr>
            </w:pPr>
          </w:p>
        </w:tc>
        <w:tc>
          <w:tcPr>
            <w:tcW w:w="5260" w:type="dxa"/>
          </w:tcPr>
          <w:p w14:paraId="1B10F0E7" w14:textId="77777777" w:rsidR="00A0748F" w:rsidRDefault="00A0748F" w:rsidP="00B83533">
            <w:pPr>
              <w:widowControl w:val="0"/>
              <w:autoSpaceDE w:val="0"/>
              <w:autoSpaceDN w:val="0"/>
              <w:rPr>
                <w:rFonts w:ascii="Times New Roman" w:hAnsi="Times New Roman" w:cs="Times New Roman"/>
              </w:rPr>
            </w:pPr>
          </w:p>
        </w:tc>
      </w:tr>
      <w:tr w:rsidR="00A0748F" w14:paraId="6C16AE17" w14:textId="77777777" w:rsidTr="00A0748F">
        <w:tc>
          <w:tcPr>
            <w:tcW w:w="3070" w:type="dxa"/>
          </w:tcPr>
          <w:p w14:paraId="472CE026" w14:textId="77777777" w:rsidR="00A0748F" w:rsidRDefault="00A0748F" w:rsidP="00B83533">
            <w:pPr>
              <w:widowControl w:val="0"/>
              <w:autoSpaceDE w:val="0"/>
              <w:autoSpaceDN w:val="0"/>
              <w:rPr>
                <w:rFonts w:ascii="Times New Roman" w:hAnsi="Times New Roman" w:cs="Times New Roman"/>
              </w:rPr>
            </w:pPr>
          </w:p>
        </w:tc>
        <w:tc>
          <w:tcPr>
            <w:tcW w:w="5260" w:type="dxa"/>
          </w:tcPr>
          <w:p w14:paraId="1F9FE248" w14:textId="77777777" w:rsidR="00A0748F" w:rsidRDefault="00A0748F" w:rsidP="00B83533">
            <w:pPr>
              <w:widowControl w:val="0"/>
              <w:autoSpaceDE w:val="0"/>
              <w:autoSpaceDN w:val="0"/>
              <w:rPr>
                <w:rFonts w:ascii="Times New Roman" w:hAnsi="Times New Roman" w:cs="Times New Roman"/>
              </w:rPr>
            </w:pPr>
          </w:p>
        </w:tc>
      </w:tr>
    </w:tbl>
    <w:p w14:paraId="3D21947A" w14:textId="77777777" w:rsidR="00A0748F" w:rsidRPr="00A30F51" w:rsidRDefault="00A0748F" w:rsidP="00A0748F">
      <w:pPr>
        <w:widowControl w:val="0"/>
        <w:autoSpaceDE w:val="0"/>
        <w:autoSpaceDN w:val="0"/>
        <w:rPr>
          <w:rFonts w:ascii="Times New Roman" w:hAnsi="Times New Roman" w:cs="Times New Roman"/>
          <w:i/>
        </w:rPr>
      </w:pPr>
      <w:r w:rsidRPr="00A30F51">
        <w:rPr>
          <w:rFonts w:ascii="Times New Roman" w:hAnsi="Times New Roman" w:cs="Times New Roman"/>
          <w:i/>
        </w:rPr>
        <w:t>(tetszőleges számú sorral bővíthető)</w:t>
      </w:r>
    </w:p>
    <w:p w14:paraId="4C49EA5B" w14:textId="77777777" w:rsidR="00A0748F" w:rsidRDefault="00A0748F" w:rsidP="00A0748F">
      <w:pPr>
        <w:widowControl w:val="0"/>
        <w:autoSpaceDE w:val="0"/>
        <w:autoSpaceDN w:val="0"/>
        <w:rPr>
          <w:rFonts w:ascii="Times New Roman" w:hAnsi="Times New Roman" w:cs="Times New Roman"/>
        </w:rPr>
      </w:pPr>
    </w:p>
    <w:tbl>
      <w:tblPr>
        <w:tblStyle w:val="Rcsostblzat"/>
        <w:tblW w:w="0" w:type="auto"/>
        <w:tblLook w:val="04A0" w:firstRow="1" w:lastRow="0" w:firstColumn="1" w:lastColumn="0" w:noHBand="0" w:noVBand="1"/>
      </w:tblPr>
      <w:tblGrid>
        <w:gridCol w:w="3070"/>
        <w:gridCol w:w="5260"/>
      </w:tblGrid>
      <w:tr w:rsidR="00A0748F" w14:paraId="4912D1D6" w14:textId="77777777" w:rsidTr="00A0748F">
        <w:tc>
          <w:tcPr>
            <w:tcW w:w="3070" w:type="dxa"/>
            <w:shd w:val="clear" w:color="auto" w:fill="92D050"/>
          </w:tcPr>
          <w:p w14:paraId="4AB07D53" w14:textId="40F969C5" w:rsidR="00A0748F" w:rsidRPr="00053DAB" w:rsidRDefault="00A0748F" w:rsidP="00A0748F">
            <w:pPr>
              <w:widowControl w:val="0"/>
              <w:autoSpaceDE w:val="0"/>
              <w:autoSpaceDN w:val="0"/>
              <w:rPr>
                <w:rFonts w:ascii="Times New Roman" w:hAnsi="Times New Roman" w:cs="Times New Roman"/>
                <w:b/>
              </w:rPr>
            </w:pPr>
            <w:r>
              <w:rPr>
                <w:rFonts w:ascii="Times New Roman" w:hAnsi="Times New Roman" w:cs="Times New Roman"/>
                <w:b/>
              </w:rPr>
              <w:t xml:space="preserve">A 3.2) </w:t>
            </w:r>
            <w:proofErr w:type="spellStart"/>
            <w:r>
              <w:rPr>
                <w:rFonts w:ascii="Times New Roman" w:hAnsi="Times New Roman" w:cs="Times New Roman"/>
                <w:b/>
              </w:rPr>
              <w:t>alszempont</w:t>
            </w:r>
            <w:proofErr w:type="spellEnd"/>
            <w:r>
              <w:rPr>
                <w:rFonts w:ascii="Times New Roman" w:hAnsi="Times New Roman" w:cs="Times New Roman"/>
                <w:b/>
              </w:rPr>
              <w:t xml:space="preserve"> tekintetében megjelölt</w:t>
            </w:r>
            <w:r w:rsidRPr="00053DAB">
              <w:rPr>
                <w:rFonts w:ascii="Times New Roman" w:hAnsi="Times New Roman" w:cs="Times New Roman"/>
                <w:b/>
              </w:rPr>
              <w:t xml:space="preserve"> szakember neve:</w:t>
            </w:r>
          </w:p>
        </w:tc>
        <w:tc>
          <w:tcPr>
            <w:tcW w:w="5260" w:type="dxa"/>
            <w:shd w:val="clear" w:color="auto" w:fill="92D050"/>
          </w:tcPr>
          <w:p w14:paraId="6FC4B1F1" w14:textId="1B6351FF" w:rsidR="00A0748F" w:rsidRPr="00053DAB" w:rsidRDefault="00A0748F" w:rsidP="00B83533">
            <w:pPr>
              <w:widowControl w:val="0"/>
              <w:autoSpaceDE w:val="0"/>
              <w:autoSpaceDN w:val="0"/>
              <w:rPr>
                <w:rFonts w:ascii="Times New Roman" w:hAnsi="Times New Roman" w:cs="Times New Roman"/>
                <w:b/>
              </w:rPr>
            </w:pPr>
            <w:r w:rsidRPr="00053DAB">
              <w:rPr>
                <w:rFonts w:ascii="Times New Roman" w:hAnsi="Times New Roman" w:cs="Times New Roman"/>
                <w:b/>
              </w:rPr>
              <w:t>A mérnök kamarai azonosító szám</w:t>
            </w:r>
            <w:r>
              <w:rPr>
                <w:rFonts w:ascii="Times New Roman" w:hAnsi="Times New Roman" w:cs="Times New Roman"/>
                <w:b/>
              </w:rPr>
              <w:t>a</w:t>
            </w:r>
            <w:r w:rsidRPr="00053DAB">
              <w:rPr>
                <w:rFonts w:ascii="Times New Roman" w:hAnsi="Times New Roman" w:cs="Times New Roman"/>
                <w:b/>
              </w:rPr>
              <w:t>, amely alapján az Ajánlatkérő ellenőrzi a jogosultság meglétét</w:t>
            </w:r>
            <w:r>
              <w:rPr>
                <w:rFonts w:ascii="Times New Roman" w:hAnsi="Times New Roman" w:cs="Times New Roman"/>
                <w:b/>
              </w:rPr>
              <w:t>, amennyiben a szakember az előírt jogosultsággal rendelkezik</w:t>
            </w:r>
            <w:r w:rsidRPr="00053DAB">
              <w:rPr>
                <w:rFonts w:ascii="Times New Roman" w:hAnsi="Times New Roman" w:cs="Times New Roman"/>
                <w:b/>
              </w:rPr>
              <w:t>:</w:t>
            </w:r>
          </w:p>
        </w:tc>
      </w:tr>
      <w:tr w:rsidR="00A0748F" w14:paraId="124D40C3" w14:textId="77777777" w:rsidTr="00A0748F">
        <w:tc>
          <w:tcPr>
            <w:tcW w:w="3070" w:type="dxa"/>
          </w:tcPr>
          <w:p w14:paraId="7208C7B8" w14:textId="77777777" w:rsidR="00A0748F" w:rsidRDefault="00A0748F" w:rsidP="00B83533">
            <w:pPr>
              <w:widowControl w:val="0"/>
              <w:autoSpaceDE w:val="0"/>
              <w:autoSpaceDN w:val="0"/>
              <w:rPr>
                <w:rFonts w:ascii="Times New Roman" w:hAnsi="Times New Roman" w:cs="Times New Roman"/>
              </w:rPr>
            </w:pPr>
          </w:p>
        </w:tc>
        <w:tc>
          <w:tcPr>
            <w:tcW w:w="5260" w:type="dxa"/>
          </w:tcPr>
          <w:p w14:paraId="55E2DAE6" w14:textId="77777777" w:rsidR="00A0748F" w:rsidRDefault="00A0748F" w:rsidP="00B83533">
            <w:pPr>
              <w:widowControl w:val="0"/>
              <w:autoSpaceDE w:val="0"/>
              <w:autoSpaceDN w:val="0"/>
              <w:rPr>
                <w:rFonts w:ascii="Times New Roman" w:hAnsi="Times New Roman" w:cs="Times New Roman"/>
              </w:rPr>
            </w:pPr>
          </w:p>
        </w:tc>
      </w:tr>
      <w:tr w:rsidR="00A0748F" w14:paraId="669F33D6" w14:textId="77777777" w:rsidTr="00A0748F">
        <w:tc>
          <w:tcPr>
            <w:tcW w:w="3070" w:type="dxa"/>
          </w:tcPr>
          <w:p w14:paraId="38BA3336" w14:textId="77777777" w:rsidR="00A0748F" w:rsidRDefault="00A0748F" w:rsidP="00B83533">
            <w:pPr>
              <w:widowControl w:val="0"/>
              <w:autoSpaceDE w:val="0"/>
              <w:autoSpaceDN w:val="0"/>
              <w:rPr>
                <w:rFonts w:ascii="Times New Roman" w:hAnsi="Times New Roman" w:cs="Times New Roman"/>
              </w:rPr>
            </w:pPr>
          </w:p>
        </w:tc>
        <w:tc>
          <w:tcPr>
            <w:tcW w:w="5260" w:type="dxa"/>
          </w:tcPr>
          <w:p w14:paraId="5A4B6533" w14:textId="77777777" w:rsidR="00A0748F" w:rsidRDefault="00A0748F" w:rsidP="00B83533">
            <w:pPr>
              <w:widowControl w:val="0"/>
              <w:autoSpaceDE w:val="0"/>
              <w:autoSpaceDN w:val="0"/>
              <w:rPr>
                <w:rFonts w:ascii="Times New Roman" w:hAnsi="Times New Roman" w:cs="Times New Roman"/>
              </w:rPr>
            </w:pPr>
          </w:p>
        </w:tc>
      </w:tr>
    </w:tbl>
    <w:p w14:paraId="049479C7" w14:textId="77777777" w:rsidR="00A0748F" w:rsidRPr="00A30F51" w:rsidRDefault="00A0748F" w:rsidP="00A0748F">
      <w:pPr>
        <w:widowControl w:val="0"/>
        <w:autoSpaceDE w:val="0"/>
        <w:autoSpaceDN w:val="0"/>
        <w:rPr>
          <w:rFonts w:ascii="Times New Roman" w:hAnsi="Times New Roman" w:cs="Times New Roman"/>
          <w:i/>
        </w:rPr>
      </w:pPr>
      <w:r w:rsidRPr="00A30F51">
        <w:rPr>
          <w:rFonts w:ascii="Times New Roman" w:hAnsi="Times New Roman" w:cs="Times New Roman"/>
          <w:i/>
        </w:rPr>
        <w:t>(tetszőleges számú sorral bővíthető)</w:t>
      </w:r>
    </w:p>
    <w:p w14:paraId="4F108363" w14:textId="77777777" w:rsidR="00A0748F" w:rsidRDefault="00A0748F" w:rsidP="00A0748F">
      <w:pPr>
        <w:widowControl w:val="0"/>
        <w:autoSpaceDE w:val="0"/>
        <w:autoSpaceDN w:val="0"/>
        <w:rPr>
          <w:rFonts w:ascii="Times New Roman" w:hAnsi="Times New Roman" w:cs="Times New Roman"/>
        </w:rPr>
      </w:pPr>
    </w:p>
    <w:tbl>
      <w:tblPr>
        <w:tblStyle w:val="Rcsostblzat"/>
        <w:tblW w:w="0" w:type="auto"/>
        <w:tblLook w:val="04A0" w:firstRow="1" w:lastRow="0" w:firstColumn="1" w:lastColumn="0" w:noHBand="0" w:noVBand="1"/>
      </w:tblPr>
      <w:tblGrid>
        <w:gridCol w:w="3070"/>
        <w:gridCol w:w="5260"/>
      </w:tblGrid>
      <w:tr w:rsidR="00A0748F" w14:paraId="7B8E8BF6" w14:textId="77777777" w:rsidTr="00A0748F">
        <w:tc>
          <w:tcPr>
            <w:tcW w:w="3070" w:type="dxa"/>
            <w:shd w:val="clear" w:color="auto" w:fill="92D050"/>
          </w:tcPr>
          <w:p w14:paraId="478D3A5E" w14:textId="415AD6CC" w:rsidR="00A0748F" w:rsidRPr="00053DAB" w:rsidRDefault="00A0748F" w:rsidP="00A0748F">
            <w:pPr>
              <w:widowControl w:val="0"/>
              <w:autoSpaceDE w:val="0"/>
              <w:autoSpaceDN w:val="0"/>
              <w:rPr>
                <w:rFonts w:ascii="Times New Roman" w:hAnsi="Times New Roman" w:cs="Times New Roman"/>
                <w:b/>
              </w:rPr>
            </w:pPr>
            <w:r>
              <w:rPr>
                <w:rFonts w:ascii="Times New Roman" w:hAnsi="Times New Roman" w:cs="Times New Roman"/>
                <w:b/>
              </w:rPr>
              <w:t xml:space="preserve">A 3.3) </w:t>
            </w:r>
            <w:proofErr w:type="spellStart"/>
            <w:r>
              <w:rPr>
                <w:rFonts w:ascii="Times New Roman" w:hAnsi="Times New Roman" w:cs="Times New Roman"/>
                <w:b/>
              </w:rPr>
              <w:t>alszempont</w:t>
            </w:r>
            <w:proofErr w:type="spellEnd"/>
            <w:r>
              <w:rPr>
                <w:rFonts w:ascii="Times New Roman" w:hAnsi="Times New Roman" w:cs="Times New Roman"/>
                <w:b/>
              </w:rPr>
              <w:t xml:space="preserve"> tekintetében megjelölt</w:t>
            </w:r>
            <w:r w:rsidRPr="00053DAB">
              <w:rPr>
                <w:rFonts w:ascii="Times New Roman" w:hAnsi="Times New Roman" w:cs="Times New Roman"/>
                <w:b/>
              </w:rPr>
              <w:t xml:space="preserve"> szakember neve:</w:t>
            </w:r>
          </w:p>
        </w:tc>
        <w:tc>
          <w:tcPr>
            <w:tcW w:w="5260" w:type="dxa"/>
            <w:shd w:val="clear" w:color="auto" w:fill="92D050"/>
          </w:tcPr>
          <w:p w14:paraId="1004F3FB" w14:textId="4EC8DD0F" w:rsidR="00A0748F" w:rsidRPr="00053DAB" w:rsidRDefault="00A0748F" w:rsidP="00B83533">
            <w:pPr>
              <w:widowControl w:val="0"/>
              <w:autoSpaceDE w:val="0"/>
              <w:autoSpaceDN w:val="0"/>
              <w:rPr>
                <w:rFonts w:ascii="Times New Roman" w:hAnsi="Times New Roman" w:cs="Times New Roman"/>
                <w:b/>
              </w:rPr>
            </w:pPr>
            <w:r w:rsidRPr="00053DAB">
              <w:rPr>
                <w:rFonts w:ascii="Times New Roman" w:hAnsi="Times New Roman" w:cs="Times New Roman"/>
                <w:b/>
              </w:rPr>
              <w:t>A mérnök kamarai azonosító szám</w:t>
            </w:r>
            <w:r>
              <w:rPr>
                <w:rFonts w:ascii="Times New Roman" w:hAnsi="Times New Roman" w:cs="Times New Roman"/>
                <w:b/>
              </w:rPr>
              <w:t>a</w:t>
            </w:r>
            <w:r w:rsidRPr="00053DAB">
              <w:rPr>
                <w:rFonts w:ascii="Times New Roman" w:hAnsi="Times New Roman" w:cs="Times New Roman"/>
                <w:b/>
              </w:rPr>
              <w:t>, amely alapján az Ajánlatkérő ellenőrzi a jogosultság meglétét</w:t>
            </w:r>
            <w:r>
              <w:rPr>
                <w:rFonts w:ascii="Times New Roman" w:hAnsi="Times New Roman" w:cs="Times New Roman"/>
                <w:b/>
              </w:rPr>
              <w:t>, amennyiben a szakember az előírt jogosultsággal rendelkezik</w:t>
            </w:r>
            <w:r w:rsidRPr="00053DAB">
              <w:rPr>
                <w:rFonts w:ascii="Times New Roman" w:hAnsi="Times New Roman" w:cs="Times New Roman"/>
                <w:b/>
              </w:rPr>
              <w:t>:</w:t>
            </w:r>
          </w:p>
        </w:tc>
      </w:tr>
      <w:tr w:rsidR="00A0748F" w14:paraId="787CD6F5" w14:textId="77777777" w:rsidTr="00A0748F">
        <w:tc>
          <w:tcPr>
            <w:tcW w:w="3070" w:type="dxa"/>
          </w:tcPr>
          <w:p w14:paraId="269C57A0" w14:textId="77777777" w:rsidR="00A0748F" w:rsidRDefault="00A0748F" w:rsidP="00B83533">
            <w:pPr>
              <w:widowControl w:val="0"/>
              <w:autoSpaceDE w:val="0"/>
              <w:autoSpaceDN w:val="0"/>
              <w:rPr>
                <w:rFonts w:ascii="Times New Roman" w:hAnsi="Times New Roman" w:cs="Times New Roman"/>
              </w:rPr>
            </w:pPr>
          </w:p>
        </w:tc>
        <w:tc>
          <w:tcPr>
            <w:tcW w:w="5260" w:type="dxa"/>
          </w:tcPr>
          <w:p w14:paraId="56DA6752" w14:textId="77777777" w:rsidR="00A0748F" w:rsidRDefault="00A0748F" w:rsidP="00B83533">
            <w:pPr>
              <w:widowControl w:val="0"/>
              <w:autoSpaceDE w:val="0"/>
              <w:autoSpaceDN w:val="0"/>
              <w:rPr>
                <w:rFonts w:ascii="Times New Roman" w:hAnsi="Times New Roman" w:cs="Times New Roman"/>
              </w:rPr>
            </w:pPr>
          </w:p>
        </w:tc>
      </w:tr>
      <w:tr w:rsidR="00A0748F" w14:paraId="6DEBD264" w14:textId="77777777" w:rsidTr="00A0748F">
        <w:tc>
          <w:tcPr>
            <w:tcW w:w="3070" w:type="dxa"/>
          </w:tcPr>
          <w:p w14:paraId="684F69BD" w14:textId="77777777" w:rsidR="00A0748F" w:rsidRDefault="00A0748F" w:rsidP="00B83533">
            <w:pPr>
              <w:widowControl w:val="0"/>
              <w:autoSpaceDE w:val="0"/>
              <w:autoSpaceDN w:val="0"/>
              <w:rPr>
                <w:rFonts w:ascii="Times New Roman" w:hAnsi="Times New Roman" w:cs="Times New Roman"/>
              </w:rPr>
            </w:pPr>
          </w:p>
        </w:tc>
        <w:tc>
          <w:tcPr>
            <w:tcW w:w="5260" w:type="dxa"/>
          </w:tcPr>
          <w:p w14:paraId="499877DD" w14:textId="77777777" w:rsidR="00A0748F" w:rsidRDefault="00A0748F" w:rsidP="00B83533">
            <w:pPr>
              <w:widowControl w:val="0"/>
              <w:autoSpaceDE w:val="0"/>
              <w:autoSpaceDN w:val="0"/>
              <w:rPr>
                <w:rFonts w:ascii="Times New Roman" w:hAnsi="Times New Roman" w:cs="Times New Roman"/>
              </w:rPr>
            </w:pPr>
          </w:p>
        </w:tc>
      </w:tr>
    </w:tbl>
    <w:p w14:paraId="0AF33AFF" w14:textId="77777777" w:rsidR="00A0748F" w:rsidRPr="00A30F51" w:rsidRDefault="00A0748F" w:rsidP="00A0748F">
      <w:pPr>
        <w:widowControl w:val="0"/>
        <w:autoSpaceDE w:val="0"/>
        <w:autoSpaceDN w:val="0"/>
        <w:rPr>
          <w:rFonts w:ascii="Times New Roman" w:hAnsi="Times New Roman" w:cs="Times New Roman"/>
          <w:i/>
        </w:rPr>
      </w:pPr>
      <w:r w:rsidRPr="00A30F51">
        <w:rPr>
          <w:rFonts w:ascii="Times New Roman" w:hAnsi="Times New Roman" w:cs="Times New Roman"/>
          <w:i/>
        </w:rPr>
        <w:t>(tetszőleges számú sorral bővíthető)</w:t>
      </w:r>
    </w:p>
    <w:p w14:paraId="302AF512" w14:textId="77777777" w:rsidR="00A0748F" w:rsidRPr="005F03C1" w:rsidRDefault="00A0748F" w:rsidP="00A0748F">
      <w:pPr>
        <w:widowControl w:val="0"/>
        <w:autoSpaceDE w:val="0"/>
        <w:autoSpaceDN w:val="0"/>
        <w:rPr>
          <w:rFonts w:ascii="Times New Roman" w:hAnsi="Times New Roman" w:cs="Times New Roman"/>
        </w:rPr>
      </w:pPr>
    </w:p>
    <w:p w14:paraId="7B08825C" w14:textId="77777777" w:rsidR="00A0748F" w:rsidRDefault="00A0748F" w:rsidP="00A0748F">
      <w:pPr>
        <w:widowControl w:val="0"/>
        <w:autoSpaceDE w:val="0"/>
        <w:autoSpaceDN w:val="0"/>
        <w:rPr>
          <w:rFonts w:ascii="Times New Roman" w:hAnsi="Times New Roman" w:cs="Times New Roman"/>
        </w:rPr>
      </w:pPr>
      <w:r w:rsidRPr="005F03C1">
        <w:rPr>
          <w:rFonts w:ascii="Times New Roman" w:hAnsi="Times New Roman" w:cs="Times New Roman"/>
        </w:rPr>
        <w:t>Kelt:</w:t>
      </w:r>
    </w:p>
    <w:p w14:paraId="107E06ED" w14:textId="77777777" w:rsidR="00A0748F" w:rsidRPr="005F03C1" w:rsidRDefault="00A0748F" w:rsidP="00A0748F">
      <w:pPr>
        <w:widowControl w:val="0"/>
        <w:autoSpaceDE w:val="0"/>
        <w:autoSpaceDN w:val="0"/>
        <w:rPr>
          <w:rFonts w:ascii="Times New Roman" w:hAnsi="Times New Roman" w:cs="Times New Roman"/>
        </w:rPr>
      </w:pPr>
    </w:p>
    <w:p w14:paraId="4DDC5D2E" w14:textId="77777777" w:rsidR="00A0748F" w:rsidRPr="005F03C1" w:rsidRDefault="00A0748F" w:rsidP="00A0748F">
      <w:pPr>
        <w:tabs>
          <w:tab w:val="center" w:pos="7371"/>
        </w:tabs>
        <w:jc w:val="both"/>
        <w:rPr>
          <w:rFonts w:ascii="Times New Roman" w:hAnsi="Times New Roman" w:cs="Times New Roman"/>
        </w:rPr>
      </w:pPr>
      <w:r w:rsidRPr="005F03C1">
        <w:rPr>
          <w:rFonts w:ascii="Times New Roman" w:hAnsi="Times New Roman" w:cs="Times New Roman"/>
        </w:rPr>
        <w:tab/>
        <w:t>……………………………….</w:t>
      </w:r>
    </w:p>
    <w:p w14:paraId="19EF9890" w14:textId="77777777" w:rsidR="00A0748F" w:rsidRPr="005F03C1" w:rsidRDefault="00A0748F" w:rsidP="00A0748F">
      <w:pPr>
        <w:tabs>
          <w:tab w:val="center" w:pos="7371"/>
        </w:tabs>
        <w:jc w:val="both"/>
        <w:rPr>
          <w:rFonts w:ascii="Times New Roman" w:hAnsi="Times New Roman" w:cs="Times New Roman"/>
          <w:bCs/>
        </w:rPr>
      </w:pPr>
      <w:r w:rsidRPr="005F03C1">
        <w:rPr>
          <w:rFonts w:ascii="Times New Roman" w:hAnsi="Times New Roman" w:cs="Times New Roman"/>
          <w:b/>
          <w:bCs/>
        </w:rPr>
        <w:tab/>
      </w:r>
      <w:proofErr w:type="gramStart"/>
      <w:r w:rsidRPr="005F03C1">
        <w:rPr>
          <w:rFonts w:ascii="Times New Roman" w:hAnsi="Times New Roman" w:cs="Times New Roman"/>
          <w:bCs/>
        </w:rPr>
        <w:t>cégszerű</w:t>
      </w:r>
      <w:proofErr w:type="gramEnd"/>
      <w:r w:rsidRPr="005F03C1">
        <w:rPr>
          <w:rFonts w:ascii="Times New Roman" w:hAnsi="Times New Roman" w:cs="Times New Roman"/>
          <w:bCs/>
        </w:rPr>
        <w:t xml:space="preserve"> aláírás</w:t>
      </w:r>
      <w:r w:rsidRPr="005F03C1">
        <w:rPr>
          <w:rFonts w:ascii="Times New Roman" w:hAnsi="Times New Roman" w:cs="Times New Roman"/>
          <w:bCs/>
        </w:rPr>
        <w:br w:type="page"/>
      </w:r>
    </w:p>
    <w:p w14:paraId="6ABCA09C" w14:textId="77777777" w:rsidR="005862E3" w:rsidRDefault="005862E3" w:rsidP="00072082">
      <w:pPr>
        <w:tabs>
          <w:tab w:val="center" w:pos="7371"/>
        </w:tabs>
        <w:jc w:val="both"/>
        <w:rPr>
          <w:rFonts w:ascii="Times New Roman" w:hAnsi="Times New Roman" w:cs="Times New Roman"/>
          <w:bCs/>
        </w:rPr>
      </w:pPr>
    </w:p>
    <w:p w14:paraId="242DFFBB" w14:textId="43737FA2" w:rsidR="00C9053F" w:rsidRPr="005F03C1" w:rsidRDefault="00C9053F" w:rsidP="00C9053F">
      <w:pPr>
        <w:widowControl w:val="0"/>
        <w:autoSpaceDE w:val="0"/>
        <w:autoSpaceDN w:val="0"/>
        <w:jc w:val="right"/>
        <w:rPr>
          <w:rFonts w:ascii="Times New Roman" w:hAnsi="Times New Roman" w:cs="Times New Roman"/>
        </w:rPr>
      </w:pPr>
      <w:r>
        <w:rPr>
          <w:rFonts w:ascii="Times New Roman" w:hAnsi="Times New Roman" w:cs="Times New Roman"/>
        </w:rPr>
        <w:t>4</w:t>
      </w:r>
      <w:r w:rsidRPr="005F03C1">
        <w:rPr>
          <w:rFonts w:ascii="Times New Roman" w:hAnsi="Times New Roman" w:cs="Times New Roman"/>
          <w:bCs/>
          <w:i/>
        </w:rPr>
        <w:t>. számú melléklet</w:t>
      </w:r>
    </w:p>
    <w:p w14:paraId="13B864A8" w14:textId="77777777" w:rsidR="00C9053F" w:rsidRPr="005F03C1" w:rsidRDefault="00C9053F" w:rsidP="00C9053F">
      <w:pPr>
        <w:widowControl w:val="0"/>
        <w:autoSpaceDE w:val="0"/>
        <w:autoSpaceDN w:val="0"/>
        <w:jc w:val="center"/>
        <w:rPr>
          <w:rFonts w:ascii="Times New Roman" w:hAnsi="Times New Roman" w:cs="Times New Roman"/>
          <w:b/>
          <w:smallCaps/>
        </w:rPr>
      </w:pPr>
      <w:r w:rsidRPr="005F03C1">
        <w:rPr>
          <w:rFonts w:ascii="Times New Roman" w:hAnsi="Times New Roman" w:cs="Times New Roman"/>
          <w:b/>
          <w:smallCaps/>
        </w:rPr>
        <w:t>Ajánlati Nyilatkozat</w:t>
      </w:r>
      <w:r w:rsidRPr="005F03C1">
        <w:rPr>
          <w:rFonts w:ascii="Times New Roman" w:hAnsi="Times New Roman" w:cs="Times New Roman"/>
          <w:b/>
          <w:smallCaps/>
          <w:vertAlign w:val="superscript"/>
        </w:rPr>
        <w:footnoteReference w:id="3"/>
      </w:r>
    </w:p>
    <w:p w14:paraId="23FA2B98" w14:textId="77777777" w:rsidR="00C9053F" w:rsidRPr="005F03C1" w:rsidRDefault="00C9053F" w:rsidP="00C9053F">
      <w:pPr>
        <w:widowControl w:val="0"/>
        <w:autoSpaceDE w:val="0"/>
        <w:autoSpaceDN w:val="0"/>
        <w:jc w:val="center"/>
        <w:rPr>
          <w:rFonts w:ascii="Times New Roman" w:hAnsi="Times New Roman" w:cs="Times New Roman"/>
          <w:b/>
          <w:smallCaps/>
        </w:rPr>
      </w:pPr>
    </w:p>
    <w:p w14:paraId="4F67204A" w14:textId="77777777" w:rsidR="00C9053F" w:rsidRPr="005F03C1" w:rsidRDefault="00C9053F" w:rsidP="00C9053F">
      <w:pPr>
        <w:widowControl w:val="0"/>
        <w:autoSpaceDE w:val="0"/>
        <w:autoSpaceDN w:val="0"/>
        <w:jc w:val="center"/>
        <w:rPr>
          <w:rFonts w:ascii="Times New Roman" w:hAnsi="Times New Roman" w:cs="Times New Roman"/>
          <w:b/>
          <w:spacing w:val="40"/>
        </w:rPr>
      </w:pPr>
      <w:proofErr w:type="gramStart"/>
      <w:r w:rsidRPr="005F03C1">
        <w:rPr>
          <w:rFonts w:ascii="Times New Roman" w:hAnsi="Times New Roman" w:cs="Times New Roman"/>
          <w:b/>
          <w:spacing w:val="40"/>
        </w:rPr>
        <w:t>a</w:t>
      </w:r>
      <w:proofErr w:type="gramEnd"/>
      <w:r w:rsidRPr="005F03C1">
        <w:rPr>
          <w:rFonts w:ascii="Times New Roman" w:hAnsi="Times New Roman" w:cs="Times New Roman"/>
          <w:b/>
          <w:spacing w:val="40"/>
        </w:rPr>
        <w:t xml:space="preserve"> Kbt. 66. § (2) bekezdése alapján</w:t>
      </w:r>
      <w:r w:rsidRPr="005F03C1">
        <w:rPr>
          <w:rFonts w:ascii="Times New Roman" w:hAnsi="Times New Roman" w:cs="Times New Roman"/>
          <w:b/>
          <w:caps/>
          <w:vertAlign w:val="superscript"/>
        </w:rPr>
        <w:footnoteReference w:id="4"/>
      </w:r>
    </w:p>
    <w:p w14:paraId="424E87F5" w14:textId="77777777" w:rsidR="00C9053F" w:rsidRPr="005F03C1" w:rsidRDefault="00C9053F" w:rsidP="00C9053F">
      <w:pPr>
        <w:widowControl w:val="0"/>
        <w:autoSpaceDE w:val="0"/>
        <w:autoSpaceDN w:val="0"/>
        <w:rPr>
          <w:rFonts w:ascii="Times New Roman" w:hAnsi="Times New Roman" w:cs="Times New Roman"/>
        </w:rPr>
      </w:pPr>
    </w:p>
    <w:p w14:paraId="59C28A02" w14:textId="77777777" w:rsidR="00C9053F" w:rsidRDefault="00C9053F" w:rsidP="00C9053F">
      <w:pPr>
        <w:widowControl w:val="0"/>
        <w:autoSpaceDE w:val="0"/>
        <w:autoSpaceDN w:val="0"/>
        <w:jc w:val="center"/>
        <w:rPr>
          <w:rFonts w:ascii="Times New Roman" w:hAnsi="Times New Roman" w:cs="Times New Roman"/>
          <w:b/>
          <w:bCs/>
        </w:rPr>
      </w:pPr>
      <w:proofErr w:type="gramStart"/>
      <w:r>
        <w:rPr>
          <w:rFonts w:ascii="Times New Roman" w:hAnsi="Times New Roman" w:cs="Times New Roman"/>
          <w:b/>
          <w:bCs/>
        </w:rPr>
        <w:t>a</w:t>
      </w:r>
      <w:proofErr w:type="gramEnd"/>
      <w:r>
        <w:rPr>
          <w:rFonts w:ascii="Times New Roman" w:hAnsi="Times New Roman" w:cs="Times New Roman"/>
          <w:b/>
          <w:bCs/>
        </w:rPr>
        <w:t xml:space="preserve"> „Megbízási szerződés keretében a „Nagyműtárgyak fejlesztése és rekonstrukciója” című, KEHOP-1.4.0-15-2015-00002 azonosító számú projektben tervezésre és kivitelezésre FIDIC Sárga Könyv szerint megkötésre kerülő szerződésben foglalt munkák FIDIC mérnöki, </w:t>
      </w:r>
      <w:r w:rsidRPr="00F16094">
        <w:rPr>
          <w:rFonts w:ascii="Times New Roman" w:hAnsi="Times New Roman" w:cs="Times New Roman"/>
          <w:b/>
          <w:bCs/>
        </w:rPr>
        <w:t xml:space="preserve">és műszaki ellenőrzési </w:t>
      </w:r>
      <w:r w:rsidRPr="00134A57">
        <w:rPr>
          <w:rFonts w:ascii="Times New Roman" w:hAnsi="Times New Roman" w:cs="Times New Roman"/>
          <w:b/>
          <w:bCs/>
        </w:rPr>
        <w:t>feladatainak ellátása</w:t>
      </w:r>
      <w:r>
        <w:rPr>
          <w:rFonts w:ascii="Times New Roman" w:hAnsi="Times New Roman" w:cs="Times New Roman"/>
          <w:b/>
          <w:bCs/>
        </w:rPr>
        <w:t>”</w:t>
      </w:r>
    </w:p>
    <w:p w14:paraId="17355DEC" w14:textId="77777777" w:rsidR="00C9053F" w:rsidRDefault="00C9053F" w:rsidP="00C9053F">
      <w:pPr>
        <w:widowControl w:val="0"/>
        <w:autoSpaceDE w:val="0"/>
        <w:autoSpaceDN w:val="0"/>
        <w:jc w:val="center"/>
        <w:rPr>
          <w:rFonts w:ascii="Times New Roman" w:hAnsi="Times New Roman" w:cs="Times New Roman"/>
          <w:b/>
          <w:bCs/>
        </w:rPr>
      </w:pPr>
    </w:p>
    <w:p w14:paraId="7560EF7D" w14:textId="77777777" w:rsidR="00C9053F" w:rsidRPr="005F03C1" w:rsidRDefault="00C9053F" w:rsidP="00C9053F">
      <w:pPr>
        <w:widowControl w:val="0"/>
        <w:autoSpaceDE w:val="0"/>
        <w:autoSpaceDN w:val="0"/>
        <w:jc w:val="center"/>
        <w:rPr>
          <w:rFonts w:ascii="Times New Roman" w:hAnsi="Times New Roman" w:cs="Times New Roman"/>
          <w:b/>
        </w:rPr>
      </w:pPr>
      <w:proofErr w:type="gramStart"/>
      <w:r>
        <w:rPr>
          <w:rFonts w:ascii="Times New Roman" w:hAnsi="Times New Roman" w:cs="Times New Roman"/>
          <w:b/>
          <w:bCs/>
        </w:rPr>
        <w:t>tárgyú</w:t>
      </w:r>
      <w:proofErr w:type="gramEnd"/>
      <w:r>
        <w:rPr>
          <w:rFonts w:ascii="Times New Roman" w:hAnsi="Times New Roman" w:cs="Times New Roman"/>
          <w:b/>
          <w:bCs/>
        </w:rPr>
        <w:t xml:space="preserve"> közbeszerzési eljárásban</w:t>
      </w:r>
    </w:p>
    <w:p w14:paraId="22D07690" w14:textId="77777777" w:rsidR="00C9053F" w:rsidRPr="005F03C1" w:rsidRDefault="00C9053F" w:rsidP="00C9053F">
      <w:pPr>
        <w:widowControl w:val="0"/>
        <w:tabs>
          <w:tab w:val="center" w:pos="7088"/>
        </w:tabs>
        <w:autoSpaceDE w:val="0"/>
        <w:autoSpaceDN w:val="0"/>
        <w:jc w:val="center"/>
        <w:rPr>
          <w:rFonts w:ascii="Times New Roman" w:hAnsi="Times New Roman" w:cs="Times New Roman"/>
          <w:b/>
          <w:color w:val="000000"/>
        </w:rPr>
      </w:pPr>
    </w:p>
    <w:p w14:paraId="3261385F" w14:textId="77777777" w:rsidR="00C9053F" w:rsidRPr="005F03C1" w:rsidRDefault="00C9053F" w:rsidP="00C9053F">
      <w:pPr>
        <w:widowControl w:val="0"/>
        <w:tabs>
          <w:tab w:val="center" w:pos="7088"/>
        </w:tabs>
        <w:autoSpaceDE w:val="0"/>
        <w:autoSpaceDN w:val="0"/>
        <w:jc w:val="both"/>
        <w:rPr>
          <w:rFonts w:ascii="Times New Roman" w:hAnsi="Times New Roman" w:cs="Times New Roman"/>
        </w:rPr>
      </w:pPr>
    </w:p>
    <w:p w14:paraId="56BC67FB" w14:textId="77777777" w:rsidR="00C9053F" w:rsidRPr="005F03C1" w:rsidRDefault="00C9053F" w:rsidP="00C9053F">
      <w:pPr>
        <w:widowControl w:val="0"/>
        <w:autoSpaceDE w:val="0"/>
        <w:autoSpaceDN w:val="0"/>
        <w:jc w:val="center"/>
        <w:rPr>
          <w:rFonts w:ascii="Times New Roman" w:hAnsi="Times New Roman" w:cs="Times New Roman"/>
        </w:rPr>
      </w:pPr>
      <w:r w:rsidRPr="005F03C1">
        <w:rPr>
          <w:rFonts w:ascii="Times New Roman" w:hAnsi="Times New Roman" w:cs="Times New Roman"/>
        </w:rPr>
        <w:t>Alulírott __________________ társaság (ajánlattevő), melyet képvisel: __________________</w:t>
      </w:r>
    </w:p>
    <w:p w14:paraId="14EDEF5D" w14:textId="77777777" w:rsidR="00C9053F" w:rsidRPr="005F03C1" w:rsidRDefault="00C9053F" w:rsidP="00C9053F">
      <w:pPr>
        <w:widowControl w:val="0"/>
        <w:autoSpaceDE w:val="0"/>
        <w:autoSpaceDN w:val="0"/>
        <w:jc w:val="center"/>
        <w:rPr>
          <w:rFonts w:ascii="Times New Roman" w:hAnsi="Times New Roman" w:cs="Times New Roman"/>
        </w:rPr>
      </w:pPr>
    </w:p>
    <w:p w14:paraId="07047AD6" w14:textId="77777777" w:rsidR="00C9053F" w:rsidRPr="005F03C1" w:rsidRDefault="00C9053F" w:rsidP="00C9053F">
      <w:pPr>
        <w:widowControl w:val="0"/>
        <w:autoSpaceDE w:val="0"/>
        <w:autoSpaceDN w:val="0"/>
        <w:jc w:val="center"/>
        <w:rPr>
          <w:rFonts w:ascii="Times New Roman" w:hAnsi="Times New Roman" w:cs="Times New Roman"/>
          <w:b/>
        </w:rPr>
      </w:pPr>
      <w:proofErr w:type="gramStart"/>
      <w:r w:rsidRPr="005F03C1">
        <w:rPr>
          <w:rFonts w:ascii="Times New Roman" w:hAnsi="Times New Roman" w:cs="Times New Roman"/>
          <w:b/>
          <w:spacing w:val="40"/>
        </w:rPr>
        <w:t>az</w:t>
      </w:r>
      <w:proofErr w:type="gramEnd"/>
      <w:r w:rsidRPr="005F03C1">
        <w:rPr>
          <w:rFonts w:ascii="Times New Roman" w:hAnsi="Times New Roman" w:cs="Times New Roman"/>
          <w:b/>
          <w:spacing w:val="40"/>
        </w:rPr>
        <w:t xml:space="preserve"> alábbi nyilatkozatot tesszük</w:t>
      </w:r>
      <w:r w:rsidRPr="005F03C1">
        <w:rPr>
          <w:rFonts w:ascii="Times New Roman" w:hAnsi="Times New Roman" w:cs="Times New Roman"/>
          <w:b/>
        </w:rPr>
        <w:t>:</w:t>
      </w:r>
    </w:p>
    <w:p w14:paraId="51E9121F" w14:textId="77777777" w:rsidR="00C9053F" w:rsidRPr="005F03C1" w:rsidRDefault="00C9053F" w:rsidP="00C9053F">
      <w:pPr>
        <w:widowControl w:val="0"/>
        <w:tabs>
          <w:tab w:val="left" w:pos="360"/>
        </w:tabs>
        <w:autoSpaceDE w:val="0"/>
        <w:autoSpaceDN w:val="0"/>
        <w:spacing w:before="120"/>
        <w:rPr>
          <w:rFonts w:ascii="Times New Roman" w:hAnsi="Times New Roman" w:cs="Times New Roman"/>
          <w:b/>
        </w:rPr>
      </w:pPr>
    </w:p>
    <w:p w14:paraId="756919CF" w14:textId="77777777" w:rsidR="00C9053F" w:rsidRPr="005F03C1" w:rsidRDefault="00C9053F" w:rsidP="00C9053F">
      <w:pPr>
        <w:widowControl w:val="0"/>
        <w:numPr>
          <w:ilvl w:val="0"/>
          <w:numId w:val="54"/>
        </w:numPr>
        <w:tabs>
          <w:tab w:val="left" w:pos="360"/>
          <w:tab w:val="left" w:pos="426"/>
        </w:tabs>
        <w:suppressAutoHyphens/>
        <w:autoSpaceDE w:val="0"/>
        <w:autoSpaceDN w:val="0"/>
        <w:ind w:left="357" w:hanging="357"/>
        <w:jc w:val="both"/>
        <w:rPr>
          <w:rFonts w:ascii="Times New Roman" w:hAnsi="Times New Roman" w:cs="Times New Roman"/>
        </w:rPr>
      </w:pPr>
      <w:r w:rsidRPr="005F03C1">
        <w:rPr>
          <w:rFonts w:ascii="Times New Roman" w:hAnsi="Times New Roman" w:cs="Times New Roman"/>
        </w:rPr>
        <w:t xml:space="preserve">Megvizsgáltuk és fenntartás vagy korlátozás nélkül elfogadjuk a fent hivatkozott közbeszerzési eljárás ajánlati felhívásának és dokumentációjának feltételeit. Kijelentjük, hogy amennyiben, mint nyertes ajánlattevő kiválasztásra kerülünk, </w:t>
      </w:r>
      <w:r>
        <w:rPr>
          <w:rFonts w:ascii="Times New Roman" w:hAnsi="Times New Roman" w:cs="Times New Roman"/>
        </w:rPr>
        <w:t xml:space="preserve">a szerződést megkötjük, </w:t>
      </w:r>
      <w:r w:rsidRPr="005F03C1">
        <w:rPr>
          <w:rFonts w:ascii="Times New Roman" w:hAnsi="Times New Roman" w:cs="Times New Roman"/>
        </w:rPr>
        <w:t xml:space="preserve">az ajánlati felhívásban és dokumentációban foglalt feladatokat az ajánlatunkban meghatározott díjért szerződésszerűen teljesítjük. </w:t>
      </w:r>
    </w:p>
    <w:p w14:paraId="5C0FFF47" w14:textId="77777777" w:rsidR="00C9053F" w:rsidRPr="005F03C1" w:rsidRDefault="00C9053F" w:rsidP="00C9053F">
      <w:pPr>
        <w:tabs>
          <w:tab w:val="left" w:pos="360"/>
          <w:tab w:val="left" w:pos="426"/>
        </w:tabs>
        <w:suppressAutoHyphens/>
        <w:autoSpaceDN w:val="0"/>
        <w:ind w:left="357"/>
        <w:jc w:val="both"/>
        <w:rPr>
          <w:rFonts w:ascii="Times New Roman" w:hAnsi="Times New Roman" w:cs="Times New Roman"/>
        </w:rPr>
      </w:pPr>
    </w:p>
    <w:p w14:paraId="6CC121FA" w14:textId="77777777" w:rsidR="00C9053F" w:rsidRPr="005F03C1" w:rsidRDefault="00C9053F" w:rsidP="00C9053F">
      <w:pPr>
        <w:widowControl w:val="0"/>
        <w:numPr>
          <w:ilvl w:val="0"/>
          <w:numId w:val="54"/>
        </w:numPr>
        <w:tabs>
          <w:tab w:val="left" w:pos="360"/>
          <w:tab w:val="left" w:pos="426"/>
        </w:tabs>
        <w:suppressAutoHyphens/>
        <w:autoSpaceDE w:val="0"/>
        <w:autoSpaceDN w:val="0"/>
        <w:ind w:left="357" w:hanging="357"/>
        <w:jc w:val="both"/>
        <w:rPr>
          <w:rFonts w:ascii="Times New Roman" w:hAnsi="Times New Roman" w:cs="Times New Roman"/>
        </w:rPr>
      </w:pPr>
      <w:r w:rsidRPr="005F03C1">
        <w:rPr>
          <w:rFonts w:ascii="Times New Roman" w:hAnsi="Times New Roman" w:cs="Times New Roman"/>
        </w:rPr>
        <w:t>Elfogadjuk, hogy amennyiben olyan kitételt tettünk ajánlatunkban, ami ellentétben van az ajánlati felhívással vagy dokumentációval, vagy azok bármely feltételével, akkor az ajánlatunk érvénytelen.</w:t>
      </w:r>
    </w:p>
    <w:p w14:paraId="48417632" w14:textId="77777777" w:rsidR="00C9053F" w:rsidRPr="005F03C1" w:rsidRDefault="00C9053F" w:rsidP="00C9053F">
      <w:pPr>
        <w:tabs>
          <w:tab w:val="left" w:pos="360"/>
          <w:tab w:val="left" w:pos="426"/>
        </w:tabs>
        <w:suppressAutoHyphens/>
        <w:autoSpaceDN w:val="0"/>
        <w:ind w:left="357"/>
        <w:jc w:val="both"/>
        <w:rPr>
          <w:rFonts w:ascii="Times New Roman" w:hAnsi="Times New Roman" w:cs="Times New Roman"/>
        </w:rPr>
      </w:pPr>
    </w:p>
    <w:p w14:paraId="1260381B" w14:textId="77777777" w:rsidR="00C9053F" w:rsidRPr="005F03C1" w:rsidRDefault="00C9053F" w:rsidP="00C9053F">
      <w:pPr>
        <w:widowControl w:val="0"/>
        <w:numPr>
          <w:ilvl w:val="0"/>
          <w:numId w:val="54"/>
        </w:numPr>
        <w:tabs>
          <w:tab w:val="left" w:pos="360"/>
          <w:tab w:val="left" w:pos="426"/>
        </w:tabs>
        <w:suppressAutoHyphens/>
        <w:autoSpaceDE w:val="0"/>
        <w:autoSpaceDN w:val="0"/>
        <w:ind w:left="357" w:hanging="357"/>
        <w:jc w:val="both"/>
        <w:rPr>
          <w:rFonts w:ascii="Times New Roman" w:hAnsi="Times New Roman" w:cs="Times New Roman"/>
        </w:rPr>
      </w:pPr>
      <w:r w:rsidRPr="005F03C1">
        <w:rPr>
          <w:rFonts w:ascii="Times New Roman" w:hAnsi="Times New Roman" w:cs="Times New Roman"/>
        </w:rPr>
        <w:t>Az ajánlat benyújtásával kijelentjük, hogy amennyiben nyertes ajánlattevőnek nyilvánítanak bennünket, akkor a szerződést megkötjük, és a szerződést teljesítjük az ajánlati felhívásban és dokumentációban, valamint az ajánlatunkban lefektetettek szerint.</w:t>
      </w:r>
    </w:p>
    <w:p w14:paraId="1055126B" w14:textId="77777777" w:rsidR="00C9053F" w:rsidRPr="005F03C1" w:rsidRDefault="00C9053F" w:rsidP="00C9053F">
      <w:pPr>
        <w:tabs>
          <w:tab w:val="left" w:pos="360"/>
          <w:tab w:val="left" w:pos="426"/>
        </w:tabs>
        <w:suppressAutoHyphens/>
        <w:autoSpaceDN w:val="0"/>
        <w:ind w:left="357"/>
        <w:jc w:val="both"/>
        <w:rPr>
          <w:rFonts w:ascii="Times New Roman" w:hAnsi="Times New Roman" w:cs="Times New Roman"/>
        </w:rPr>
      </w:pPr>
    </w:p>
    <w:p w14:paraId="2AB04599" w14:textId="77777777" w:rsidR="00C9053F" w:rsidRPr="005F03C1" w:rsidRDefault="00C9053F" w:rsidP="00C9053F">
      <w:pPr>
        <w:widowControl w:val="0"/>
        <w:numPr>
          <w:ilvl w:val="0"/>
          <w:numId w:val="54"/>
        </w:numPr>
        <w:tabs>
          <w:tab w:val="left" w:pos="360"/>
          <w:tab w:val="left" w:pos="426"/>
        </w:tabs>
        <w:suppressAutoHyphens/>
        <w:autoSpaceDE w:val="0"/>
        <w:autoSpaceDN w:val="0"/>
        <w:ind w:left="357" w:hanging="357"/>
        <w:jc w:val="both"/>
        <w:rPr>
          <w:rFonts w:ascii="Times New Roman" w:hAnsi="Times New Roman" w:cs="Times New Roman"/>
        </w:rPr>
      </w:pPr>
      <w:r w:rsidRPr="005F03C1">
        <w:rPr>
          <w:rFonts w:ascii="Times New Roman" w:hAnsi="Times New Roman" w:cs="Times New Roman"/>
        </w:rPr>
        <w:t>Tudatában vagyunk annak, hogy közös ajánlat esetén a közösen ajánlatot tevők személye nem változhat sem a közbeszerzési eljárás, sem az annak alapján megkötött szerződés teljesítése során. Annak is tudatában vagyunk, hogy a közös ajánlattevők egyetemlegesen felelősek mind a közbeszerzési eljárás, mind az annak eredményeként megkötött szerződés teljesítése során.</w:t>
      </w:r>
    </w:p>
    <w:p w14:paraId="476AD74C" w14:textId="77777777" w:rsidR="00C9053F" w:rsidRPr="005F03C1" w:rsidRDefault="00C9053F" w:rsidP="00C9053F">
      <w:pPr>
        <w:pStyle w:val="Listaszerbekezds"/>
        <w:rPr>
          <w:rFonts w:ascii="Times New Roman" w:hAnsi="Times New Roman" w:cs="Times New Roman"/>
        </w:rPr>
      </w:pPr>
    </w:p>
    <w:p w14:paraId="68D25AD8" w14:textId="77777777" w:rsidR="00C9053F" w:rsidRPr="005F03C1" w:rsidRDefault="00C9053F" w:rsidP="00C9053F">
      <w:pPr>
        <w:widowControl w:val="0"/>
        <w:numPr>
          <w:ilvl w:val="0"/>
          <w:numId w:val="54"/>
        </w:numPr>
        <w:tabs>
          <w:tab w:val="left" w:pos="360"/>
          <w:tab w:val="left" w:pos="426"/>
        </w:tabs>
        <w:suppressAutoHyphens/>
        <w:autoSpaceDE w:val="0"/>
        <w:autoSpaceDN w:val="0"/>
        <w:ind w:left="357" w:hanging="357"/>
        <w:jc w:val="both"/>
        <w:rPr>
          <w:rFonts w:ascii="Times New Roman" w:hAnsi="Times New Roman" w:cs="Times New Roman"/>
        </w:rPr>
      </w:pPr>
      <w:r w:rsidRPr="005F03C1">
        <w:rPr>
          <w:rFonts w:ascii="Times New Roman" w:hAnsi="Times New Roman" w:cs="Times New Roman"/>
        </w:rPr>
        <w:t>Tudomásul vesszük, hogy amennyiben, mint nyertes ajánlattevők szerződést kötünk, kötelesek vagyunk az alkalmasság igazolásához bemutatott szakembereket a teljesítésbe bevonni, figyelemmel a Kbt. 138. § (2) bekezdésére.</w:t>
      </w:r>
    </w:p>
    <w:p w14:paraId="68F4014F" w14:textId="77777777" w:rsidR="00C9053F" w:rsidRPr="005F03C1" w:rsidRDefault="00C9053F" w:rsidP="00C9053F">
      <w:pPr>
        <w:widowControl w:val="0"/>
        <w:tabs>
          <w:tab w:val="left" w:pos="360"/>
          <w:tab w:val="left" w:pos="426"/>
        </w:tabs>
        <w:suppressAutoHyphens/>
        <w:autoSpaceDE w:val="0"/>
        <w:autoSpaceDN w:val="0"/>
        <w:ind w:left="357"/>
        <w:jc w:val="both"/>
        <w:rPr>
          <w:rFonts w:ascii="Times New Roman" w:hAnsi="Times New Roman" w:cs="Times New Roman"/>
        </w:rPr>
      </w:pPr>
    </w:p>
    <w:p w14:paraId="73E322AA" w14:textId="77777777" w:rsidR="00C9053F" w:rsidRPr="005F03C1" w:rsidRDefault="00C9053F" w:rsidP="00C9053F">
      <w:pPr>
        <w:widowControl w:val="0"/>
        <w:autoSpaceDE w:val="0"/>
        <w:autoSpaceDN w:val="0"/>
        <w:rPr>
          <w:rFonts w:ascii="Times New Roman" w:hAnsi="Times New Roman" w:cs="Times New Roman"/>
        </w:rPr>
      </w:pPr>
      <w:r w:rsidRPr="005F03C1">
        <w:rPr>
          <w:rFonts w:ascii="Times New Roman" w:hAnsi="Times New Roman" w:cs="Times New Roman"/>
        </w:rPr>
        <w:t>Kelt:</w:t>
      </w:r>
    </w:p>
    <w:p w14:paraId="6BB5D455" w14:textId="77777777" w:rsidR="00C9053F" w:rsidRPr="005F03C1" w:rsidRDefault="00C9053F" w:rsidP="00C9053F">
      <w:pPr>
        <w:tabs>
          <w:tab w:val="center" w:pos="7371"/>
        </w:tabs>
        <w:jc w:val="both"/>
        <w:rPr>
          <w:rFonts w:ascii="Times New Roman" w:hAnsi="Times New Roman" w:cs="Times New Roman"/>
        </w:rPr>
      </w:pPr>
      <w:r w:rsidRPr="005F03C1">
        <w:rPr>
          <w:rFonts w:ascii="Times New Roman" w:hAnsi="Times New Roman" w:cs="Times New Roman"/>
        </w:rPr>
        <w:tab/>
        <w:t>……………………………….</w:t>
      </w:r>
    </w:p>
    <w:p w14:paraId="399FB565" w14:textId="77777777" w:rsidR="00C9053F" w:rsidRPr="005F03C1" w:rsidRDefault="00C9053F" w:rsidP="00C9053F">
      <w:pPr>
        <w:tabs>
          <w:tab w:val="center" w:pos="7371"/>
        </w:tabs>
        <w:jc w:val="both"/>
        <w:rPr>
          <w:rFonts w:ascii="Times New Roman" w:hAnsi="Times New Roman" w:cs="Times New Roman"/>
          <w:bCs/>
        </w:rPr>
      </w:pPr>
      <w:r w:rsidRPr="005F03C1">
        <w:rPr>
          <w:rFonts w:ascii="Times New Roman" w:hAnsi="Times New Roman" w:cs="Times New Roman"/>
          <w:b/>
          <w:bCs/>
        </w:rPr>
        <w:tab/>
      </w:r>
      <w:proofErr w:type="gramStart"/>
      <w:r w:rsidRPr="005F03C1">
        <w:rPr>
          <w:rFonts w:ascii="Times New Roman" w:hAnsi="Times New Roman" w:cs="Times New Roman"/>
          <w:bCs/>
        </w:rPr>
        <w:t>cégszerű</w:t>
      </w:r>
      <w:proofErr w:type="gramEnd"/>
      <w:r w:rsidRPr="005F03C1">
        <w:rPr>
          <w:rFonts w:ascii="Times New Roman" w:hAnsi="Times New Roman" w:cs="Times New Roman"/>
          <w:bCs/>
        </w:rPr>
        <w:t xml:space="preserve"> aláírás</w:t>
      </w:r>
      <w:r w:rsidRPr="005F03C1">
        <w:rPr>
          <w:rFonts w:ascii="Times New Roman" w:hAnsi="Times New Roman" w:cs="Times New Roman"/>
          <w:bCs/>
        </w:rPr>
        <w:br w:type="page"/>
      </w:r>
    </w:p>
    <w:p w14:paraId="360CFD0C" w14:textId="1B2BA42B" w:rsidR="0024490C" w:rsidRPr="005F03C1" w:rsidRDefault="0024490C" w:rsidP="0024490C">
      <w:pPr>
        <w:autoSpaceDN w:val="0"/>
        <w:jc w:val="right"/>
        <w:rPr>
          <w:rFonts w:ascii="Times New Roman" w:hAnsi="Times New Roman" w:cs="Times New Roman"/>
          <w:bCs/>
          <w:i/>
        </w:rPr>
      </w:pPr>
      <w:r>
        <w:rPr>
          <w:rFonts w:ascii="Times New Roman" w:hAnsi="Times New Roman" w:cs="Times New Roman"/>
          <w:bCs/>
          <w:i/>
        </w:rPr>
        <w:lastRenderedPageBreak/>
        <w:t>5</w:t>
      </w:r>
      <w:r w:rsidRPr="005F03C1">
        <w:rPr>
          <w:rFonts w:ascii="Times New Roman" w:hAnsi="Times New Roman" w:cs="Times New Roman"/>
          <w:bCs/>
          <w:i/>
        </w:rPr>
        <w:t>. számú melléklet</w:t>
      </w:r>
    </w:p>
    <w:p w14:paraId="2B5487EF" w14:textId="77777777" w:rsidR="0024490C" w:rsidRPr="005F03C1" w:rsidRDefault="0024490C" w:rsidP="0024490C">
      <w:pPr>
        <w:widowControl w:val="0"/>
        <w:autoSpaceDE w:val="0"/>
        <w:autoSpaceDN w:val="0"/>
        <w:jc w:val="center"/>
        <w:rPr>
          <w:rFonts w:ascii="Times New Roman" w:hAnsi="Times New Roman" w:cs="Times New Roman"/>
          <w:b/>
          <w:smallCaps/>
        </w:rPr>
      </w:pPr>
    </w:p>
    <w:p w14:paraId="64EF95BE" w14:textId="77777777" w:rsidR="0024490C" w:rsidRPr="005F03C1" w:rsidRDefault="0024490C" w:rsidP="0024490C">
      <w:pPr>
        <w:widowControl w:val="0"/>
        <w:autoSpaceDE w:val="0"/>
        <w:autoSpaceDN w:val="0"/>
        <w:jc w:val="center"/>
        <w:rPr>
          <w:rFonts w:ascii="Times New Roman" w:hAnsi="Times New Roman" w:cs="Times New Roman"/>
          <w:b/>
          <w:smallCaps/>
        </w:rPr>
      </w:pPr>
      <w:r w:rsidRPr="005F03C1">
        <w:rPr>
          <w:rFonts w:ascii="Times New Roman" w:hAnsi="Times New Roman" w:cs="Times New Roman"/>
          <w:b/>
          <w:smallCaps/>
        </w:rPr>
        <w:t>Nyilatkozat</w:t>
      </w:r>
    </w:p>
    <w:p w14:paraId="56508385" w14:textId="77777777" w:rsidR="0024490C" w:rsidRPr="005F03C1" w:rsidRDefault="0024490C" w:rsidP="0024490C">
      <w:pPr>
        <w:widowControl w:val="0"/>
        <w:autoSpaceDE w:val="0"/>
        <w:autoSpaceDN w:val="0"/>
        <w:jc w:val="center"/>
        <w:rPr>
          <w:rFonts w:ascii="Times New Roman" w:hAnsi="Times New Roman" w:cs="Times New Roman"/>
        </w:rPr>
      </w:pPr>
    </w:p>
    <w:p w14:paraId="69D27BED" w14:textId="77777777" w:rsidR="0024490C" w:rsidRPr="005F03C1" w:rsidRDefault="0024490C" w:rsidP="0024490C">
      <w:pPr>
        <w:widowControl w:val="0"/>
        <w:autoSpaceDE w:val="0"/>
        <w:autoSpaceDN w:val="0"/>
        <w:jc w:val="center"/>
        <w:rPr>
          <w:rFonts w:ascii="Times New Roman" w:hAnsi="Times New Roman" w:cs="Times New Roman"/>
        </w:rPr>
      </w:pPr>
      <w:proofErr w:type="gramStart"/>
      <w:r w:rsidRPr="005F03C1">
        <w:rPr>
          <w:rFonts w:ascii="Times New Roman" w:hAnsi="Times New Roman" w:cs="Times New Roman"/>
          <w:b/>
          <w:spacing w:val="40"/>
        </w:rPr>
        <w:t>a</w:t>
      </w:r>
      <w:proofErr w:type="gramEnd"/>
      <w:r w:rsidRPr="005F03C1">
        <w:rPr>
          <w:rFonts w:ascii="Times New Roman" w:hAnsi="Times New Roman" w:cs="Times New Roman"/>
          <w:b/>
          <w:spacing w:val="40"/>
        </w:rPr>
        <w:t xml:space="preserve"> Kbt. 66. § (4) bekezdése alapján</w:t>
      </w:r>
      <w:r w:rsidRPr="005F03C1">
        <w:rPr>
          <w:rFonts w:ascii="Times New Roman" w:hAnsi="Times New Roman" w:cs="Times New Roman"/>
          <w:i/>
          <w:color w:val="000000"/>
          <w:vertAlign w:val="superscript"/>
        </w:rPr>
        <w:footnoteReference w:id="5"/>
      </w:r>
    </w:p>
    <w:p w14:paraId="4AE9218B" w14:textId="77777777" w:rsidR="0024490C" w:rsidRPr="005F03C1" w:rsidRDefault="0024490C" w:rsidP="0024490C">
      <w:pPr>
        <w:widowControl w:val="0"/>
        <w:autoSpaceDE w:val="0"/>
        <w:autoSpaceDN w:val="0"/>
        <w:jc w:val="center"/>
        <w:rPr>
          <w:rFonts w:ascii="Times New Roman" w:hAnsi="Times New Roman" w:cs="Times New Roman"/>
          <w:highlight w:val="yellow"/>
        </w:rPr>
      </w:pPr>
    </w:p>
    <w:p w14:paraId="6CB8A14B" w14:textId="77777777" w:rsidR="0024490C" w:rsidRPr="005F03C1" w:rsidRDefault="0024490C" w:rsidP="0024490C">
      <w:pPr>
        <w:widowControl w:val="0"/>
        <w:autoSpaceDE w:val="0"/>
        <w:autoSpaceDN w:val="0"/>
        <w:jc w:val="center"/>
        <w:rPr>
          <w:rFonts w:ascii="Times New Roman" w:hAnsi="Times New Roman" w:cs="Times New Roman"/>
          <w:highlight w:val="yellow"/>
        </w:rPr>
      </w:pPr>
    </w:p>
    <w:p w14:paraId="0210A53F" w14:textId="77777777" w:rsidR="0024490C" w:rsidRPr="005F03C1" w:rsidRDefault="0024490C" w:rsidP="0024490C">
      <w:pPr>
        <w:widowControl w:val="0"/>
        <w:autoSpaceDE w:val="0"/>
        <w:autoSpaceDN w:val="0"/>
        <w:jc w:val="center"/>
        <w:rPr>
          <w:rFonts w:ascii="Times New Roman" w:hAnsi="Times New Roman" w:cs="Times New Roman"/>
          <w:highlight w:val="yellow"/>
        </w:rPr>
      </w:pPr>
    </w:p>
    <w:p w14:paraId="53A0240C" w14:textId="77777777" w:rsidR="0024490C" w:rsidRPr="005F03C1" w:rsidRDefault="0024490C" w:rsidP="0024490C">
      <w:pPr>
        <w:autoSpaceDN w:val="0"/>
        <w:jc w:val="both"/>
        <w:rPr>
          <w:rFonts w:ascii="Times New Roman" w:hAnsi="Times New Roman" w:cs="Times New Roman"/>
        </w:rPr>
      </w:pPr>
      <w:r w:rsidRPr="005F03C1">
        <w:rPr>
          <w:rFonts w:ascii="Times New Roman" w:hAnsi="Times New Roman" w:cs="Times New Roman"/>
        </w:rPr>
        <w:t xml:space="preserve">Alulírott </w:t>
      </w:r>
      <w:r w:rsidRPr="005F03C1">
        <w:rPr>
          <w:rFonts w:ascii="Times New Roman" w:hAnsi="Times New Roman" w:cs="Times New Roman"/>
          <w:b/>
          <w:i/>
        </w:rPr>
        <w:t>[név]</w:t>
      </w:r>
      <w:r w:rsidRPr="005F03C1">
        <w:rPr>
          <w:rFonts w:ascii="Times New Roman" w:hAnsi="Times New Roman" w:cs="Times New Roman"/>
        </w:rPr>
        <w:t xml:space="preserve"> mint </w:t>
      </w:r>
      <w:proofErr w:type="gramStart"/>
      <w:r w:rsidRPr="005F03C1">
        <w:rPr>
          <w:rFonts w:ascii="Times New Roman" w:hAnsi="Times New Roman" w:cs="Times New Roman"/>
        </w:rPr>
        <w:t>a(</w:t>
      </w:r>
      <w:proofErr w:type="gramEnd"/>
      <w:r w:rsidRPr="005F03C1">
        <w:rPr>
          <w:rFonts w:ascii="Times New Roman" w:hAnsi="Times New Roman" w:cs="Times New Roman"/>
        </w:rPr>
        <w:t xml:space="preserve">z) </w:t>
      </w:r>
      <w:r w:rsidRPr="005F03C1">
        <w:rPr>
          <w:rFonts w:ascii="Times New Roman" w:hAnsi="Times New Roman" w:cs="Times New Roman"/>
          <w:b/>
          <w:i/>
        </w:rPr>
        <w:t>[cégnév, székhely]</w:t>
      </w:r>
      <w:r w:rsidRPr="005F03C1">
        <w:rPr>
          <w:rFonts w:ascii="Times New Roman" w:hAnsi="Times New Roman" w:cs="Times New Roman"/>
        </w:rPr>
        <w:t xml:space="preserve"> ajánlattevő cégjegyzésre/kötelezettségvállalásra jogosult képviselője a Kbt. 66. § (4) bekezdésében foglaltaknak megfelelően ezennel felelősségem tudatában</w:t>
      </w:r>
    </w:p>
    <w:p w14:paraId="4193C91D" w14:textId="77777777" w:rsidR="0024490C" w:rsidRPr="005F03C1" w:rsidRDefault="0024490C" w:rsidP="0024490C">
      <w:pPr>
        <w:autoSpaceDN w:val="0"/>
        <w:rPr>
          <w:rFonts w:ascii="Times New Roman" w:hAnsi="Times New Roman" w:cs="Times New Roman"/>
          <w:b/>
        </w:rPr>
      </w:pPr>
    </w:p>
    <w:p w14:paraId="5D972577" w14:textId="77777777" w:rsidR="0024490C" w:rsidRPr="005F03C1" w:rsidRDefault="0024490C" w:rsidP="0024490C">
      <w:pPr>
        <w:autoSpaceDN w:val="0"/>
        <w:jc w:val="center"/>
        <w:rPr>
          <w:rFonts w:ascii="Times New Roman" w:hAnsi="Times New Roman" w:cs="Times New Roman"/>
          <w:b/>
        </w:rPr>
      </w:pPr>
      <w:r w:rsidRPr="005F03C1">
        <w:rPr>
          <w:rFonts w:ascii="Times New Roman" w:hAnsi="Times New Roman" w:cs="Times New Roman"/>
          <w:b/>
        </w:rPr>
        <w:t>n y i l a t k o z o m</w:t>
      </w:r>
    </w:p>
    <w:p w14:paraId="0A852E76" w14:textId="77777777" w:rsidR="0024490C" w:rsidRPr="005F03C1" w:rsidRDefault="0024490C" w:rsidP="0024490C">
      <w:pPr>
        <w:autoSpaceDN w:val="0"/>
        <w:rPr>
          <w:rFonts w:ascii="Times New Roman" w:hAnsi="Times New Roman" w:cs="Times New Roman"/>
          <w:b/>
        </w:rPr>
      </w:pPr>
    </w:p>
    <w:p w14:paraId="32540B62" w14:textId="77777777" w:rsidR="0024490C" w:rsidRPr="005F03C1" w:rsidRDefault="0024490C" w:rsidP="0024490C">
      <w:pPr>
        <w:widowControl w:val="0"/>
        <w:autoSpaceDE w:val="0"/>
        <w:autoSpaceDN w:val="0"/>
        <w:jc w:val="both"/>
        <w:rPr>
          <w:rFonts w:ascii="Times New Roman" w:hAnsi="Times New Roman" w:cs="Times New Roman"/>
        </w:rPr>
      </w:pPr>
      <w:proofErr w:type="gramStart"/>
      <w:r w:rsidRPr="005F03C1">
        <w:rPr>
          <w:rFonts w:ascii="Times New Roman" w:hAnsi="Times New Roman" w:cs="Times New Roman"/>
        </w:rPr>
        <w:t>a</w:t>
      </w:r>
      <w:proofErr w:type="gramEnd"/>
      <w:r w:rsidRPr="005F03C1">
        <w:rPr>
          <w:rFonts w:ascii="Times New Roman" w:hAnsi="Times New Roman" w:cs="Times New Roman"/>
        </w:rPr>
        <w:t xml:space="preserve"> </w:t>
      </w:r>
      <w:r>
        <w:rPr>
          <w:rFonts w:ascii="Times New Roman" w:hAnsi="Times New Roman" w:cs="Times New Roman"/>
        </w:rPr>
        <w:t>„</w:t>
      </w:r>
      <w:r>
        <w:rPr>
          <w:rFonts w:ascii="Times New Roman" w:hAnsi="Times New Roman" w:cs="Times New Roman"/>
          <w:b/>
          <w:bCs/>
        </w:rPr>
        <w:t xml:space="preserve">Megbízási szerződés keretében a „Nagyműtárgyak fejlesztése és rekonstrukciója” című, KEHOP-1.4.0-15-2015-00002 azonosító számú projektben tervezésre és kivitelezésre FIDIC Sárga Könyv szerint megkötésre kerülő szerződésben foglalt munkák FIDIC mérnöki, </w:t>
      </w:r>
      <w:r w:rsidRPr="005E4760">
        <w:rPr>
          <w:rFonts w:ascii="Times New Roman" w:hAnsi="Times New Roman" w:cs="Times New Roman"/>
          <w:b/>
          <w:bCs/>
        </w:rPr>
        <w:t>és műszaki ellenőrzési</w:t>
      </w:r>
      <w:r w:rsidRPr="00134A57">
        <w:rPr>
          <w:rFonts w:ascii="Times New Roman" w:hAnsi="Times New Roman" w:cs="Times New Roman"/>
          <w:b/>
          <w:bCs/>
        </w:rPr>
        <w:t xml:space="preserve"> feladatainak ellátása</w:t>
      </w:r>
      <w:r>
        <w:rPr>
          <w:rFonts w:ascii="Times New Roman" w:hAnsi="Times New Roman" w:cs="Times New Roman"/>
          <w:b/>
          <w:bCs/>
        </w:rPr>
        <w:t>”</w:t>
      </w:r>
      <w:r w:rsidRPr="005F03C1">
        <w:rPr>
          <w:rFonts w:ascii="Times New Roman" w:hAnsi="Times New Roman" w:cs="Times New Roman"/>
          <w:b/>
        </w:rPr>
        <w:t xml:space="preserve"> </w:t>
      </w:r>
      <w:r w:rsidRPr="005F03C1">
        <w:rPr>
          <w:rFonts w:ascii="Times New Roman" w:hAnsi="Times New Roman" w:cs="Times New Roman"/>
        </w:rPr>
        <w:t xml:space="preserve">tárgyú közbeszerzési eljárásban, hogy cégünk </w:t>
      </w:r>
    </w:p>
    <w:p w14:paraId="5D457003" w14:textId="77777777" w:rsidR="0024490C" w:rsidRPr="005F03C1" w:rsidRDefault="0024490C" w:rsidP="0024490C">
      <w:pPr>
        <w:widowControl w:val="0"/>
        <w:autoSpaceDE w:val="0"/>
        <w:autoSpaceDN w:val="0"/>
        <w:jc w:val="center"/>
        <w:rPr>
          <w:rFonts w:ascii="Times New Roman" w:hAnsi="Times New Roman" w:cs="Times New Roman"/>
        </w:rPr>
      </w:pPr>
    </w:p>
    <w:p w14:paraId="4BE712E2" w14:textId="77777777" w:rsidR="0024490C" w:rsidRPr="005F03C1" w:rsidRDefault="0024490C" w:rsidP="0024490C">
      <w:pPr>
        <w:widowControl w:val="0"/>
        <w:autoSpaceDE w:val="0"/>
        <w:autoSpaceDN w:val="0"/>
        <w:jc w:val="center"/>
        <w:rPr>
          <w:rFonts w:ascii="Times New Roman" w:hAnsi="Times New Roman" w:cs="Times New Roman"/>
        </w:rPr>
      </w:pPr>
    </w:p>
    <w:p w14:paraId="7ACC423D" w14:textId="77777777" w:rsidR="0024490C" w:rsidRPr="005F03C1" w:rsidRDefault="0024490C" w:rsidP="0024490C">
      <w:pPr>
        <w:widowControl w:val="0"/>
        <w:numPr>
          <w:ilvl w:val="0"/>
          <w:numId w:val="59"/>
        </w:numPr>
        <w:autoSpaceDE w:val="0"/>
        <w:autoSpaceDN w:val="0"/>
        <w:spacing w:after="120" w:line="360" w:lineRule="auto"/>
        <w:jc w:val="both"/>
        <w:rPr>
          <w:rFonts w:ascii="Times New Roman" w:hAnsi="Times New Roman" w:cs="Times New Roman"/>
        </w:rPr>
      </w:pPr>
      <w:r w:rsidRPr="005F03C1">
        <w:rPr>
          <w:rFonts w:ascii="Times New Roman" w:hAnsi="Times New Roman" w:cs="Times New Roman"/>
        </w:rPr>
        <w:t>nem tartozik a kis- és középvállalkozásokról, fejlődésük támogatásáról szóló törvény hatálya alá.</w:t>
      </w:r>
    </w:p>
    <w:p w14:paraId="09160BB6" w14:textId="77777777" w:rsidR="0024490C" w:rsidRPr="005F03C1" w:rsidRDefault="0024490C" w:rsidP="0024490C">
      <w:pPr>
        <w:widowControl w:val="0"/>
        <w:autoSpaceDE w:val="0"/>
        <w:autoSpaceDN w:val="0"/>
        <w:spacing w:after="120" w:line="360" w:lineRule="auto"/>
        <w:ind w:left="360"/>
        <w:jc w:val="both"/>
        <w:rPr>
          <w:rFonts w:ascii="Times New Roman" w:hAnsi="Times New Roman" w:cs="Times New Roman"/>
        </w:rPr>
      </w:pPr>
    </w:p>
    <w:p w14:paraId="2DCBE7CF" w14:textId="77777777" w:rsidR="0024490C" w:rsidRPr="005F03C1" w:rsidRDefault="0024490C" w:rsidP="0024490C">
      <w:pPr>
        <w:widowControl w:val="0"/>
        <w:autoSpaceDE w:val="0"/>
        <w:autoSpaceDN w:val="0"/>
        <w:spacing w:after="120" w:line="360" w:lineRule="auto"/>
        <w:ind w:left="360"/>
        <w:jc w:val="center"/>
        <w:rPr>
          <w:rFonts w:ascii="Times New Roman" w:hAnsi="Times New Roman" w:cs="Times New Roman"/>
        </w:rPr>
      </w:pPr>
      <w:r w:rsidRPr="005F03C1">
        <w:rPr>
          <w:rFonts w:ascii="Times New Roman" w:hAnsi="Times New Roman" w:cs="Times New Roman"/>
        </w:rPr>
        <w:t>VAGY</w:t>
      </w:r>
      <w:r w:rsidRPr="005F03C1">
        <w:rPr>
          <w:rStyle w:val="Lbjegyzet-hivatkozs"/>
          <w:rFonts w:ascii="Times New Roman" w:hAnsi="Times New Roman"/>
        </w:rPr>
        <w:footnoteReference w:id="6"/>
      </w:r>
    </w:p>
    <w:p w14:paraId="0288CDDD" w14:textId="77777777" w:rsidR="0024490C" w:rsidRPr="005F03C1" w:rsidRDefault="0024490C" w:rsidP="0024490C">
      <w:pPr>
        <w:autoSpaceDN w:val="0"/>
        <w:spacing w:after="120" w:line="360" w:lineRule="auto"/>
        <w:ind w:left="360"/>
        <w:jc w:val="both"/>
        <w:rPr>
          <w:rFonts w:ascii="Times New Roman" w:hAnsi="Times New Roman" w:cs="Times New Roman"/>
        </w:rPr>
      </w:pPr>
    </w:p>
    <w:p w14:paraId="554E4CB5" w14:textId="77777777" w:rsidR="0024490C" w:rsidRPr="005F03C1" w:rsidRDefault="0024490C" w:rsidP="0024490C">
      <w:pPr>
        <w:widowControl w:val="0"/>
        <w:numPr>
          <w:ilvl w:val="0"/>
          <w:numId w:val="59"/>
        </w:numPr>
        <w:autoSpaceDE w:val="0"/>
        <w:autoSpaceDN w:val="0"/>
        <w:spacing w:after="120" w:line="360" w:lineRule="auto"/>
        <w:jc w:val="both"/>
        <w:rPr>
          <w:rFonts w:ascii="Times New Roman" w:hAnsi="Times New Roman" w:cs="Times New Roman"/>
        </w:rPr>
      </w:pPr>
      <w:r w:rsidRPr="005F03C1">
        <w:rPr>
          <w:rFonts w:ascii="Times New Roman" w:hAnsi="Times New Roman" w:cs="Times New Roman"/>
        </w:rPr>
        <w:t xml:space="preserve">a kis- és középvállalkozásokról, fejlődésük támogatásáról szóló törvény szerint </w:t>
      </w:r>
      <w:proofErr w:type="spellStart"/>
      <w:r w:rsidRPr="005F03C1">
        <w:rPr>
          <w:rFonts w:ascii="Times New Roman" w:hAnsi="Times New Roman" w:cs="Times New Roman"/>
        </w:rPr>
        <w:t>mikrovállalkozásnak</w:t>
      </w:r>
      <w:proofErr w:type="spellEnd"/>
      <w:r w:rsidRPr="005F03C1">
        <w:rPr>
          <w:rFonts w:ascii="Times New Roman" w:hAnsi="Times New Roman" w:cs="Times New Roman"/>
        </w:rPr>
        <w:t xml:space="preserve"> / kisvállalkozásnak / középvállalkozásnak</w:t>
      </w:r>
      <w:r w:rsidRPr="005F03C1">
        <w:rPr>
          <w:rFonts w:ascii="Times New Roman" w:hAnsi="Times New Roman" w:cs="Times New Roman"/>
          <w:vertAlign w:val="superscript"/>
        </w:rPr>
        <w:footnoteReference w:id="7"/>
      </w:r>
      <w:r w:rsidRPr="005F03C1">
        <w:rPr>
          <w:rFonts w:ascii="Times New Roman" w:hAnsi="Times New Roman" w:cs="Times New Roman"/>
        </w:rPr>
        <w:t xml:space="preserve"> minősül.</w:t>
      </w:r>
    </w:p>
    <w:p w14:paraId="37E1A927" w14:textId="77777777" w:rsidR="0024490C" w:rsidRPr="005F03C1" w:rsidRDefault="0024490C" w:rsidP="0024490C">
      <w:pPr>
        <w:widowControl w:val="0"/>
        <w:autoSpaceDE w:val="0"/>
        <w:autoSpaceDN w:val="0"/>
        <w:jc w:val="center"/>
        <w:rPr>
          <w:rFonts w:ascii="Times New Roman" w:hAnsi="Times New Roman" w:cs="Times New Roman"/>
        </w:rPr>
      </w:pPr>
    </w:p>
    <w:p w14:paraId="67230F23" w14:textId="77777777" w:rsidR="0024490C" w:rsidRPr="005F03C1" w:rsidRDefault="0024490C" w:rsidP="0024490C">
      <w:pPr>
        <w:autoSpaceDN w:val="0"/>
        <w:rPr>
          <w:rFonts w:ascii="Times New Roman" w:hAnsi="Times New Roman" w:cs="Times New Roman"/>
        </w:rPr>
      </w:pPr>
      <w:r w:rsidRPr="005F03C1">
        <w:rPr>
          <w:rFonts w:ascii="Times New Roman" w:hAnsi="Times New Roman" w:cs="Times New Roman"/>
        </w:rPr>
        <w:t>Kelt:</w:t>
      </w:r>
    </w:p>
    <w:p w14:paraId="4708A6FA" w14:textId="77777777" w:rsidR="0024490C" w:rsidRPr="005F03C1" w:rsidRDefault="0024490C" w:rsidP="0024490C">
      <w:pPr>
        <w:autoSpaceDN w:val="0"/>
        <w:rPr>
          <w:rFonts w:ascii="Times New Roman" w:hAnsi="Times New Roman" w:cs="Times New Roman"/>
        </w:rPr>
      </w:pPr>
    </w:p>
    <w:p w14:paraId="31FAA8ED" w14:textId="77777777" w:rsidR="0024490C" w:rsidRPr="005F03C1" w:rsidRDefault="0024490C" w:rsidP="0024490C">
      <w:pPr>
        <w:autoSpaceDN w:val="0"/>
        <w:rPr>
          <w:rFonts w:ascii="Times New Roman" w:hAnsi="Times New Roman" w:cs="Times New Roman"/>
        </w:rPr>
      </w:pPr>
    </w:p>
    <w:p w14:paraId="782F5958" w14:textId="77777777" w:rsidR="0024490C" w:rsidRPr="005F03C1" w:rsidRDefault="0024490C" w:rsidP="0024490C">
      <w:pPr>
        <w:tabs>
          <w:tab w:val="center" w:pos="7371"/>
        </w:tabs>
        <w:autoSpaceDN w:val="0"/>
        <w:rPr>
          <w:rFonts w:ascii="Times New Roman" w:hAnsi="Times New Roman" w:cs="Times New Roman"/>
        </w:rPr>
      </w:pPr>
      <w:r w:rsidRPr="005F03C1">
        <w:rPr>
          <w:rFonts w:ascii="Times New Roman" w:hAnsi="Times New Roman" w:cs="Times New Roman"/>
        </w:rPr>
        <w:tab/>
        <w:t>……………………………….</w:t>
      </w:r>
    </w:p>
    <w:p w14:paraId="4B838F96" w14:textId="77777777" w:rsidR="0024490C" w:rsidRPr="005F03C1" w:rsidRDefault="0024490C" w:rsidP="0024490C">
      <w:pPr>
        <w:widowControl w:val="0"/>
        <w:tabs>
          <w:tab w:val="center" w:pos="7371"/>
        </w:tabs>
        <w:autoSpaceDE w:val="0"/>
        <w:autoSpaceDN w:val="0"/>
        <w:spacing w:line="360" w:lineRule="auto"/>
        <w:jc w:val="both"/>
        <w:rPr>
          <w:rFonts w:ascii="Times New Roman" w:hAnsi="Times New Roman" w:cs="Times New Roman"/>
          <w:bCs/>
        </w:rPr>
      </w:pPr>
      <w:r w:rsidRPr="005F03C1">
        <w:rPr>
          <w:rFonts w:ascii="Times New Roman" w:hAnsi="Times New Roman" w:cs="Times New Roman"/>
          <w:b/>
          <w:bCs/>
        </w:rPr>
        <w:tab/>
      </w:r>
      <w:proofErr w:type="gramStart"/>
      <w:r w:rsidRPr="005F03C1">
        <w:rPr>
          <w:rFonts w:ascii="Times New Roman" w:hAnsi="Times New Roman" w:cs="Times New Roman"/>
          <w:bCs/>
        </w:rPr>
        <w:t>cégszerű</w:t>
      </w:r>
      <w:proofErr w:type="gramEnd"/>
      <w:r w:rsidRPr="005F03C1">
        <w:rPr>
          <w:rFonts w:ascii="Times New Roman" w:hAnsi="Times New Roman" w:cs="Times New Roman"/>
          <w:bCs/>
        </w:rPr>
        <w:t xml:space="preserve"> aláírás</w:t>
      </w:r>
    </w:p>
    <w:p w14:paraId="112848D5" w14:textId="77777777" w:rsidR="0024490C" w:rsidRDefault="0024490C" w:rsidP="0024490C">
      <w:pPr>
        <w:spacing w:after="200" w:line="276" w:lineRule="auto"/>
        <w:rPr>
          <w:rFonts w:ascii="Times New Roman" w:hAnsi="Times New Roman" w:cs="Times New Roman"/>
          <w:bCs/>
          <w:i/>
        </w:rPr>
      </w:pPr>
      <w:r>
        <w:rPr>
          <w:rFonts w:ascii="Times New Roman" w:hAnsi="Times New Roman" w:cs="Times New Roman"/>
          <w:bCs/>
          <w:i/>
        </w:rPr>
        <w:br w:type="page"/>
      </w:r>
    </w:p>
    <w:p w14:paraId="517ED6F7" w14:textId="319E6879" w:rsidR="0024490C" w:rsidRPr="005F03C1" w:rsidRDefault="0024490C" w:rsidP="0024490C">
      <w:pPr>
        <w:autoSpaceDN w:val="0"/>
        <w:jc w:val="right"/>
        <w:rPr>
          <w:rFonts w:ascii="Times New Roman" w:hAnsi="Times New Roman" w:cs="Times New Roman"/>
          <w:bCs/>
          <w:i/>
        </w:rPr>
      </w:pPr>
      <w:r>
        <w:rPr>
          <w:rFonts w:ascii="Times New Roman" w:hAnsi="Times New Roman" w:cs="Times New Roman"/>
          <w:bCs/>
          <w:i/>
        </w:rPr>
        <w:lastRenderedPageBreak/>
        <w:t>6</w:t>
      </w:r>
      <w:r w:rsidRPr="005F03C1">
        <w:rPr>
          <w:rFonts w:ascii="Times New Roman" w:hAnsi="Times New Roman" w:cs="Times New Roman"/>
          <w:bCs/>
          <w:i/>
        </w:rPr>
        <w:t>. számú melléklet</w:t>
      </w:r>
    </w:p>
    <w:p w14:paraId="0A09956E" w14:textId="77777777" w:rsidR="0024490C" w:rsidRPr="005F03C1" w:rsidRDefault="0024490C" w:rsidP="0024490C">
      <w:pPr>
        <w:widowControl w:val="0"/>
        <w:autoSpaceDE w:val="0"/>
        <w:autoSpaceDN w:val="0"/>
        <w:jc w:val="center"/>
        <w:rPr>
          <w:rFonts w:ascii="Times New Roman" w:hAnsi="Times New Roman" w:cs="Times New Roman"/>
          <w:b/>
          <w:smallCaps/>
        </w:rPr>
      </w:pPr>
      <w:r w:rsidRPr="005F03C1">
        <w:rPr>
          <w:rFonts w:ascii="Times New Roman" w:hAnsi="Times New Roman" w:cs="Times New Roman"/>
          <w:b/>
          <w:smallCaps/>
        </w:rPr>
        <w:t>Nyilatkozat</w:t>
      </w:r>
      <w:r w:rsidRPr="005F03C1">
        <w:rPr>
          <w:rFonts w:ascii="Times New Roman" w:hAnsi="Times New Roman" w:cs="Times New Roman"/>
          <w:i/>
          <w:color w:val="000000"/>
          <w:vertAlign w:val="superscript"/>
        </w:rPr>
        <w:footnoteReference w:id="8"/>
      </w:r>
    </w:p>
    <w:p w14:paraId="2CB64C51" w14:textId="77777777" w:rsidR="0024490C" w:rsidRPr="005F03C1" w:rsidRDefault="0024490C" w:rsidP="0024490C">
      <w:pPr>
        <w:widowControl w:val="0"/>
        <w:autoSpaceDE w:val="0"/>
        <w:autoSpaceDN w:val="0"/>
        <w:jc w:val="center"/>
        <w:rPr>
          <w:rFonts w:ascii="Times New Roman" w:hAnsi="Times New Roman" w:cs="Times New Roman"/>
          <w:highlight w:val="yellow"/>
        </w:rPr>
      </w:pPr>
    </w:p>
    <w:p w14:paraId="689A9178" w14:textId="77777777" w:rsidR="0024490C" w:rsidRPr="005F03C1" w:rsidRDefault="0024490C" w:rsidP="0024490C">
      <w:pPr>
        <w:widowControl w:val="0"/>
        <w:autoSpaceDE w:val="0"/>
        <w:autoSpaceDN w:val="0"/>
        <w:jc w:val="center"/>
        <w:rPr>
          <w:rFonts w:ascii="Times New Roman" w:hAnsi="Times New Roman" w:cs="Times New Roman"/>
          <w:b/>
          <w:bCs/>
          <w:iCs/>
          <w:caps/>
          <w:spacing w:val="40"/>
        </w:rPr>
      </w:pPr>
      <w:proofErr w:type="gramStart"/>
      <w:r w:rsidRPr="005F03C1">
        <w:rPr>
          <w:rFonts w:ascii="Times New Roman" w:hAnsi="Times New Roman" w:cs="Times New Roman"/>
          <w:b/>
          <w:spacing w:val="40"/>
        </w:rPr>
        <w:t>a</w:t>
      </w:r>
      <w:proofErr w:type="gramEnd"/>
      <w:r w:rsidRPr="005F03C1">
        <w:rPr>
          <w:rFonts w:ascii="Times New Roman" w:hAnsi="Times New Roman" w:cs="Times New Roman"/>
          <w:b/>
          <w:spacing w:val="40"/>
        </w:rPr>
        <w:t xml:space="preserve"> Kbt. 66. § (6) bekezdése alapján</w:t>
      </w:r>
      <w:r w:rsidRPr="005F03C1">
        <w:rPr>
          <w:rFonts w:ascii="Times New Roman" w:hAnsi="Times New Roman" w:cs="Times New Roman"/>
          <w:b/>
          <w:vertAlign w:val="superscript"/>
        </w:rPr>
        <w:footnoteReference w:id="9"/>
      </w:r>
    </w:p>
    <w:p w14:paraId="0CCBA4D4" w14:textId="77777777" w:rsidR="0024490C" w:rsidRPr="005F03C1" w:rsidRDefault="0024490C" w:rsidP="0024490C">
      <w:pPr>
        <w:autoSpaceDN w:val="0"/>
        <w:rPr>
          <w:rFonts w:ascii="Times New Roman" w:hAnsi="Times New Roman" w:cs="Times New Roman"/>
        </w:rPr>
      </w:pPr>
    </w:p>
    <w:p w14:paraId="7B7F12A2" w14:textId="77777777" w:rsidR="0024490C" w:rsidRPr="005F03C1" w:rsidRDefault="0024490C" w:rsidP="0024490C">
      <w:pPr>
        <w:autoSpaceDN w:val="0"/>
        <w:rPr>
          <w:rFonts w:ascii="Times New Roman" w:hAnsi="Times New Roman" w:cs="Times New Roman"/>
        </w:rPr>
      </w:pPr>
    </w:p>
    <w:p w14:paraId="54FAC4D7" w14:textId="77777777" w:rsidR="0024490C" w:rsidRPr="005F03C1" w:rsidRDefault="0024490C" w:rsidP="0024490C">
      <w:pPr>
        <w:autoSpaceDN w:val="0"/>
        <w:jc w:val="both"/>
        <w:rPr>
          <w:rFonts w:ascii="Times New Roman" w:hAnsi="Times New Roman" w:cs="Times New Roman"/>
        </w:rPr>
      </w:pPr>
      <w:r w:rsidRPr="005F03C1">
        <w:rPr>
          <w:rFonts w:ascii="Times New Roman" w:hAnsi="Times New Roman" w:cs="Times New Roman"/>
        </w:rPr>
        <w:t xml:space="preserve">Alulírott </w:t>
      </w:r>
      <w:r w:rsidRPr="005F03C1">
        <w:rPr>
          <w:rFonts w:ascii="Times New Roman" w:hAnsi="Times New Roman" w:cs="Times New Roman"/>
          <w:b/>
          <w:i/>
        </w:rPr>
        <w:t>[név]</w:t>
      </w:r>
      <w:r w:rsidRPr="005F03C1">
        <w:rPr>
          <w:rFonts w:ascii="Times New Roman" w:hAnsi="Times New Roman" w:cs="Times New Roman"/>
        </w:rPr>
        <w:t xml:space="preserve"> mint </w:t>
      </w:r>
      <w:proofErr w:type="gramStart"/>
      <w:r w:rsidRPr="005F03C1">
        <w:rPr>
          <w:rFonts w:ascii="Times New Roman" w:hAnsi="Times New Roman" w:cs="Times New Roman"/>
        </w:rPr>
        <w:t>a(</w:t>
      </w:r>
      <w:proofErr w:type="gramEnd"/>
      <w:r w:rsidRPr="005F03C1">
        <w:rPr>
          <w:rFonts w:ascii="Times New Roman" w:hAnsi="Times New Roman" w:cs="Times New Roman"/>
        </w:rPr>
        <w:t xml:space="preserve">z) </w:t>
      </w:r>
      <w:r w:rsidRPr="005F03C1">
        <w:rPr>
          <w:rFonts w:ascii="Times New Roman" w:hAnsi="Times New Roman" w:cs="Times New Roman"/>
          <w:b/>
          <w:i/>
        </w:rPr>
        <w:t>[cégnév, székhely]</w:t>
      </w:r>
      <w:r w:rsidRPr="005F03C1">
        <w:rPr>
          <w:rFonts w:ascii="Times New Roman" w:hAnsi="Times New Roman" w:cs="Times New Roman"/>
        </w:rPr>
        <w:t xml:space="preserve"> ajánlattevő cégjegyzésre/kötelezettségvállalásra jogosult képviselője a Kbt. 66. § (6) bekezdésében foglaltaknak megfelelően ezennel felelősségem tudatában</w:t>
      </w:r>
    </w:p>
    <w:p w14:paraId="335E4CD7" w14:textId="77777777" w:rsidR="0024490C" w:rsidRPr="005F03C1" w:rsidRDefault="0024490C" w:rsidP="0024490C">
      <w:pPr>
        <w:autoSpaceDN w:val="0"/>
        <w:rPr>
          <w:rFonts w:ascii="Times New Roman" w:hAnsi="Times New Roman" w:cs="Times New Roman"/>
        </w:rPr>
      </w:pPr>
    </w:p>
    <w:p w14:paraId="43B69AB0" w14:textId="77777777" w:rsidR="0024490C" w:rsidRPr="005F03C1" w:rsidRDefault="0024490C" w:rsidP="0024490C">
      <w:pPr>
        <w:autoSpaceDN w:val="0"/>
        <w:jc w:val="center"/>
        <w:rPr>
          <w:rFonts w:ascii="Times New Roman" w:hAnsi="Times New Roman" w:cs="Times New Roman"/>
          <w:b/>
        </w:rPr>
      </w:pPr>
      <w:r w:rsidRPr="005F03C1">
        <w:rPr>
          <w:rFonts w:ascii="Times New Roman" w:hAnsi="Times New Roman" w:cs="Times New Roman"/>
          <w:b/>
        </w:rPr>
        <w:t>n y i l a t k o z o m</w:t>
      </w:r>
    </w:p>
    <w:p w14:paraId="4F592FD2" w14:textId="77777777" w:rsidR="0024490C" w:rsidRPr="005F03C1" w:rsidRDefault="0024490C" w:rsidP="0024490C">
      <w:pPr>
        <w:autoSpaceDN w:val="0"/>
        <w:jc w:val="center"/>
        <w:rPr>
          <w:rFonts w:ascii="Times New Roman" w:hAnsi="Times New Roman" w:cs="Times New Roman"/>
          <w:b/>
          <w:highlight w:val="yellow"/>
        </w:rPr>
      </w:pPr>
    </w:p>
    <w:p w14:paraId="2B8C7BFC" w14:textId="77777777" w:rsidR="0024490C" w:rsidRPr="005F03C1" w:rsidRDefault="0024490C" w:rsidP="0024490C">
      <w:pPr>
        <w:autoSpaceDN w:val="0"/>
        <w:jc w:val="center"/>
        <w:rPr>
          <w:rFonts w:ascii="Times New Roman" w:hAnsi="Times New Roman" w:cs="Times New Roman"/>
          <w:b/>
          <w:highlight w:val="yellow"/>
        </w:rPr>
      </w:pPr>
    </w:p>
    <w:p w14:paraId="477D2D37" w14:textId="77777777" w:rsidR="0024490C" w:rsidRPr="005F03C1" w:rsidRDefault="0024490C" w:rsidP="0024490C">
      <w:pPr>
        <w:widowControl w:val="0"/>
        <w:autoSpaceDE w:val="0"/>
        <w:autoSpaceDN w:val="0"/>
        <w:spacing w:before="120"/>
        <w:jc w:val="both"/>
        <w:rPr>
          <w:rFonts w:ascii="Times New Roman" w:hAnsi="Times New Roman" w:cs="Times New Roman"/>
        </w:rPr>
      </w:pPr>
      <w:proofErr w:type="gramStart"/>
      <w:r>
        <w:rPr>
          <w:rFonts w:ascii="Times New Roman" w:hAnsi="Times New Roman" w:cs="Times New Roman"/>
        </w:rPr>
        <w:t>a</w:t>
      </w:r>
      <w:proofErr w:type="gramEnd"/>
      <w:r w:rsidRPr="005F03C1">
        <w:rPr>
          <w:rFonts w:ascii="Times New Roman" w:hAnsi="Times New Roman" w:cs="Times New Roman"/>
        </w:rPr>
        <w:t xml:space="preserve"> </w:t>
      </w:r>
      <w:r>
        <w:rPr>
          <w:rFonts w:ascii="Times New Roman" w:hAnsi="Times New Roman" w:cs="Times New Roman"/>
          <w:b/>
          <w:bCs/>
        </w:rPr>
        <w:t xml:space="preserve">„Megbízási szerződés keretében a „Nagyműtárgyak fejlesztése és rekonstrukciója” című, KEHOP-1.4.0-15-2015-00002 azonosító számú projektben tervezésre és kivitelezésre FIDIC Sárga Könyv szerint megkötésre kerülő szerződésben foglalt munkák FIDIC mérnöki, </w:t>
      </w:r>
      <w:r w:rsidRPr="005E4760">
        <w:rPr>
          <w:rFonts w:ascii="Times New Roman" w:hAnsi="Times New Roman" w:cs="Times New Roman"/>
          <w:b/>
          <w:bCs/>
        </w:rPr>
        <w:t xml:space="preserve">és műszaki ellenőrzési </w:t>
      </w:r>
      <w:r w:rsidRPr="00134A57">
        <w:rPr>
          <w:rFonts w:ascii="Times New Roman" w:hAnsi="Times New Roman" w:cs="Times New Roman"/>
          <w:b/>
          <w:bCs/>
        </w:rPr>
        <w:t>feladatainak ellátása</w:t>
      </w:r>
      <w:r w:rsidRPr="0089531A">
        <w:rPr>
          <w:rFonts w:ascii="Times New Roman" w:hAnsi="Times New Roman" w:cs="Times New Roman"/>
          <w:b/>
          <w:bCs/>
        </w:rPr>
        <w:t>”</w:t>
      </w:r>
      <w:r w:rsidRPr="005F03C1">
        <w:rPr>
          <w:rFonts w:ascii="Times New Roman" w:hAnsi="Times New Roman" w:cs="Times New Roman"/>
          <w:b/>
          <w:color w:val="000000"/>
        </w:rPr>
        <w:t xml:space="preserve"> </w:t>
      </w:r>
      <w:r w:rsidRPr="005F03C1">
        <w:rPr>
          <w:rFonts w:ascii="Times New Roman" w:hAnsi="Times New Roman" w:cs="Times New Roman"/>
        </w:rPr>
        <w:t>tárgyú közbeszerzési eljárásban, hogy</w:t>
      </w:r>
    </w:p>
    <w:p w14:paraId="283C7970" w14:textId="77777777" w:rsidR="0024490C" w:rsidRPr="005F03C1" w:rsidRDefault="0024490C" w:rsidP="0024490C">
      <w:pPr>
        <w:autoSpaceDN w:val="0"/>
        <w:spacing w:after="60"/>
        <w:ind w:right="-1"/>
        <w:jc w:val="both"/>
        <w:outlineLvl w:val="1"/>
        <w:rPr>
          <w:rFonts w:ascii="Times New Roman" w:hAnsi="Times New Roman" w:cs="Times New Roman"/>
          <w:highlight w:val="yellow"/>
        </w:rPr>
      </w:pPr>
    </w:p>
    <w:p w14:paraId="330B8B17" w14:textId="77777777" w:rsidR="0024490C" w:rsidRPr="005F03C1" w:rsidRDefault="0024490C" w:rsidP="0024490C">
      <w:pPr>
        <w:widowControl w:val="0"/>
        <w:numPr>
          <w:ilvl w:val="3"/>
          <w:numId w:val="58"/>
        </w:numPr>
        <w:autoSpaceDE w:val="0"/>
        <w:autoSpaceDN w:val="0"/>
        <w:spacing w:after="60"/>
        <w:ind w:right="-1"/>
        <w:jc w:val="both"/>
        <w:rPr>
          <w:rFonts w:ascii="Times New Roman" w:hAnsi="Times New Roman" w:cs="Times New Roman"/>
        </w:rPr>
      </w:pPr>
      <w:r w:rsidRPr="005F03C1">
        <w:rPr>
          <w:rFonts w:ascii="Times New Roman" w:hAnsi="Times New Roman" w:cs="Times New Roman"/>
        </w:rPr>
        <w:t xml:space="preserve">a szerződés teljesítéséhez a közbeszerzésnek az alábbi </w:t>
      </w:r>
      <w:proofErr w:type="gramStart"/>
      <w:r w:rsidRPr="005F03C1">
        <w:rPr>
          <w:rFonts w:ascii="Times New Roman" w:hAnsi="Times New Roman" w:cs="Times New Roman"/>
        </w:rPr>
        <w:t>része(</w:t>
      </w:r>
      <w:proofErr w:type="gramEnd"/>
      <w:r w:rsidRPr="005F03C1">
        <w:rPr>
          <w:rFonts w:ascii="Times New Roman" w:hAnsi="Times New Roman" w:cs="Times New Roman"/>
        </w:rPr>
        <w:t>i) vonatkozásában kívánunk alvállalkozót igénybe venni:</w:t>
      </w:r>
    </w:p>
    <w:p w14:paraId="5CE3BD2E" w14:textId="77777777" w:rsidR="0024490C" w:rsidRPr="005F03C1" w:rsidRDefault="0024490C" w:rsidP="0024490C">
      <w:pPr>
        <w:autoSpaceDN w:val="0"/>
        <w:spacing w:after="60"/>
        <w:jc w:val="center"/>
        <w:outlineLvl w:val="1"/>
        <w:rPr>
          <w:rFonts w:ascii="Times New Roman" w:hAnsi="Times New Roman" w:cs="Times New Roman"/>
          <w:highlight w:val="yellow"/>
        </w:rPr>
      </w:pPr>
    </w:p>
    <w:tbl>
      <w:tblPr>
        <w:tblW w:w="31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5741"/>
      </w:tblGrid>
      <w:tr w:rsidR="0024490C" w:rsidRPr="005F03C1" w14:paraId="7891A793" w14:textId="77777777" w:rsidTr="00863562">
        <w:trPr>
          <w:jc w:val="center"/>
        </w:trPr>
        <w:tc>
          <w:tcPr>
            <w:tcW w:w="5000" w:type="pct"/>
            <w:tcBorders>
              <w:top w:val="single" w:sz="4" w:space="0" w:color="auto"/>
              <w:left w:val="single" w:sz="4" w:space="0" w:color="auto"/>
              <w:bottom w:val="single" w:sz="4" w:space="0" w:color="auto"/>
              <w:right w:val="single" w:sz="4" w:space="0" w:color="auto"/>
            </w:tcBorders>
            <w:shd w:val="clear" w:color="auto" w:fill="92D050"/>
            <w:hideMark/>
          </w:tcPr>
          <w:p w14:paraId="27DD8706" w14:textId="77777777" w:rsidR="0024490C" w:rsidRPr="005F03C1" w:rsidRDefault="0024490C" w:rsidP="00863562">
            <w:pPr>
              <w:autoSpaceDN w:val="0"/>
              <w:jc w:val="center"/>
              <w:rPr>
                <w:rFonts w:ascii="Times New Roman" w:hAnsi="Times New Roman" w:cs="Times New Roman"/>
                <w:b/>
                <w:highlight w:val="yellow"/>
              </w:rPr>
            </w:pPr>
            <w:r w:rsidRPr="005F03C1">
              <w:rPr>
                <w:rFonts w:ascii="Times New Roman" w:hAnsi="Times New Roman" w:cs="Times New Roman"/>
                <w:b/>
              </w:rPr>
              <w:t xml:space="preserve">Közbeszerzés </w:t>
            </w:r>
            <w:proofErr w:type="gramStart"/>
            <w:r w:rsidRPr="005F03C1">
              <w:rPr>
                <w:rFonts w:ascii="Times New Roman" w:hAnsi="Times New Roman" w:cs="Times New Roman"/>
                <w:b/>
              </w:rPr>
              <w:t>része(</w:t>
            </w:r>
            <w:proofErr w:type="gramEnd"/>
            <w:r w:rsidRPr="005F03C1">
              <w:rPr>
                <w:rFonts w:ascii="Times New Roman" w:hAnsi="Times New Roman" w:cs="Times New Roman"/>
                <w:b/>
              </w:rPr>
              <w:t>i)</w:t>
            </w:r>
          </w:p>
        </w:tc>
      </w:tr>
      <w:tr w:rsidR="0024490C" w:rsidRPr="005F03C1" w14:paraId="74D0FE97" w14:textId="77777777" w:rsidTr="00863562">
        <w:trPr>
          <w:jc w:val="center"/>
        </w:trPr>
        <w:tc>
          <w:tcPr>
            <w:tcW w:w="5000" w:type="pct"/>
            <w:tcBorders>
              <w:top w:val="single" w:sz="4" w:space="0" w:color="auto"/>
              <w:left w:val="single" w:sz="4" w:space="0" w:color="auto"/>
              <w:bottom w:val="single" w:sz="4" w:space="0" w:color="auto"/>
              <w:right w:val="single" w:sz="4" w:space="0" w:color="auto"/>
            </w:tcBorders>
          </w:tcPr>
          <w:p w14:paraId="06D6ADAA" w14:textId="77777777" w:rsidR="0024490C" w:rsidRPr="005F03C1" w:rsidRDefault="0024490C" w:rsidP="00863562">
            <w:pPr>
              <w:autoSpaceDN w:val="0"/>
              <w:spacing w:line="288" w:lineRule="auto"/>
              <w:jc w:val="center"/>
              <w:rPr>
                <w:rFonts w:ascii="Times New Roman" w:hAnsi="Times New Roman" w:cs="Times New Roman"/>
                <w:highlight w:val="yellow"/>
              </w:rPr>
            </w:pPr>
          </w:p>
        </w:tc>
      </w:tr>
      <w:tr w:rsidR="0024490C" w:rsidRPr="005F03C1" w14:paraId="42428D23" w14:textId="77777777" w:rsidTr="00863562">
        <w:trPr>
          <w:jc w:val="center"/>
        </w:trPr>
        <w:tc>
          <w:tcPr>
            <w:tcW w:w="5000" w:type="pct"/>
            <w:tcBorders>
              <w:top w:val="single" w:sz="4" w:space="0" w:color="auto"/>
              <w:left w:val="single" w:sz="4" w:space="0" w:color="auto"/>
              <w:bottom w:val="single" w:sz="4" w:space="0" w:color="auto"/>
              <w:right w:val="single" w:sz="4" w:space="0" w:color="auto"/>
            </w:tcBorders>
          </w:tcPr>
          <w:p w14:paraId="10C3CAAA" w14:textId="77777777" w:rsidR="0024490C" w:rsidRPr="005F03C1" w:rsidRDefault="0024490C" w:rsidP="00863562">
            <w:pPr>
              <w:autoSpaceDN w:val="0"/>
              <w:jc w:val="center"/>
              <w:rPr>
                <w:rFonts w:ascii="Times New Roman" w:hAnsi="Times New Roman" w:cs="Times New Roman"/>
                <w:highlight w:val="yellow"/>
              </w:rPr>
            </w:pPr>
          </w:p>
        </w:tc>
      </w:tr>
    </w:tbl>
    <w:p w14:paraId="0E2D4618" w14:textId="77777777" w:rsidR="0024490C" w:rsidRPr="005F03C1" w:rsidRDefault="0024490C" w:rsidP="0024490C">
      <w:pPr>
        <w:autoSpaceDN w:val="0"/>
        <w:rPr>
          <w:rFonts w:ascii="Times New Roman" w:hAnsi="Times New Roman" w:cs="Times New Roman"/>
          <w:highlight w:val="yellow"/>
        </w:rPr>
      </w:pPr>
    </w:p>
    <w:p w14:paraId="79E6BA0B" w14:textId="77777777" w:rsidR="0024490C" w:rsidRPr="005F03C1" w:rsidRDefault="0024490C" w:rsidP="0024490C">
      <w:pPr>
        <w:widowControl w:val="0"/>
        <w:numPr>
          <w:ilvl w:val="3"/>
          <w:numId w:val="58"/>
        </w:numPr>
        <w:autoSpaceDE w:val="0"/>
        <w:autoSpaceDN w:val="0"/>
        <w:spacing w:after="60"/>
        <w:ind w:right="-1"/>
        <w:jc w:val="both"/>
        <w:rPr>
          <w:rFonts w:ascii="Times New Roman" w:hAnsi="Times New Roman" w:cs="Times New Roman"/>
        </w:rPr>
      </w:pPr>
      <w:r w:rsidRPr="005F03C1">
        <w:rPr>
          <w:rFonts w:ascii="Times New Roman" w:hAnsi="Times New Roman" w:cs="Times New Roman"/>
        </w:rPr>
        <w:t xml:space="preserve">a közbeszerzés fenti pontban megjelölt </w:t>
      </w:r>
      <w:proofErr w:type="gramStart"/>
      <w:r w:rsidRPr="005F03C1">
        <w:rPr>
          <w:rFonts w:ascii="Times New Roman" w:hAnsi="Times New Roman" w:cs="Times New Roman"/>
        </w:rPr>
        <w:t>része(</w:t>
      </w:r>
      <w:proofErr w:type="gramEnd"/>
      <w:r w:rsidRPr="005F03C1">
        <w:rPr>
          <w:rFonts w:ascii="Times New Roman" w:hAnsi="Times New Roman" w:cs="Times New Roman"/>
        </w:rPr>
        <w:t>i) tekintetében – az ajánlat benyújtásakor már ismert - alábbi alvállalkozó(</w:t>
      </w:r>
      <w:proofErr w:type="spellStart"/>
      <w:r w:rsidRPr="005F03C1">
        <w:rPr>
          <w:rFonts w:ascii="Times New Roman" w:hAnsi="Times New Roman" w:cs="Times New Roman"/>
        </w:rPr>
        <w:t>ka</w:t>
      </w:r>
      <w:proofErr w:type="spellEnd"/>
      <w:r w:rsidRPr="005F03C1">
        <w:rPr>
          <w:rFonts w:ascii="Times New Roman" w:hAnsi="Times New Roman" w:cs="Times New Roman"/>
        </w:rPr>
        <w:t>)t kívánjuk igénybe venni:</w:t>
      </w:r>
    </w:p>
    <w:p w14:paraId="237C2219" w14:textId="77777777" w:rsidR="0024490C" w:rsidRPr="005F03C1" w:rsidRDefault="0024490C" w:rsidP="0024490C">
      <w:pPr>
        <w:widowControl w:val="0"/>
        <w:autoSpaceDE w:val="0"/>
        <w:autoSpaceDN w:val="0"/>
        <w:spacing w:after="60"/>
        <w:ind w:right="-1"/>
        <w:jc w:val="both"/>
        <w:rPr>
          <w:rFonts w:ascii="Times New Roman" w:hAnsi="Times New Roman" w:cs="Times New Roman"/>
          <w:highlight w:val="yellow"/>
        </w:rPr>
      </w:pPr>
    </w:p>
    <w:tbl>
      <w:tblPr>
        <w:tblW w:w="500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9212"/>
      </w:tblGrid>
      <w:tr w:rsidR="0024490C" w:rsidRPr="005F03C1" w14:paraId="41C34E2C" w14:textId="77777777" w:rsidTr="00863562">
        <w:tc>
          <w:tcPr>
            <w:tcW w:w="5000" w:type="pct"/>
            <w:tcBorders>
              <w:top w:val="single" w:sz="4" w:space="0" w:color="auto"/>
              <w:left w:val="single" w:sz="4" w:space="0" w:color="auto"/>
              <w:bottom w:val="single" w:sz="4" w:space="0" w:color="auto"/>
              <w:right w:val="single" w:sz="4" w:space="0" w:color="auto"/>
            </w:tcBorders>
            <w:shd w:val="clear" w:color="auto" w:fill="92D050"/>
            <w:hideMark/>
          </w:tcPr>
          <w:p w14:paraId="6C34D459" w14:textId="77777777" w:rsidR="0024490C" w:rsidRPr="005F03C1" w:rsidRDefault="0024490C" w:rsidP="00863562">
            <w:pPr>
              <w:tabs>
                <w:tab w:val="center" w:pos="1735"/>
              </w:tabs>
              <w:autoSpaceDN w:val="0"/>
              <w:ind w:left="-2548" w:firstLine="2548"/>
              <w:jc w:val="center"/>
              <w:rPr>
                <w:rFonts w:ascii="Times New Roman" w:hAnsi="Times New Roman" w:cs="Times New Roman"/>
                <w:b/>
                <w:highlight w:val="yellow"/>
              </w:rPr>
            </w:pPr>
            <w:r w:rsidRPr="005F03C1">
              <w:rPr>
                <w:rFonts w:ascii="Times New Roman" w:hAnsi="Times New Roman" w:cs="Times New Roman"/>
                <w:b/>
              </w:rPr>
              <w:t>Az ajánlat benyújtásakor ismert alvállalkozó neve, címe (székhelye, lakóhelye)</w:t>
            </w:r>
          </w:p>
        </w:tc>
      </w:tr>
      <w:tr w:rsidR="0024490C" w:rsidRPr="005F03C1" w14:paraId="57E84739" w14:textId="77777777" w:rsidTr="00863562">
        <w:tc>
          <w:tcPr>
            <w:tcW w:w="5000" w:type="pct"/>
            <w:tcBorders>
              <w:top w:val="single" w:sz="4" w:space="0" w:color="auto"/>
              <w:left w:val="single" w:sz="4" w:space="0" w:color="auto"/>
              <w:bottom w:val="single" w:sz="4" w:space="0" w:color="auto"/>
              <w:right w:val="single" w:sz="4" w:space="0" w:color="auto"/>
            </w:tcBorders>
          </w:tcPr>
          <w:p w14:paraId="7C9AC0ED" w14:textId="77777777" w:rsidR="0024490C" w:rsidRPr="005F03C1" w:rsidRDefault="0024490C" w:rsidP="00863562">
            <w:pPr>
              <w:autoSpaceDN w:val="0"/>
              <w:ind w:left="-2548" w:firstLine="2548"/>
              <w:rPr>
                <w:rFonts w:ascii="Times New Roman" w:hAnsi="Times New Roman" w:cs="Times New Roman"/>
                <w:highlight w:val="yellow"/>
              </w:rPr>
            </w:pPr>
          </w:p>
        </w:tc>
      </w:tr>
      <w:tr w:rsidR="0024490C" w:rsidRPr="005F03C1" w14:paraId="18D1E7D0" w14:textId="77777777" w:rsidTr="00863562">
        <w:tc>
          <w:tcPr>
            <w:tcW w:w="5000" w:type="pct"/>
            <w:tcBorders>
              <w:top w:val="single" w:sz="4" w:space="0" w:color="auto"/>
              <w:left w:val="single" w:sz="4" w:space="0" w:color="auto"/>
              <w:bottom w:val="single" w:sz="4" w:space="0" w:color="auto"/>
              <w:right w:val="single" w:sz="4" w:space="0" w:color="auto"/>
            </w:tcBorders>
          </w:tcPr>
          <w:p w14:paraId="05012AC1" w14:textId="77777777" w:rsidR="0024490C" w:rsidRPr="005F03C1" w:rsidRDefault="0024490C" w:rsidP="00863562">
            <w:pPr>
              <w:autoSpaceDN w:val="0"/>
              <w:spacing w:line="288" w:lineRule="auto"/>
              <w:ind w:left="-2548" w:firstLine="2548"/>
              <w:rPr>
                <w:rFonts w:ascii="Times New Roman" w:hAnsi="Times New Roman" w:cs="Times New Roman"/>
                <w:highlight w:val="yellow"/>
              </w:rPr>
            </w:pPr>
          </w:p>
        </w:tc>
      </w:tr>
      <w:tr w:rsidR="0024490C" w:rsidRPr="005F03C1" w14:paraId="49A87C5B" w14:textId="77777777" w:rsidTr="00863562">
        <w:tc>
          <w:tcPr>
            <w:tcW w:w="5000" w:type="pct"/>
            <w:tcBorders>
              <w:top w:val="single" w:sz="4" w:space="0" w:color="auto"/>
              <w:left w:val="single" w:sz="4" w:space="0" w:color="auto"/>
              <w:bottom w:val="single" w:sz="4" w:space="0" w:color="auto"/>
              <w:right w:val="single" w:sz="4" w:space="0" w:color="auto"/>
            </w:tcBorders>
          </w:tcPr>
          <w:p w14:paraId="47B6C4CB" w14:textId="77777777" w:rsidR="0024490C" w:rsidRPr="005F03C1" w:rsidRDefault="0024490C" w:rsidP="00863562">
            <w:pPr>
              <w:autoSpaceDN w:val="0"/>
              <w:spacing w:line="288" w:lineRule="auto"/>
              <w:ind w:left="-2548" w:firstLine="2548"/>
              <w:rPr>
                <w:rFonts w:ascii="Times New Roman" w:hAnsi="Times New Roman" w:cs="Times New Roman"/>
                <w:highlight w:val="yellow"/>
              </w:rPr>
            </w:pPr>
          </w:p>
        </w:tc>
      </w:tr>
    </w:tbl>
    <w:p w14:paraId="5FB79C61" w14:textId="77777777" w:rsidR="0024490C" w:rsidRPr="005F03C1" w:rsidRDefault="0024490C" w:rsidP="0024490C">
      <w:pPr>
        <w:autoSpaceDN w:val="0"/>
        <w:rPr>
          <w:rFonts w:ascii="Times New Roman" w:hAnsi="Times New Roman" w:cs="Times New Roman"/>
          <w:highlight w:val="yellow"/>
        </w:rPr>
      </w:pPr>
    </w:p>
    <w:p w14:paraId="21F70F9B" w14:textId="77777777" w:rsidR="0024490C" w:rsidRPr="005F03C1" w:rsidRDefault="0024490C" w:rsidP="0024490C">
      <w:pPr>
        <w:autoSpaceDN w:val="0"/>
        <w:rPr>
          <w:rFonts w:ascii="Times New Roman" w:hAnsi="Times New Roman" w:cs="Times New Roman"/>
        </w:rPr>
      </w:pPr>
      <w:r w:rsidRPr="005F03C1">
        <w:rPr>
          <w:rFonts w:ascii="Times New Roman" w:hAnsi="Times New Roman" w:cs="Times New Roman"/>
        </w:rPr>
        <w:t>Kelt:</w:t>
      </w:r>
    </w:p>
    <w:p w14:paraId="1E1E6309" w14:textId="77777777" w:rsidR="0024490C" w:rsidRPr="005F03C1" w:rsidRDefault="0024490C" w:rsidP="0024490C">
      <w:pPr>
        <w:autoSpaceDN w:val="0"/>
        <w:rPr>
          <w:rFonts w:ascii="Times New Roman" w:hAnsi="Times New Roman" w:cs="Times New Roman"/>
        </w:rPr>
      </w:pPr>
    </w:p>
    <w:p w14:paraId="0ECA0CD1" w14:textId="77777777" w:rsidR="0024490C" w:rsidRPr="005F03C1" w:rsidRDefault="0024490C" w:rsidP="0024490C">
      <w:pPr>
        <w:tabs>
          <w:tab w:val="center" w:pos="7371"/>
        </w:tabs>
        <w:autoSpaceDN w:val="0"/>
        <w:jc w:val="both"/>
        <w:rPr>
          <w:rFonts w:ascii="Times New Roman" w:hAnsi="Times New Roman" w:cs="Times New Roman"/>
        </w:rPr>
      </w:pPr>
      <w:r w:rsidRPr="005F03C1">
        <w:rPr>
          <w:rFonts w:ascii="Times New Roman" w:hAnsi="Times New Roman" w:cs="Times New Roman"/>
        </w:rPr>
        <w:tab/>
        <w:t>……………………………….</w:t>
      </w:r>
    </w:p>
    <w:p w14:paraId="785A5868" w14:textId="77777777" w:rsidR="0024490C" w:rsidRPr="005F03C1" w:rsidRDefault="0024490C" w:rsidP="0024490C">
      <w:pPr>
        <w:tabs>
          <w:tab w:val="center" w:pos="7371"/>
        </w:tabs>
        <w:autoSpaceDN w:val="0"/>
        <w:jc w:val="both"/>
        <w:rPr>
          <w:rFonts w:ascii="Times New Roman" w:hAnsi="Times New Roman" w:cs="Times New Roman"/>
          <w:bCs/>
        </w:rPr>
      </w:pPr>
      <w:r w:rsidRPr="005F03C1">
        <w:rPr>
          <w:rFonts w:ascii="Times New Roman" w:hAnsi="Times New Roman" w:cs="Times New Roman"/>
          <w:b/>
          <w:bCs/>
        </w:rPr>
        <w:tab/>
      </w:r>
      <w:proofErr w:type="gramStart"/>
      <w:r w:rsidRPr="005F03C1">
        <w:rPr>
          <w:rFonts w:ascii="Times New Roman" w:hAnsi="Times New Roman" w:cs="Times New Roman"/>
          <w:bCs/>
        </w:rPr>
        <w:t>cégszerű</w:t>
      </w:r>
      <w:proofErr w:type="gramEnd"/>
      <w:r w:rsidRPr="005F03C1">
        <w:rPr>
          <w:rFonts w:ascii="Times New Roman" w:hAnsi="Times New Roman" w:cs="Times New Roman"/>
          <w:bCs/>
        </w:rPr>
        <w:t xml:space="preserve"> aláírás</w:t>
      </w:r>
    </w:p>
    <w:p w14:paraId="3CFE8D9C" w14:textId="77777777" w:rsidR="0024490C" w:rsidRPr="005F03C1" w:rsidRDefault="0024490C" w:rsidP="0024490C">
      <w:pPr>
        <w:widowControl w:val="0"/>
        <w:tabs>
          <w:tab w:val="center" w:pos="7371"/>
        </w:tabs>
        <w:autoSpaceDE w:val="0"/>
        <w:autoSpaceDN w:val="0"/>
        <w:jc w:val="both"/>
        <w:rPr>
          <w:rFonts w:ascii="Times New Roman" w:hAnsi="Times New Roman" w:cs="Times New Roman"/>
          <w:bCs/>
          <w:highlight w:val="yellow"/>
        </w:rPr>
      </w:pPr>
    </w:p>
    <w:p w14:paraId="0C8B6F05" w14:textId="77777777" w:rsidR="0024490C" w:rsidRPr="005862E3" w:rsidRDefault="0024490C" w:rsidP="0024490C">
      <w:pPr>
        <w:autoSpaceDN w:val="0"/>
        <w:rPr>
          <w:rFonts w:ascii="Times New Roman" w:hAnsi="Times New Roman" w:cs="Times New Roman"/>
          <w:b/>
          <w:highlight w:val="yellow"/>
        </w:rPr>
      </w:pPr>
    </w:p>
    <w:p w14:paraId="5C2EC205" w14:textId="77777777" w:rsidR="0024490C" w:rsidRPr="005F03C1" w:rsidRDefault="0024490C" w:rsidP="0024490C">
      <w:pPr>
        <w:autoSpaceDN w:val="0"/>
        <w:jc w:val="center"/>
        <w:rPr>
          <w:rFonts w:ascii="Times New Roman" w:hAnsi="Times New Roman" w:cs="Times New Roman"/>
          <w:bCs/>
          <w:highlight w:val="yellow"/>
        </w:rPr>
      </w:pPr>
    </w:p>
    <w:p w14:paraId="7DF1B0A6" w14:textId="77777777" w:rsidR="0024490C" w:rsidRDefault="0024490C" w:rsidP="005862E3">
      <w:pPr>
        <w:autoSpaceDN w:val="0"/>
        <w:jc w:val="right"/>
        <w:rPr>
          <w:rFonts w:ascii="Times New Roman" w:hAnsi="Times New Roman" w:cs="Times New Roman"/>
          <w:i/>
        </w:rPr>
      </w:pPr>
    </w:p>
    <w:p w14:paraId="34BE1B84" w14:textId="0A80ACB4" w:rsidR="005862E3" w:rsidRPr="005F03C1" w:rsidRDefault="0024490C" w:rsidP="005862E3">
      <w:pPr>
        <w:autoSpaceDN w:val="0"/>
        <w:jc w:val="right"/>
        <w:rPr>
          <w:rFonts w:ascii="Times New Roman" w:hAnsi="Times New Roman" w:cs="Times New Roman"/>
          <w:bCs/>
          <w:i/>
        </w:rPr>
      </w:pPr>
      <w:r>
        <w:rPr>
          <w:rFonts w:ascii="Times New Roman" w:hAnsi="Times New Roman" w:cs="Times New Roman"/>
          <w:i/>
        </w:rPr>
        <w:lastRenderedPageBreak/>
        <w:t>7</w:t>
      </w:r>
      <w:r w:rsidR="005862E3" w:rsidRPr="005F03C1">
        <w:rPr>
          <w:rFonts w:ascii="Times New Roman" w:hAnsi="Times New Roman" w:cs="Times New Roman"/>
          <w:bCs/>
          <w:i/>
        </w:rPr>
        <w:t>. számú melléklet</w:t>
      </w:r>
    </w:p>
    <w:p w14:paraId="7C32627A" w14:textId="77777777" w:rsidR="005862E3" w:rsidRPr="005F03C1" w:rsidRDefault="005862E3" w:rsidP="005862E3">
      <w:pPr>
        <w:widowControl w:val="0"/>
        <w:autoSpaceDE w:val="0"/>
        <w:autoSpaceDN w:val="0"/>
        <w:jc w:val="center"/>
        <w:rPr>
          <w:rFonts w:ascii="Times New Roman" w:hAnsi="Times New Roman" w:cs="Times New Roman"/>
          <w:b/>
          <w:smallCaps/>
        </w:rPr>
      </w:pPr>
    </w:p>
    <w:p w14:paraId="33F8E61F" w14:textId="77777777" w:rsidR="005862E3" w:rsidRPr="005F03C1" w:rsidRDefault="005862E3" w:rsidP="005862E3">
      <w:pPr>
        <w:widowControl w:val="0"/>
        <w:autoSpaceDE w:val="0"/>
        <w:autoSpaceDN w:val="0"/>
        <w:jc w:val="center"/>
        <w:rPr>
          <w:rFonts w:ascii="Times New Roman" w:hAnsi="Times New Roman" w:cs="Times New Roman"/>
          <w:b/>
          <w:smallCaps/>
        </w:rPr>
      </w:pPr>
      <w:r w:rsidRPr="005F03C1">
        <w:rPr>
          <w:rFonts w:ascii="Times New Roman" w:hAnsi="Times New Roman" w:cs="Times New Roman"/>
          <w:b/>
          <w:smallCaps/>
        </w:rPr>
        <w:t>Nyilatkozat</w:t>
      </w:r>
    </w:p>
    <w:p w14:paraId="6EA0FA37" w14:textId="77777777" w:rsidR="005862E3" w:rsidRPr="005F03C1" w:rsidRDefault="005862E3" w:rsidP="005862E3">
      <w:pPr>
        <w:widowControl w:val="0"/>
        <w:autoSpaceDE w:val="0"/>
        <w:autoSpaceDN w:val="0"/>
        <w:jc w:val="center"/>
        <w:rPr>
          <w:rFonts w:ascii="Times New Roman" w:hAnsi="Times New Roman" w:cs="Times New Roman"/>
          <w:bCs/>
        </w:rPr>
      </w:pPr>
    </w:p>
    <w:p w14:paraId="30AC10B5" w14:textId="77777777" w:rsidR="005862E3" w:rsidRPr="005F03C1" w:rsidRDefault="005862E3" w:rsidP="005862E3">
      <w:pPr>
        <w:widowControl w:val="0"/>
        <w:autoSpaceDE w:val="0"/>
        <w:autoSpaceDN w:val="0"/>
        <w:jc w:val="center"/>
        <w:rPr>
          <w:rFonts w:ascii="Times New Roman" w:hAnsi="Times New Roman" w:cs="Times New Roman"/>
          <w:b/>
          <w:bCs/>
          <w:iCs/>
          <w:caps/>
          <w:spacing w:val="40"/>
        </w:rPr>
      </w:pPr>
      <w:proofErr w:type="gramStart"/>
      <w:r w:rsidRPr="005F03C1">
        <w:rPr>
          <w:rFonts w:ascii="Times New Roman" w:hAnsi="Times New Roman" w:cs="Times New Roman"/>
          <w:b/>
          <w:spacing w:val="40"/>
        </w:rPr>
        <w:t>a</w:t>
      </w:r>
      <w:proofErr w:type="gramEnd"/>
      <w:r w:rsidRPr="005F03C1">
        <w:rPr>
          <w:rFonts w:ascii="Times New Roman" w:hAnsi="Times New Roman" w:cs="Times New Roman"/>
          <w:b/>
          <w:spacing w:val="40"/>
        </w:rPr>
        <w:t xml:space="preserve"> Kbt. 67. § (4) bekezdése alapján</w:t>
      </w:r>
      <w:r w:rsidRPr="005F03C1">
        <w:rPr>
          <w:rFonts w:ascii="Times New Roman" w:hAnsi="Times New Roman" w:cs="Times New Roman"/>
          <w:b/>
          <w:i/>
          <w:color w:val="000000"/>
          <w:vertAlign w:val="superscript"/>
        </w:rPr>
        <w:footnoteReference w:id="10"/>
      </w:r>
    </w:p>
    <w:p w14:paraId="5409CBFD" w14:textId="77777777" w:rsidR="005862E3" w:rsidRPr="005F03C1" w:rsidRDefault="005862E3" w:rsidP="005862E3">
      <w:pPr>
        <w:autoSpaceDN w:val="0"/>
        <w:rPr>
          <w:rFonts w:ascii="Times New Roman" w:hAnsi="Times New Roman" w:cs="Times New Roman"/>
        </w:rPr>
      </w:pPr>
    </w:p>
    <w:p w14:paraId="16E399C1" w14:textId="77777777" w:rsidR="005862E3" w:rsidRPr="005F03C1" w:rsidRDefault="005862E3" w:rsidP="005862E3">
      <w:pPr>
        <w:autoSpaceDN w:val="0"/>
        <w:rPr>
          <w:rFonts w:ascii="Times New Roman" w:hAnsi="Times New Roman" w:cs="Times New Roman"/>
        </w:rPr>
      </w:pPr>
    </w:p>
    <w:p w14:paraId="348E49B8" w14:textId="77777777" w:rsidR="005862E3" w:rsidRPr="005F03C1" w:rsidRDefault="005862E3" w:rsidP="005862E3">
      <w:pPr>
        <w:autoSpaceDN w:val="0"/>
        <w:jc w:val="both"/>
        <w:rPr>
          <w:rFonts w:ascii="Times New Roman" w:hAnsi="Times New Roman" w:cs="Times New Roman"/>
        </w:rPr>
      </w:pPr>
      <w:r w:rsidRPr="005F03C1">
        <w:rPr>
          <w:rFonts w:ascii="Times New Roman" w:hAnsi="Times New Roman" w:cs="Times New Roman"/>
        </w:rPr>
        <w:t xml:space="preserve">Alulírott </w:t>
      </w:r>
      <w:r w:rsidRPr="005F03C1">
        <w:rPr>
          <w:rFonts w:ascii="Times New Roman" w:hAnsi="Times New Roman" w:cs="Times New Roman"/>
          <w:b/>
          <w:i/>
        </w:rPr>
        <w:t>[név]</w:t>
      </w:r>
      <w:r w:rsidRPr="005F03C1">
        <w:rPr>
          <w:rFonts w:ascii="Times New Roman" w:hAnsi="Times New Roman" w:cs="Times New Roman"/>
        </w:rPr>
        <w:t xml:space="preserve"> mint </w:t>
      </w:r>
      <w:proofErr w:type="gramStart"/>
      <w:r w:rsidRPr="005F03C1">
        <w:rPr>
          <w:rFonts w:ascii="Times New Roman" w:hAnsi="Times New Roman" w:cs="Times New Roman"/>
        </w:rPr>
        <w:t>a(</w:t>
      </w:r>
      <w:proofErr w:type="gramEnd"/>
      <w:r w:rsidRPr="005F03C1">
        <w:rPr>
          <w:rFonts w:ascii="Times New Roman" w:hAnsi="Times New Roman" w:cs="Times New Roman"/>
        </w:rPr>
        <w:t xml:space="preserve">z) </w:t>
      </w:r>
      <w:r w:rsidRPr="005F03C1">
        <w:rPr>
          <w:rFonts w:ascii="Times New Roman" w:hAnsi="Times New Roman" w:cs="Times New Roman"/>
          <w:b/>
          <w:i/>
        </w:rPr>
        <w:t>[cégnév, székhely]</w:t>
      </w:r>
      <w:r w:rsidRPr="005F03C1">
        <w:rPr>
          <w:rFonts w:ascii="Times New Roman" w:hAnsi="Times New Roman" w:cs="Times New Roman"/>
        </w:rPr>
        <w:t xml:space="preserve"> ajánlattevő cégjegyzésre/kötelezettségvállalásra jogosult képviselője a Kbt. 67. § (4) bekezdésében foglaltaknak megfelelően ezennel felelősségem tudatában</w:t>
      </w:r>
    </w:p>
    <w:p w14:paraId="51AEF20F" w14:textId="77777777" w:rsidR="005862E3" w:rsidRPr="005F03C1" w:rsidRDefault="005862E3" w:rsidP="005862E3">
      <w:pPr>
        <w:autoSpaceDN w:val="0"/>
        <w:rPr>
          <w:rFonts w:ascii="Times New Roman" w:hAnsi="Times New Roman" w:cs="Times New Roman"/>
          <w:b/>
        </w:rPr>
      </w:pPr>
    </w:p>
    <w:p w14:paraId="3F88F79A" w14:textId="77777777" w:rsidR="005862E3" w:rsidRPr="005F03C1" w:rsidRDefault="005862E3" w:rsidP="005862E3">
      <w:pPr>
        <w:autoSpaceDN w:val="0"/>
        <w:jc w:val="center"/>
        <w:rPr>
          <w:rFonts w:ascii="Times New Roman" w:hAnsi="Times New Roman" w:cs="Times New Roman"/>
          <w:b/>
        </w:rPr>
      </w:pPr>
      <w:r w:rsidRPr="005F03C1">
        <w:rPr>
          <w:rFonts w:ascii="Times New Roman" w:hAnsi="Times New Roman" w:cs="Times New Roman"/>
          <w:b/>
        </w:rPr>
        <w:t>n y i l a t k o z o m</w:t>
      </w:r>
    </w:p>
    <w:p w14:paraId="048F93BC" w14:textId="77777777" w:rsidR="005862E3" w:rsidRPr="005F03C1" w:rsidRDefault="005862E3" w:rsidP="005862E3">
      <w:pPr>
        <w:autoSpaceDN w:val="0"/>
        <w:rPr>
          <w:rFonts w:ascii="Times New Roman" w:hAnsi="Times New Roman" w:cs="Times New Roman"/>
          <w:b/>
        </w:rPr>
      </w:pPr>
    </w:p>
    <w:p w14:paraId="13233D09" w14:textId="77777777" w:rsidR="005862E3" w:rsidRPr="005F03C1" w:rsidRDefault="005862E3" w:rsidP="005862E3">
      <w:pPr>
        <w:tabs>
          <w:tab w:val="left" w:pos="9071"/>
        </w:tabs>
        <w:autoSpaceDN w:val="0"/>
        <w:spacing w:after="60"/>
        <w:ind w:right="-1"/>
        <w:jc w:val="both"/>
        <w:rPr>
          <w:rFonts w:ascii="Times New Roman" w:hAnsi="Times New Roman" w:cs="Times New Roman"/>
          <w:b/>
        </w:rPr>
      </w:pPr>
      <w:proofErr w:type="gramStart"/>
      <w:r w:rsidRPr="005F03C1">
        <w:rPr>
          <w:rFonts w:ascii="Times New Roman" w:hAnsi="Times New Roman" w:cs="Times New Roman"/>
        </w:rPr>
        <w:t>a</w:t>
      </w:r>
      <w:proofErr w:type="gramEnd"/>
      <w:r w:rsidRPr="005F03C1">
        <w:rPr>
          <w:rFonts w:ascii="Times New Roman" w:hAnsi="Times New Roman" w:cs="Times New Roman"/>
        </w:rPr>
        <w:t xml:space="preserve"> </w:t>
      </w:r>
      <w:r w:rsidRPr="005A5D0F">
        <w:rPr>
          <w:rFonts w:ascii="Times New Roman" w:hAnsi="Times New Roman" w:cs="Times New Roman"/>
          <w:b/>
          <w:bCs/>
        </w:rPr>
        <w:t>„</w:t>
      </w:r>
      <w:r>
        <w:rPr>
          <w:rFonts w:ascii="Times New Roman" w:hAnsi="Times New Roman" w:cs="Times New Roman"/>
          <w:b/>
          <w:bCs/>
        </w:rPr>
        <w:t xml:space="preserve">Megbízási szerződés keretében a „Nagyműtárgyak fejlesztése és rekonstrukciója” című, KEHOP-1.4.0-15-2015-00002 azonosító számú projektben tervezésre és kivitelezésre FIDIC Sárga Könyv szerint megkötésre kerülő szerződésben foglalt munkák FIDIC mérnöki, </w:t>
      </w:r>
      <w:r w:rsidRPr="005E4760">
        <w:rPr>
          <w:rFonts w:ascii="Times New Roman" w:hAnsi="Times New Roman" w:cs="Times New Roman"/>
          <w:b/>
          <w:bCs/>
        </w:rPr>
        <w:t xml:space="preserve">és műszaki ellenőrzési </w:t>
      </w:r>
      <w:r w:rsidRPr="00134A57">
        <w:rPr>
          <w:rFonts w:ascii="Times New Roman" w:hAnsi="Times New Roman" w:cs="Times New Roman"/>
          <w:b/>
          <w:bCs/>
        </w:rPr>
        <w:t>feladatainak ellátása</w:t>
      </w:r>
      <w:r>
        <w:rPr>
          <w:rFonts w:ascii="Times New Roman" w:hAnsi="Times New Roman" w:cs="Times New Roman"/>
          <w:b/>
          <w:bCs/>
        </w:rPr>
        <w:t>”</w:t>
      </w:r>
      <w:r w:rsidRPr="005F03C1">
        <w:rPr>
          <w:rFonts w:ascii="Times New Roman" w:hAnsi="Times New Roman" w:cs="Times New Roman"/>
          <w:b/>
          <w:color w:val="000000"/>
        </w:rPr>
        <w:t xml:space="preserve"> </w:t>
      </w:r>
      <w:r w:rsidRPr="005F03C1">
        <w:rPr>
          <w:rFonts w:ascii="Times New Roman" w:hAnsi="Times New Roman" w:cs="Times New Roman"/>
        </w:rPr>
        <w:t>tárgyú közbeszerzési eljárásban, hogy</w:t>
      </w:r>
    </w:p>
    <w:p w14:paraId="49E93C6A" w14:textId="77777777" w:rsidR="005862E3" w:rsidRPr="005F03C1" w:rsidRDefault="005862E3" w:rsidP="005862E3">
      <w:pPr>
        <w:tabs>
          <w:tab w:val="left" w:pos="9071"/>
        </w:tabs>
        <w:autoSpaceDN w:val="0"/>
        <w:spacing w:after="60"/>
        <w:ind w:right="-1"/>
        <w:jc w:val="both"/>
        <w:rPr>
          <w:rFonts w:ascii="Times New Roman" w:hAnsi="Times New Roman" w:cs="Times New Roman"/>
          <w:b/>
        </w:rPr>
      </w:pPr>
    </w:p>
    <w:p w14:paraId="13BF868D" w14:textId="77777777" w:rsidR="005862E3" w:rsidRPr="005F03C1" w:rsidRDefault="005862E3" w:rsidP="005862E3">
      <w:pPr>
        <w:tabs>
          <w:tab w:val="left" w:pos="9071"/>
        </w:tabs>
        <w:autoSpaceDN w:val="0"/>
        <w:ind w:right="-1"/>
        <w:jc w:val="both"/>
        <w:rPr>
          <w:rFonts w:ascii="Times New Roman" w:hAnsi="Times New Roman" w:cs="Times New Roman"/>
        </w:rPr>
      </w:pPr>
      <w:proofErr w:type="gramStart"/>
      <w:r w:rsidRPr="005F03C1">
        <w:rPr>
          <w:rFonts w:ascii="Times New Roman" w:hAnsi="Times New Roman" w:cs="Times New Roman"/>
        </w:rPr>
        <w:t>a</w:t>
      </w:r>
      <w:proofErr w:type="gramEnd"/>
      <w:r w:rsidRPr="005F03C1">
        <w:rPr>
          <w:rFonts w:ascii="Times New Roman" w:hAnsi="Times New Roman" w:cs="Times New Roman"/>
        </w:rPr>
        <w:t xml:space="preserve"> szerződés teljesítéséhez nem veszünk igénybe a közbeszerzésekről szóló 2015. évi </w:t>
      </w:r>
      <w:r w:rsidRPr="005F03C1">
        <w:rPr>
          <w:rFonts w:ascii="Times New Roman" w:hAnsi="Times New Roman" w:cs="Times New Roman"/>
          <w:b/>
          <w:bCs/>
        </w:rPr>
        <w:t> </w:t>
      </w:r>
      <w:r w:rsidRPr="005F03C1">
        <w:rPr>
          <w:rFonts w:ascii="Times New Roman" w:hAnsi="Times New Roman" w:cs="Times New Roman"/>
          <w:bCs/>
        </w:rPr>
        <w:t>CXLIII</w:t>
      </w:r>
      <w:r w:rsidRPr="005F03C1">
        <w:rPr>
          <w:rFonts w:ascii="Times New Roman" w:hAnsi="Times New Roman" w:cs="Times New Roman"/>
        </w:rPr>
        <w:t>. törvény 62. §</w:t>
      </w:r>
      <w:r>
        <w:rPr>
          <w:rFonts w:ascii="Times New Roman" w:hAnsi="Times New Roman" w:cs="Times New Roman"/>
        </w:rPr>
        <w:t xml:space="preserve"> és 63. §</w:t>
      </w:r>
      <w:proofErr w:type="spellStart"/>
      <w:r w:rsidRPr="005F03C1">
        <w:rPr>
          <w:rFonts w:ascii="Times New Roman" w:hAnsi="Times New Roman" w:cs="Times New Roman"/>
        </w:rPr>
        <w:t>-ában</w:t>
      </w:r>
      <w:proofErr w:type="spellEnd"/>
      <w:r w:rsidRPr="005F03C1">
        <w:rPr>
          <w:rFonts w:ascii="Times New Roman" w:hAnsi="Times New Roman" w:cs="Times New Roman"/>
        </w:rPr>
        <w:t xml:space="preserve"> meghatározott kizáró okok hatálya alá eső alvállalkozót.</w:t>
      </w:r>
    </w:p>
    <w:p w14:paraId="3599931C" w14:textId="77777777" w:rsidR="005862E3" w:rsidRPr="005F03C1" w:rsidRDefault="005862E3" w:rsidP="005862E3">
      <w:pPr>
        <w:tabs>
          <w:tab w:val="left" w:pos="9071"/>
        </w:tabs>
        <w:autoSpaceDN w:val="0"/>
        <w:ind w:right="-1"/>
        <w:jc w:val="both"/>
        <w:rPr>
          <w:rFonts w:ascii="Times New Roman" w:hAnsi="Times New Roman" w:cs="Times New Roman"/>
        </w:rPr>
      </w:pPr>
    </w:p>
    <w:p w14:paraId="5FAD6260" w14:textId="77777777" w:rsidR="005862E3" w:rsidRPr="005F03C1" w:rsidRDefault="005862E3" w:rsidP="005862E3">
      <w:pPr>
        <w:tabs>
          <w:tab w:val="left" w:pos="9071"/>
        </w:tabs>
        <w:autoSpaceDN w:val="0"/>
        <w:ind w:right="-1"/>
        <w:jc w:val="both"/>
        <w:rPr>
          <w:rFonts w:ascii="Times New Roman" w:hAnsi="Times New Roman" w:cs="Times New Roman"/>
        </w:rPr>
      </w:pPr>
    </w:p>
    <w:p w14:paraId="19A3E87A" w14:textId="77777777" w:rsidR="005862E3" w:rsidRPr="005F03C1" w:rsidRDefault="005862E3" w:rsidP="005862E3">
      <w:pPr>
        <w:autoSpaceDN w:val="0"/>
        <w:rPr>
          <w:rFonts w:ascii="Times New Roman" w:hAnsi="Times New Roman" w:cs="Times New Roman"/>
        </w:rPr>
      </w:pPr>
      <w:r w:rsidRPr="005F03C1">
        <w:rPr>
          <w:rFonts w:ascii="Times New Roman" w:hAnsi="Times New Roman" w:cs="Times New Roman"/>
        </w:rPr>
        <w:t>Kelt:</w:t>
      </w:r>
    </w:p>
    <w:p w14:paraId="401A3D81" w14:textId="77777777" w:rsidR="005862E3" w:rsidRPr="005F03C1" w:rsidRDefault="005862E3" w:rsidP="005862E3">
      <w:pPr>
        <w:autoSpaceDN w:val="0"/>
        <w:rPr>
          <w:rFonts w:ascii="Times New Roman" w:hAnsi="Times New Roman" w:cs="Times New Roman"/>
        </w:rPr>
      </w:pPr>
    </w:p>
    <w:p w14:paraId="49B645A5" w14:textId="77777777" w:rsidR="005862E3" w:rsidRPr="005F03C1" w:rsidRDefault="005862E3" w:rsidP="005862E3">
      <w:pPr>
        <w:autoSpaceDN w:val="0"/>
        <w:rPr>
          <w:rFonts w:ascii="Times New Roman" w:hAnsi="Times New Roman" w:cs="Times New Roman"/>
        </w:rPr>
      </w:pPr>
    </w:p>
    <w:p w14:paraId="709AA53A" w14:textId="77777777" w:rsidR="005862E3" w:rsidRPr="005F03C1" w:rsidRDefault="005862E3" w:rsidP="005862E3">
      <w:pPr>
        <w:tabs>
          <w:tab w:val="center" w:pos="7371"/>
        </w:tabs>
        <w:autoSpaceDN w:val="0"/>
        <w:rPr>
          <w:rFonts w:ascii="Times New Roman" w:hAnsi="Times New Roman" w:cs="Times New Roman"/>
        </w:rPr>
      </w:pPr>
      <w:r w:rsidRPr="005F03C1">
        <w:rPr>
          <w:rFonts w:ascii="Times New Roman" w:hAnsi="Times New Roman" w:cs="Times New Roman"/>
        </w:rPr>
        <w:tab/>
        <w:t>……………………………….</w:t>
      </w:r>
    </w:p>
    <w:p w14:paraId="77C19D8D" w14:textId="77777777" w:rsidR="005862E3" w:rsidRPr="005F03C1" w:rsidRDefault="005862E3" w:rsidP="005862E3">
      <w:pPr>
        <w:tabs>
          <w:tab w:val="center" w:pos="7371"/>
        </w:tabs>
        <w:autoSpaceDN w:val="0"/>
        <w:rPr>
          <w:rFonts w:ascii="Times New Roman" w:hAnsi="Times New Roman" w:cs="Times New Roman"/>
          <w:bCs/>
        </w:rPr>
      </w:pPr>
      <w:r w:rsidRPr="005F03C1">
        <w:rPr>
          <w:rFonts w:ascii="Times New Roman" w:hAnsi="Times New Roman" w:cs="Times New Roman"/>
          <w:b/>
          <w:bCs/>
        </w:rPr>
        <w:tab/>
      </w:r>
      <w:proofErr w:type="gramStart"/>
      <w:r w:rsidRPr="005F03C1">
        <w:rPr>
          <w:rFonts w:ascii="Times New Roman" w:hAnsi="Times New Roman" w:cs="Times New Roman"/>
          <w:bCs/>
        </w:rPr>
        <w:t>cégszerű</w:t>
      </w:r>
      <w:proofErr w:type="gramEnd"/>
      <w:r w:rsidRPr="005F03C1">
        <w:rPr>
          <w:rFonts w:ascii="Times New Roman" w:hAnsi="Times New Roman" w:cs="Times New Roman"/>
          <w:bCs/>
        </w:rPr>
        <w:t xml:space="preserve"> aláírás</w:t>
      </w:r>
    </w:p>
    <w:p w14:paraId="59C6113F" w14:textId="77777777" w:rsidR="005862E3" w:rsidRDefault="005862E3" w:rsidP="005862E3">
      <w:pPr>
        <w:autoSpaceDN w:val="0"/>
        <w:jc w:val="center"/>
        <w:rPr>
          <w:rFonts w:ascii="Times New Roman" w:hAnsi="Times New Roman" w:cs="Times New Roman"/>
          <w:b/>
          <w:bCs/>
          <w:highlight w:val="yellow"/>
        </w:rPr>
      </w:pPr>
      <w:r w:rsidRPr="005F03C1">
        <w:rPr>
          <w:rFonts w:ascii="Times New Roman" w:hAnsi="Times New Roman" w:cs="Times New Roman"/>
          <w:b/>
          <w:bCs/>
          <w:highlight w:val="yellow"/>
        </w:rPr>
        <w:br w:type="page"/>
      </w:r>
    </w:p>
    <w:p w14:paraId="4CB43044" w14:textId="056E3A41" w:rsidR="0024490C" w:rsidRPr="005F03C1" w:rsidRDefault="0024490C" w:rsidP="0024490C">
      <w:pPr>
        <w:autoSpaceDN w:val="0"/>
        <w:jc w:val="right"/>
        <w:rPr>
          <w:rFonts w:ascii="Times New Roman" w:hAnsi="Times New Roman" w:cs="Times New Roman"/>
          <w:bCs/>
          <w:i/>
        </w:rPr>
      </w:pPr>
      <w:r>
        <w:rPr>
          <w:rFonts w:ascii="Times New Roman" w:hAnsi="Times New Roman" w:cs="Times New Roman"/>
          <w:bCs/>
          <w:i/>
        </w:rPr>
        <w:lastRenderedPageBreak/>
        <w:t>8</w:t>
      </w:r>
      <w:r w:rsidRPr="005F03C1">
        <w:rPr>
          <w:rFonts w:ascii="Times New Roman" w:hAnsi="Times New Roman" w:cs="Times New Roman"/>
          <w:bCs/>
          <w:i/>
        </w:rPr>
        <w:t>. számú melléklet</w:t>
      </w:r>
    </w:p>
    <w:p w14:paraId="37AC779F" w14:textId="77777777" w:rsidR="0024490C" w:rsidRPr="005F03C1" w:rsidRDefault="0024490C" w:rsidP="0024490C">
      <w:pPr>
        <w:widowControl w:val="0"/>
        <w:autoSpaceDE w:val="0"/>
        <w:autoSpaceDN w:val="0"/>
        <w:jc w:val="center"/>
        <w:rPr>
          <w:rFonts w:ascii="Times New Roman" w:hAnsi="Times New Roman" w:cs="Times New Roman"/>
          <w:b/>
          <w:smallCaps/>
        </w:rPr>
      </w:pPr>
    </w:p>
    <w:p w14:paraId="6E75DD36" w14:textId="77777777" w:rsidR="0024490C" w:rsidRPr="005F03C1" w:rsidRDefault="0024490C" w:rsidP="0024490C">
      <w:pPr>
        <w:widowControl w:val="0"/>
        <w:autoSpaceDE w:val="0"/>
        <w:autoSpaceDN w:val="0"/>
        <w:jc w:val="center"/>
        <w:rPr>
          <w:rFonts w:ascii="Times New Roman" w:hAnsi="Times New Roman" w:cs="Times New Roman"/>
          <w:b/>
          <w:smallCaps/>
        </w:rPr>
      </w:pPr>
      <w:proofErr w:type="gramStart"/>
      <w:r w:rsidRPr="005F03C1">
        <w:rPr>
          <w:rFonts w:ascii="Times New Roman" w:hAnsi="Times New Roman" w:cs="Times New Roman"/>
          <w:b/>
          <w:smallCaps/>
        </w:rPr>
        <w:t>ajánlattevő</w:t>
      </w:r>
      <w:proofErr w:type="gramEnd"/>
      <w:r w:rsidRPr="005F03C1">
        <w:rPr>
          <w:rFonts w:ascii="Times New Roman" w:hAnsi="Times New Roman" w:cs="Times New Roman"/>
          <w:b/>
          <w:smallCaps/>
        </w:rPr>
        <w:t xml:space="preserve"> nyilatkozata</w:t>
      </w:r>
      <w:r w:rsidRPr="005F03C1">
        <w:rPr>
          <w:rStyle w:val="Lbjegyzet-hivatkozs"/>
          <w:rFonts w:ascii="Times New Roman" w:hAnsi="Times New Roman"/>
          <w:b/>
          <w:smallCaps/>
        </w:rPr>
        <w:footnoteReference w:id="11"/>
      </w:r>
    </w:p>
    <w:p w14:paraId="3AB44146" w14:textId="77777777" w:rsidR="0024490C" w:rsidRPr="005F03C1" w:rsidRDefault="0024490C" w:rsidP="0024490C">
      <w:pPr>
        <w:widowControl w:val="0"/>
        <w:autoSpaceDE w:val="0"/>
        <w:autoSpaceDN w:val="0"/>
        <w:jc w:val="center"/>
        <w:rPr>
          <w:rFonts w:ascii="Times New Roman" w:hAnsi="Times New Roman" w:cs="Times New Roman"/>
          <w:b/>
          <w:smallCaps/>
        </w:rPr>
      </w:pPr>
    </w:p>
    <w:p w14:paraId="3039008F" w14:textId="77777777" w:rsidR="0024490C" w:rsidRPr="005F03C1" w:rsidRDefault="0024490C" w:rsidP="0024490C">
      <w:pPr>
        <w:widowControl w:val="0"/>
        <w:autoSpaceDE w:val="0"/>
        <w:autoSpaceDN w:val="0"/>
        <w:jc w:val="center"/>
        <w:rPr>
          <w:rFonts w:ascii="Times New Roman" w:hAnsi="Times New Roman" w:cs="Times New Roman"/>
          <w:spacing w:val="20"/>
        </w:rPr>
      </w:pPr>
      <w:proofErr w:type="gramStart"/>
      <w:r w:rsidRPr="005F03C1">
        <w:rPr>
          <w:rFonts w:ascii="Times New Roman" w:hAnsi="Times New Roman" w:cs="Times New Roman"/>
          <w:b/>
          <w:spacing w:val="20"/>
        </w:rPr>
        <w:t>a</w:t>
      </w:r>
      <w:proofErr w:type="gramEnd"/>
      <w:r w:rsidRPr="005F03C1">
        <w:rPr>
          <w:rFonts w:ascii="Times New Roman" w:hAnsi="Times New Roman" w:cs="Times New Roman"/>
          <w:b/>
          <w:spacing w:val="20"/>
        </w:rPr>
        <w:t xml:space="preserve"> Kbt. 65. § (7) bekezdése tekintetében</w:t>
      </w:r>
    </w:p>
    <w:p w14:paraId="15D73788" w14:textId="77777777" w:rsidR="0024490C" w:rsidRPr="005F03C1" w:rsidRDefault="0024490C" w:rsidP="0024490C">
      <w:pPr>
        <w:widowControl w:val="0"/>
        <w:autoSpaceDE w:val="0"/>
        <w:autoSpaceDN w:val="0"/>
        <w:jc w:val="center"/>
        <w:rPr>
          <w:rFonts w:ascii="Times New Roman" w:hAnsi="Times New Roman" w:cs="Times New Roman"/>
          <w:b/>
          <w:bCs/>
        </w:rPr>
      </w:pPr>
    </w:p>
    <w:p w14:paraId="7C7A1E1D" w14:textId="77777777" w:rsidR="0024490C" w:rsidRPr="005F03C1" w:rsidRDefault="0024490C" w:rsidP="0024490C">
      <w:pPr>
        <w:widowControl w:val="0"/>
        <w:autoSpaceDE w:val="0"/>
        <w:autoSpaceDN w:val="0"/>
        <w:jc w:val="both"/>
        <w:rPr>
          <w:rFonts w:ascii="Times New Roman" w:hAnsi="Times New Roman" w:cs="Times New Roman"/>
        </w:rPr>
      </w:pPr>
      <w:r w:rsidRPr="005F03C1">
        <w:rPr>
          <w:rFonts w:ascii="Times New Roman" w:hAnsi="Times New Roman" w:cs="Times New Roman"/>
        </w:rPr>
        <w:t xml:space="preserve">Alulírott </w:t>
      </w:r>
      <w:r w:rsidRPr="005F03C1">
        <w:rPr>
          <w:rFonts w:ascii="Times New Roman" w:hAnsi="Times New Roman" w:cs="Times New Roman"/>
          <w:b/>
          <w:i/>
        </w:rPr>
        <w:t>[név]</w:t>
      </w:r>
      <w:r w:rsidRPr="005F03C1">
        <w:rPr>
          <w:rFonts w:ascii="Times New Roman" w:hAnsi="Times New Roman" w:cs="Times New Roman"/>
        </w:rPr>
        <w:t xml:space="preserve"> mint </w:t>
      </w:r>
      <w:proofErr w:type="gramStart"/>
      <w:r w:rsidRPr="005F03C1">
        <w:rPr>
          <w:rFonts w:ascii="Times New Roman" w:hAnsi="Times New Roman" w:cs="Times New Roman"/>
        </w:rPr>
        <w:t>a(</w:t>
      </w:r>
      <w:proofErr w:type="gramEnd"/>
      <w:r w:rsidRPr="005F03C1">
        <w:rPr>
          <w:rFonts w:ascii="Times New Roman" w:hAnsi="Times New Roman" w:cs="Times New Roman"/>
        </w:rPr>
        <w:t xml:space="preserve">z) </w:t>
      </w:r>
      <w:r w:rsidRPr="005F03C1">
        <w:rPr>
          <w:rFonts w:ascii="Times New Roman" w:hAnsi="Times New Roman" w:cs="Times New Roman"/>
          <w:b/>
          <w:i/>
        </w:rPr>
        <w:t>[cégnév, székhely]</w:t>
      </w:r>
      <w:r w:rsidRPr="005F03C1">
        <w:rPr>
          <w:rFonts w:ascii="Times New Roman" w:hAnsi="Times New Roman" w:cs="Times New Roman"/>
        </w:rPr>
        <w:t xml:space="preserve"> ajánlattevő cégjegyzésre/kötelezettségvállalásra jogosult képviselője a Kbt. 65. § (7) bekezdésében foglaltaknak megfelelően ezennel felelősségem tudatában</w:t>
      </w:r>
    </w:p>
    <w:p w14:paraId="73E24A33" w14:textId="77777777" w:rsidR="0024490C" w:rsidRPr="005F03C1" w:rsidRDefault="0024490C" w:rsidP="0024490C">
      <w:pPr>
        <w:widowControl w:val="0"/>
        <w:autoSpaceDE w:val="0"/>
        <w:autoSpaceDN w:val="0"/>
        <w:jc w:val="center"/>
        <w:rPr>
          <w:rFonts w:ascii="Times New Roman" w:hAnsi="Times New Roman" w:cs="Times New Roman"/>
        </w:rPr>
      </w:pPr>
    </w:p>
    <w:p w14:paraId="4B45768B" w14:textId="77777777" w:rsidR="0024490C" w:rsidRPr="005F03C1" w:rsidRDefault="0024490C" w:rsidP="0024490C">
      <w:pPr>
        <w:widowControl w:val="0"/>
        <w:autoSpaceDE w:val="0"/>
        <w:autoSpaceDN w:val="0"/>
        <w:jc w:val="center"/>
        <w:rPr>
          <w:rFonts w:ascii="Times New Roman" w:hAnsi="Times New Roman" w:cs="Times New Roman"/>
          <w:b/>
        </w:rPr>
      </w:pPr>
      <w:r w:rsidRPr="005F03C1">
        <w:rPr>
          <w:rFonts w:ascii="Times New Roman" w:hAnsi="Times New Roman" w:cs="Times New Roman"/>
          <w:b/>
        </w:rPr>
        <w:t>n y i l a t k o z o m</w:t>
      </w:r>
    </w:p>
    <w:p w14:paraId="42E1A19D" w14:textId="77777777" w:rsidR="0024490C" w:rsidRPr="005F03C1" w:rsidRDefault="0024490C" w:rsidP="0024490C">
      <w:pPr>
        <w:widowControl w:val="0"/>
        <w:autoSpaceDE w:val="0"/>
        <w:autoSpaceDN w:val="0"/>
        <w:rPr>
          <w:rFonts w:ascii="Times New Roman" w:hAnsi="Times New Roman" w:cs="Times New Roman"/>
          <w:b/>
        </w:rPr>
      </w:pPr>
    </w:p>
    <w:p w14:paraId="6501EC2F" w14:textId="77777777" w:rsidR="0024490C" w:rsidRPr="005F03C1" w:rsidRDefault="0024490C" w:rsidP="0024490C">
      <w:pPr>
        <w:widowControl w:val="0"/>
        <w:autoSpaceDE w:val="0"/>
        <w:autoSpaceDN w:val="0"/>
        <w:jc w:val="both"/>
        <w:rPr>
          <w:rFonts w:ascii="Times New Roman" w:hAnsi="Times New Roman" w:cs="Times New Roman"/>
        </w:rPr>
      </w:pPr>
      <w:proofErr w:type="gramStart"/>
      <w:r w:rsidRPr="005F03C1">
        <w:rPr>
          <w:rFonts w:ascii="Times New Roman" w:hAnsi="Times New Roman" w:cs="Times New Roman"/>
        </w:rPr>
        <w:t>a</w:t>
      </w:r>
      <w:proofErr w:type="gramEnd"/>
      <w:r w:rsidRPr="005F03C1">
        <w:rPr>
          <w:rFonts w:ascii="Times New Roman" w:hAnsi="Times New Roman" w:cs="Times New Roman"/>
        </w:rPr>
        <w:t xml:space="preserve"> </w:t>
      </w:r>
      <w:r>
        <w:rPr>
          <w:rFonts w:ascii="Times New Roman" w:hAnsi="Times New Roman" w:cs="Times New Roman"/>
          <w:b/>
          <w:color w:val="000000"/>
        </w:rPr>
        <w:t>„</w:t>
      </w:r>
      <w:r>
        <w:rPr>
          <w:rFonts w:ascii="Times New Roman" w:hAnsi="Times New Roman" w:cs="Times New Roman"/>
          <w:b/>
          <w:bCs/>
        </w:rPr>
        <w:t xml:space="preserve">Megbízási szerződés keretében a „Nagyműtárgyak fejlesztése és rekonstrukciója” című, KEHOP-1.4.0-15-2015-00002 azonosító számú projektben tervezésre és kivitelezésre FIDIC Sárga Könyv szerint megkötésre kerülő szerződésben foglalt munkák FIDIC mérnöki, </w:t>
      </w:r>
      <w:r w:rsidRPr="005E4760">
        <w:rPr>
          <w:rFonts w:ascii="Times New Roman" w:hAnsi="Times New Roman" w:cs="Times New Roman"/>
          <w:b/>
          <w:bCs/>
        </w:rPr>
        <w:t xml:space="preserve">és műszaki ellenőrzési </w:t>
      </w:r>
      <w:r w:rsidRPr="00134A57">
        <w:rPr>
          <w:rFonts w:ascii="Times New Roman" w:hAnsi="Times New Roman" w:cs="Times New Roman"/>
          <w:b/>
          <w:bCs/>
        </w:rPr>
        <w:t>feladatainak ellátása</w:t>
      </w:r>
      <w:r>
        <w:rPr>
          <w:rFonts w:ascii="Times New Roman" w:hAnsi="Times New Roman" w:cs="Times New Roman"/>
          <w:b/>
          <w:bCs/>
        </w:rPr>
        <w:t>”</w:t>
      </w:r>
      <w:r w:rsidRPr="005F03C1">
        <w:rPr>
          <w:rFonts w:ascii="Times New Roman" w:hAnsi="Times New Roman" w:cs="Times New Roman"/>
        </w:rPr>
        <w:t xml:space="preserve">tárgyú közbeszerzési eljárásban, hogy </w:t>
      </w:r>
    </w:p>
    <w:p w14:paraId="15CEB359" w14:textId="77777777" w:rsidR="0024490C" w:rsidRPr="005F03C1" w:rsidRDefault="0024490C" w:rsidP="0024490C">
      <w:pPr>
        <w:widowControl w:val="0"/>
        <w:autoSpaceDE w:val="0"/>
        <w:autoSpaceDN w:val="0"/>
        <w:jc w:val="center"/>
        <w:rPr>
          <w:rFonts w:ascii="Times New Roman" w:hAnsi="Times New Roman" w:cs="Times New Roman"/>
        </w:rPr>
      </w:pPr>
    </w:p>
    <w:p w14:paraId="35C322DE" w14:textId="77777777" w:rsidR="0024490C" w:rsidRPr="005F03C1" w:rsidRDefault="0024490C" w:rsidP="0024490C">
      <w:pPr>
        <w:widowControl w:val="0"/>
        <w:autoSpaceDE w:val="0"/>
        <w:autoSpaceDN w:val="0"/>
        <w:jc w:val="both"/>
        <w:rPr>
          <w:rFonts w:ascii="Times New Roman" w:hAnsi="Times New Roman" w:cs="Times New Roman"/>
        </w:rPr>
      </w:pPr>
      <w:proofErr w:type="gramStart"/>
      <w:r w:rsidRPr="005F03C1">
        <w:rPr>
          <w:rFonts w:ascii="Times New Roman" w:hAnsi="Times New Roman" w:cs="Times New Roman"/>
        </w:rPr>
        <w:t>alkalmasságunk</w:t>
      </w:r>
      <w:proofErr w:type="gramEnd"/>
      <w:r w:rsidRPr="005F03C1">
        <w:rPr>
          <w:rFonts w:ascii="Times New Roman" w:hAnsi="Times New Roman" w:cs="Times New Roman"/>
        </w:rPr>
        <w:t xml:space="preserve"> igazolásához és a szerződés teljesítéséhez az alábbi kapacitást nyújtó szervezete(</w:t>
      </w:r>
      <w:proofErr w:type="spellStart"/>
      <w:r w:rsidRPr="005F03C1">
        <w:rPr>
          <w:rFonts w:ascii="Times New Roman" w:hAnsi="Times New Roman" w:cs="Times New Roman"/>
        </w:rPr>
        <w:t>ke</w:t>
      </w:r>
      <w:proofErr w:type="spellEnd"/>
      <w:r w:rsidRPr="005F03C1">
        <w:rPr>
          <w:rFonts w:ascii="Times New Roman" w:hAnsi="Times New Roman" w:cs="Times New Roman"/>
        </w:rPr>
        <w:t>)t kívánjuk igénybe venni:</w:t>
      </w:r>
    </w:p>
    <w:p w14:paraId="1A1D67B5" w14:textId="77777777" w:rsidR="0024490C" w:rsidRPr="005F03C1" w:rsidRDefault="0024490C" w:rsidP="0024490C">
      <w:pPr>
        <w:widowControl w:val="0"/>
        <w:autoSpaceDE w:val="0"/>
        <w:autoSpaceDN w:val="0"/>
        <w:rPr>
          <w:rFonts w:ascii="Times New Roman" w:hAnsi="Times New Roman" w:cs="Times New Roman"/>
        </w:rPr>
      </w:pPr>
    </w:p>
    <w:tbl>
      <w:tblPr>
        <w:tblpPr w:leftFromText="141" w:rightFromText="141" w:bottomFromText="16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7"/>
        <w:gridCol w:w="4819"/>
      </w:tblGrid>
      <w:tr w:rsidR="0024490C" w:rsidRPr="005F03C1" w14:paraId="272310B3" w14:textId="77777777" w:rsidTr="00863562">
        <w:tc>
          <w:tcPr>
            <w:tcW w:w="3827"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7520420C" w14:textId="77777777" w:rsidR="0024490C" w:rsidRPr="005F03C1" w:rsidRDefault="0024490C" w:rsidP="00863562">
            <w:pPr>
              <w:widowControl w:val="0"/>
              <w:autoSpaceDE w:val="0"/>
              <w:autoSpaceDN w:val="0"/>
              <w:jc w:val="center"/>
              <w:rPr>
                <w:rFonts w:ascii="Times New Roman" w:hAnsi="Times New Roman" w:cs="Times New Roman"/>
                <w:b/>
                <w:bCs/>
              </w:rPr>
            </w:pPr>
            <w:r w:rsidRPr="005F03C1">
              <w:rPr>
                <w:rFonts w:ascii="Times New Roman" w:hAnsi="Times New Roman" w:cs="Times New Roman"/>
                <w:b/>
                <w:bCs/>
              </w:rPr>
              <w:t>Kapacitást rendelkezésre bocsátó szervezet</w:t>
            </w:r>
          </w:p>
        </w:tc>
        <w:tc>
          <w:tcPr>
            <w:tcW w:w="4819" w:type="dxa"/>
            <w:tcBorders>
              <w:top w:val="single" w:sz="4" w:space="0" w:color="auto"/>
              <w:left w:val="single" w:sz="4" w:space="0" w:color="auto"/>
              <w:bottom w:val="single" w:sz="4" w:space="0" w:color="auto"/>
              <w:right w:val="single" w:sz="4" w:space="0" w:color="auto"/>
            </w:tcBorders>
            <w:shd w:val="clear" w:color="auto" w:fill="92D050"/>
            <w:hideMark/>
          </w:tcPr>
          <w:p w14:paraId="7192C882" w14:textId="77777777" w:rsidR="0024490C" w:rsidRPr="005F03C1" w:rsidRDefault="0024490C" w:rsidP="00863562">
            <w:pPr>
              <w:widowControl w:val="0"/>
              <w:autoSpaceDE w:val="0"/>
              <w:autoSpaceDN w:val="0"/>
              <w:jc w:val="both"/>
              <w:rPr>
                <w:rFonts w:ascii="Times New Roman" w:hAnsi="Times New Roman" w:cs="Times New Roman"/>
                <w:b/>
                <w:bCs/>
              </w:rPr>
            </w:pPr>
            <w:r w:rsidRPr="005F03C1">
              <w:rPr>
                <w:rFonts w:ascii="Times New Roman" w:hAnsi="Times New Roman" w:cs="Times New Roman"/>
                <w:b/>
                <w:bCs/>
              </w:rPr>
              <w:t>Az alkalmassági követelmény, amelynek igazolásához a kapacitást nyújtó szervezet erőforrására támaszkodik (a felhívás vonatkozó pontjának megjelölése)</w:t>
            </w:r>
          </w:p>
        </w:tc>
      </w:tr>
      <w:tr w:rsidR="0024490C" w:rsidRPr="005F03C1" w14:paraId="1EF4F3F3" w14:textId="77777777" w:rsidTr="00863562">
        <w:tc>
          <w:tcPr>
            <w:tcW w:w="3827" w:type="dxa"/>
            <w:tcBorders>
              <w:top w:val="single" w:sz="4" w:space="0" w:color="auto"/>
              <w:left w:val="single" w:sz="4" w:space="0" w:color="auto"/>
              <w:bottom w:val="single" w:sz="4" w:space="0" w:color="auto"/>
              <w:right w:val="single" w:sz="4" w:space="0" w:color="auto"/>
            </w:tcBorders>
            <w:vAlign w:val="center"/>
          </w:tcPr>
          <w:p w14:paraId="0744650B" w14:textId="77777777" w:rsidR="0024490C" w:rsidRPr="005F03C1" w:rsidRDefault="0024490C" w:rsidP="00863562">
            <w:pPr>
              <w:widowControl w:val="0"/>
              <w:autoSpaceDE w:val="0"/>
              <w:autoSpaceDN w:val="0"/>
              <w:jc w:val="center"/>
              <w:rPr>
                <w:rFonts w:ascii="Times New Roman" w:hAnsi="Times New Roman" w:cs="Times New Roman"/>
                <w:bCs/>
              </w:rPr>
            </w:pPr>
          </w:p>
        </w:tc>
        <w:tc>
          <w:tcPr>
            <w:tcW w:w="4819" w:type="dxa"/>
            <w:tcBorders>
              <w:top w:val="single" w:sz="4" w:space="0" w:color="auto"/>
              <w:left w:val="single" w:sz="4" w:space="0" w:color="auto"/>
              <w:bottom w:val="single" w:sz="4" w:space="0" w:color="auto"/>
              <w:right w:val="single" w:sz="4" w:space="0" w:color="auto"/>
            </w:tcBorders>
            <w:vAlign w:val="center"/>
          </w:tcPr>
          <w:p w14:paraId="65E50B72" w14:textId="77777777" w:rsidR="0024490C" w:rsidRPr="005F03C1" w:rsidRDefault="0024490C" w:rsidP="00863562">
            <w:pPr>
              <w:widowControl w:val="0"/>
              <w:autoSpaceDE w:val="0"/>
              <w:autoSpaceDN w:val="0"/>
              <w:jc w:val="center"/>
              <w:rPr>
                <w:rFonts w:ascii="Times New Roman" w:hAnsi="Times New Roman" w:cs="Times New Roman"/>
                <w:bCs/>
              </w:rPr>
            </w:pPr>
          </w:p>
        </w:tc>
      </w:tr>
      <w:tr w:rsidR="0024490C" w:rsidRPr="005F03C1" w14:paraId="31537A48" w14:textId="77777777" w:rsidTr="00863562">
        <w:tc>
          <w:tcPr>
            <w:tcW w:w="3827" w:type="dxa"/>
            <w:tcBorders>
              <w:top w:val="single" w:sz="4" w:space="0" w:color="auto"/>
              <w:left w:val="single" w:sz="4" w:space="0" w:color="auto"/>
              <w:bottom w:val="single" w:sz="4" w:space="0" w:color="auto"/>
              <w:right w:val="single" w:sz="4" w:space="0" w:color="auto"/>
            </w:tcBorders>
            <w:vAlign w:val="center"/>
          </w:tcPr>
          <w:p w14:paraId="363F7B75" w14:textId="77777777" w:rsidR="0024490C" w:rsidRPr="005F03C1" w:rsidRDefault="0024490C" w:rsidP="00863562">
            <w:pPr>
              <w:widowControl w:val="0"/>
              <w:autoSpaceDE w:val="0"/>
              <w:autoSpaceDN w:val="0"/>
              <w:jc w:val="center"/>
              <w:rPr>
                <w:rFonts w:ascii="Times New Roman" w:hAnsi="Times New Roman" w:cs="Times New Roman"/>
                <w:bCs/>
              </w:rPr>
            </w:pPr>
          </w:p>
        </w:tc>
        <w:tc>
          <w:tcPr>
            <w:tcW w:w="4819" w:type="dxa"/>
            <w:tcBorders>
              <w:top w:val="single" w:sz="4" w:space="0" w:color="auto"/>
              <w:left w:val="single" w:sz="4" w:space="0" w:color="auto"/>
              <w:bottom w:val="single" w:sz="4" w:space="0" w:color="auto"/>
              <w:right w:val="single" w:sz="4" w:space="0" w:color="auto"/>
            </w:tcBorders>
            <w:vAlign w:val="center"/>
          </w:tcPr>
          <w:p w14:paraId="3C700A9A" w14:textId="77777777" w:rsidR="0024490C" w:rsidRPr="005F03C1" w:rsidRDefault="0024490C" w:rsidP="00863562">
            <w:pPr>
              <w:widowControl w:val="0"/>
              <w:autoSpaceDE w:val="0"/>
              <w:autoSpaceDN w:val="0"/>
              <w:jc w:val="center"/>
              <w:rPr>
                <w:rFonts w:ascii="Times New Roman" w:hAnsi="Times New Roman" w:cs="Times New Roman"/>
                <w:bCs/>
              </w:rPr>
            </w:pPr>
          </w:p>
        </w:tc>
      </w:tr>
      <w:tr w:rsidR="0024490C" w:rsidRPr="005F03C1" w14:paraId="51412855" w14:textId="77777777" w:rsidTr="00863562">
        <w:tc>
          <w:tcPr>
            <w:tcW w:w="3827" w:type="dxa"/>
            <w:tcBorders>
              <w:top w:val="single" w:sz="4" w:space="0" w:color="auto"/>
              <w:left w:val="single" w:sz="4" w:space="0" w:color="auto"/>
              <w:bottom w:val="single" w:sz="4" w:space="0" w:color="auto"/>
              <w:right w:val="single" w:sz="4" w:space="0" w:color="auto"/>
            </w:tcBorders>
            <w:vAlign w:val="center"/>
          </w:tcPr>
          <w:p w14:paraId="6A86E8CE" w14:textId="77777777" w:rsidR="0024490C" w:rsidRPr="005F03C1" w:rsidRDefault="0024490C" w:rsidP="00863562">
            <w:pPr>
              <w:widowControl w:val="0"/>
              <w:autoSpaceDE w:val="0"/>
              <w:autoSpaceDN w:val="0"/>
              <w:jc w:val="center"/>
              <w:rPr>
                <w:rFonts w:ascii="Times New Roman" w:hAnsi="Times New Roman" w:cs="Times New Roman"/>
                <w:bCs/>
              </w:rPr>
            </w:pPr>
          </w:p>
        </w:tc>
        <w:tc>
          <w:tcPr>
            <w:tcW w:w="4819" w:type="dxa"/>
            <w:tcBorders>
              <w:top w:val="single" w:sz="4" w:space="0" w:color="auto"/>
              <w:left w:val="single" w:sz="4" w:space="0" w:color="auto"/>
              <w:bottom w:val="single" w:sz="4" w:space="0" w:color="auto"/>
              <w:right w:val="single" w:sz="4" w:space="0" w:color="auto"/>
            </w:tcBorders>
            <w:vAlign w:val="center"/>
          </w:tcPr>
          <w:p w14:paraId="549E2012" w14:textId="77777777" w:rsidR="0024490C" w:rsidRPr="005F03C1" w:rsidRDefault="0024490C" w:rsidP="00863562">
            <w:pPr>
              <w:widowControl w:val="0"/>
              <w:autoSpaceDE w:val="0"/>
              <w:autoSpaceDN w:val="0"/>
              <w:jc w:val="center"/>
              <w:rPr>
                <w:rFonts w:ascii="Times New Roman" w:hAnsi="Times New Roman" w:cs="Times New Roman"/>
                <w:bCs/>
              </w:rPr>
            </w:pPr>
          </w:p>
        </w:tc>
      </w:tr>
      <w:tr w:rsidR="0024490C" w:rsidRPr="005F03C1" w14:paraId="44F8F68C" w14:textId="77777777" w:rsidTr="00863562">
        <w:tc>
          <w:tcPr>
            <w:tcW w:w="3827" w:type="dxa"/>
            <w:tcBorders>
              <w:top w:val="single" w:sz="4" w:space="0" w:color="auto"/>
              <w:left w:val="single" w:sz="4" w:space="0" w:color="auto"/>
              <w:bottom w:val="single" w:sz="4" w:space="0" w:color="auto"/>
              <w:right w:val="single" w:sz="4" w:space="0" w:color="auto"/>
            </w:tcBorders>
            <w:vAlign w:val="center"/>
          </w:tcPr>
          <w:p w14:paraId="4BB51DE5" w14:textId="77777777" w:rsidR="0024490C" w:rsidRPr="005F03C1" w:rsidRDefault="0024490C" w:rsidP="00863562">
            <w:pPr>
              <w:widowControl w:val="0"/>
              <w:autoSpaceDE w:val="0"/>
              <w:autoSpaceDN w:val="0"/>
              <w:jc w:val="center"/>
              <w:rPr>
                <w:rFonts w:ascii="Times New Roman" w:hAnsi="Times New Roman" w:cs="Times New Roman"/>
                <w:bCs/>
              </w:rPr>
            </w:pPr>
          </w:p>
        </w:tc>
        <w:tc>
          <w:tcPr>
            <w:tcW w:w="4819" w:type="dxa"/>
            <w:tcBorders>
              <w:top w:val="single" w:sz="4" w:space="0" w:color="auto"/>
              <w:left w:val="single" w:sz="4" w:space="0" w:color="auto"/>
              <w:bottom w:val="single" w:sz="4" w:space="0" w:color="auto"/>
              <w:right w:val="single" w:sz="4" w:space="0" w:color="auto"/>
            </w:tcBorders>
            <w:vAlign w:val="center"/>
          </w:tcPr>
          <w:p w14:paraId="7E48ABEF" w14:textId="77777777" w:rsidR="0024490C" w:rsidRPr="005F03C1" w:rsidRDefault="0024490C" w:rsidP="00863562">
            <w:pPr>
              <w:widowControl w:val="0"/>
              <w:autoSpaceDE w:val="0"/>
              <w:autoSpaceDN w:val="0"/>
              <w:jc w:val="center"/>
              <w:rPr>
                <w:rFonts w:ascii="Times New Roman" w:hAnsi="Times New Roman" w:cs="Times New Roman"/>
                <w:bCs/>
              </w:rPr>
            </w:pPr>
          </w:p>
        </w:tc>
      </w:tr>
      <w:tr w:rsidR="0024490C" w:rsidRPr="005F03C1" w14:paraId="4FD07929" w14:textId="77777777" w:rsidTr="00863562">
        <w:tc>
          <w:tcPr>
            <w:tcW w:w="3827" w:type="dxa"/>
            <w:tcBorders>
              <w:top w:val="single" w:sz="4" w:space="0" w:color="auto"/>
              <w:left w:val="single" w:sz="4" w:space="0" w:color="auto"/>
              <w:bottom w:val="single" w:sz="4" w:space="0" w:color="auto"/>
              <w:right w:val="single" w:sz="4" w:space="0" w:color="auto"/>
            </w:tcBorders>
            <w:vAlign w:val="center"/>
          </w:tcPr>
          <w:p w14:paraId="1E17231E" w14:textId="77777777" w:rsidR="0024490C" w:rsidRPr="005F03C1" w:rsidRDefault="0024490C" w:rsidP="00863562">
            <w:pPr>
              <w:widowControl w:val="0"/>
              <w:autoSpaceDE w:val="0"/>
              <w:autoSpaceDN w:val="0"/>
              <w:jc w:val="center"/>
              <w:rPr>
                <w:rFonts w:ascii="Times New Roman" w:hAnsi="Times New Roman" w:cs="Times New Roman"/>
                <w:bCs/>
              </w:rPr>
            </w:pPr>
          </w:p>
        </w:tc>
        <w:tc>
          <w:tcPr>
            <w:tcW w:w="4819" w:type="dxa"/>
            <w:tcBorders>
              <w:top w:val="single" w:sz="4" w:space="0" w:color="auto"/>
              <w:left w:val="single" w:sz="4" w:space="0" w:color="auto"/>
              <w:bottom w:val="single" w:sz="4" w:space="0" w:color="auto"/>
              <w:right w:val="single" w:sz="4" w:space="0" w:color="auto"/>
            </w:tcBorders>
            <w:vAlign w:val="center"/>
          </w:tcPr>
          <w:p w14:paraId="78AAE999" w14:textId="77777777" w:rsidR="0024490C" w:rsidRPr="005F03C1" w:rsidRDefault="0024490C" w:rsidP="00863562">
            <w:pPr>
              <w:widowControl w:val="0"/>
              <w:autoSpaceDE w:val="0"/>
              <w:autoSpaceDN w:val="0"/>
              <w:jc w:val="center"/>
              <w:rPr>
                <w:rFonts w:ascii="Times New Roman" w:hAnsi="Times New Roman" w:cs="Times New Roman"/>
                <w:bCs/>
              </w:rPr>
            </w:pPr>
          </w:p>
        </w:tc>
      </w:tr>
    </w:tbl>
    <w:p w14:paraId="0BC4E700" w14:textId="77777777" w:rsidR="0024490C" w:rsidRPr="005F03C1" w:rsidRDefault="0024490C" w:rsidP="0024490C">
      <w:pPr>
        <w:widowControl w:val="0"/>
        <w:autoSpaceDE w:val="0"/>
        <w:autoSpaceDN w:val="0"/>
        <w:rPr>
          <w:rFonts w:ascii="Times New Roman" w:hAnsi="Times New Roman" w:cs="Times New Roman"/>
        </w:rPr>
      </w:pPr>
    </w:p>
    <w:p w14:paraId="1BDE9AF5" w14:textId="77777777" w:rsidR="0024490C" w:rsidRPr="005F03C1" w:rsidRDefault="0024490C" w:rsidP="0024490C">
      <w:pPr>
        <w:widowControl w:val="0"/>
        <w:autoSpaceDE w:val="0"/>
        <w:autoSpaceDN w:val="0"/>
        <w:rPr>
          <w:rFonts w:ascii="Times New Roman" w:hAnsi="Times New Roman" w:cs="Times New Roman"/>
        </w:rPr>
      </w:pPr>
      <w:r w:rsidRPr="005F03C1">
        <w:rPr>
          <w:rFonts w:ascii="Times New Roman" w:hAnsi="Times New Roman" w:cs="Times New Roman"/>
        </w:rPr>
        <w:t>Kelt:</w:t>
      </w:r>
    </w:p>
    <w:p w14:paraId="45EB6612" w14:textId="77777777" w:rsidR="0024490C" w:rsidRPr="005F03C1" w:rsidRDefault="0024490C" w:rsidP="0024490C">
      <w:pPr>
        <w:widowControl w:val="0"/>
        <w:autoSpaceDE w:val="0"/>
        <w:autoSpaceDN w:val="0"/>
        <w:rPr>
          <w:rFonts w:ascii="Times New Roman" w:hAnsi="Times New Roman" w:cs="Times New Roman"/>
          <w:highlight w:val="yellow"/>
        </w:rPr>
      </w:pPr>
    </w:p>
    <w:p w14:paraId="72B79BCD" w14:textId="77777777" w:rsidR="0024490C" w:rsidRPr="005F03C1" w:rsidRDefault="0024490C" w:rsidP="0024490C">
      <w:pPr>
        <w:widowControl w:val="0"/>
        <w:autoSpaceDE w:val="0"/>
        <w:autoSpaceDN w:val="0"/>
        <w:rPr>
          <w:rFonts w:ascii="Times New Roman" w:hAnsi="Times New Roman" w:cs="Times New Roman"/>
        </w:rPr>
      </w:pPr>
    </w:p>
    <w:p w14:paraId="08E0EA75" w14:textId="77777777" w:rsidR="0024490C" w:rsidRPr="005F03C1" w:rsidRDefault="0024490C" w:rsidP="0024490C">
      <w:pPr>
        <w:widowControl w:val="0"/>
        <w:tabs>
          <w:tab w:val="center" w:pos="7371"/>
        </w:tabs>
        <w:autoSpaceDE w:val="0"/>
        <w:autoSpaceDN w:val="0"/>
        <w:rPr>
          <w:rFonts w:ascii="Times New Roman" w:hAnsi="Times New Roman" w:cs="Times New Roman"/>
        </w:rPr>
      </w:pPr>
      <w:r w:rsidRPr="005F03C1">
        <w:rPr>
          <w:rFonts w:ascii="Times New Roman" w:hAnsi="Times New Roman" w:cs="Times New Roman"/>
        </w:rPr>
        <w:tab/>
        <w:t>……………………………….</w:t>
      </w:r>
    </w:p>
    <w:p w14:paraId="378F3C08" w14:textId="77777777" w:rsidR="0024490C" w:rsidRPr="005F03C1" w:rsidRDefault="0024490C" w:rsidP="0024490C">
      <w:pPr>
        <w:widowControl w:val="0"/>
        <w:tabs>
          <w:tab w:val="center" w:pos="7371"/>
        </w:tabs>
        <w:autoSpaceDE w:val="0"/>
        <w:autoSpaceDN w:val="0"/>
        <w:rPr>
          <w:rFonts w:ascii="Times New Roman" w:hAnsi="Times New Roman" w:cs="Times New Roman"/>
          <w:bCs/>
        </w:rPr>
      </w:pPr>
      <w:r w:rsidRPr="005F03C1">
        <w:rPr>
          <w:rFonts w:ascii="Times New Roman" w:hAnsi="Times New Roman" w:cs="Times New Roman"/>
          <w:b/>
          <w:bCs/>
        </w:rPr>
        <w:tab/>
      </w:r>
      <w:proofErr w:type="gramStart"/>
      <w:r w:rsidRPr="005F03C1">
        <w:rPr>
          <w:rFonts w:ascii="Times New Roman" w:hAnsi="Times New Roman" w:cs="Times New Roman"/>
          <w:bCs/>
        </w:rPr>
        <w:t>cégszerű</w:t>
      </w:r>
      <w:proofErr w:type="gramEnd"/>
      <w:r w:rsidRPr="005F03C1">
        <w:rPr>
          <w:rFonts w:ascii="Times New Roman" w:hAnsi="Times New Roman" w:cs="Times New Roman"/>
          <w:bCs/>
        </w:rPr>
        <w:t xml:space="preserve"> aláírás</w:t>
      </w:r>
    </w:p>
    <w:p w14:paraId="0CFEDB39" w14:textId="77777777" w:rsidR="0024490C" w:rsidRPr="005F03C1" w:rsidRDefault="0024490C" w:rsidP="0024490C">
      <w:pPr>
        <w:widowControl w:val="0"/>
        <w:tabs>
          <w:tab w:val="center" w:pos="7371"/>
        </w:tabs>
        <w:autoSpaceDE w:val="0"/>
        <w:autoSpaceDN w:val="0"/>
        <w:jc w:val="both"/>
        <w:rPr>
          <w:rFonts w:ascii="Times New Roman" w:hAnsi="Times New Roman" w:cs="Times New Roman"/>
          <w:bCs/>
          <w:highlight w:val="yellow"/>
        </w:rPr>
      </w:pPr>
    </w:p>
    <w:p w14:paraId="282CC4CB" w14:textId="77777777" w:rsidR="0024490C" w:rsidRPr="005F03C1" w:rsidRDefault="0024490C" w:rsidP="0024490C">
      <w:pPr>
        <w:widowControl w:val="0"/>
        <w:tabs>
          <w:tab w:val="center" w:pos="7371"/>
        </w:tabs>
        <w:autoSpaceDE w:val="0"/>
        <w:autoSpaceDN w:val="0"/>
        <w:jc w:val="both"/>
        <w:rPr>
          <w:rFonts w:ascii="Times New Roman" w:hAnsi="Times New Roman" w:cs="Times New Roman"/>
          <w:bCs/>
        </w:rPr>
      </w:pPr>
      <w:r w:rsidRPr="005F03C1">
        <w:rPr>
          <w:rFonts w:ascii="Times New Roman" w:hAnsi="Times New Roman" w:cs="Times New Roman"/>
          <w:bCs/>
        </w:rPr>
        <w:t xml:space="preserve">A Kbt. 65. § (7) bekezdése alapján az ajánlatban – a Kbt. 65. § (8) bekezdésében foglalt eset kivételével – </w:t>
      </w:r>
      <w:r w:rsidRPr="005F03C1">
        <w:rPr>
          <w:rFonts w:ascii="Times New Roman" w:hAnsi="Times New Roman" w:cs="Times New Roman"/>
          <w:b/>
          <w:bCs/>
          <w:u w:val="single"/>
        </w:rPr>
        <w:t>csatolni kell</w:t>
      </w:r>
      <w:r w:rsidRPr="005F03C1">
        <w:rPr>
          <w:rFonts w:ascii="Times New Roman" w:hAnsi="Times New Roman" w:cs="Times New Roman"/>
          <w:bCs/>
        </w:rPr>
        <w:t xml:space="preserve">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p w14:paraId="5886643B" w14:textId="77777777" w:rsidR="0024490C" w:rsidRDefault="0024490C" w:rsidP="0024490C">
      <w:pPr>
        <w:widowControl w:val="0"/>
        <w:autoSpaceDE w:val="0"/>
        <w:autoSpaceDN w:val="0"/>
        <w:jc w:val="center"/>
        <w:rPr>
          <w:rFonts w:ascii="Times New Roman" w:hAnsi="Times New Roman" w:cs="Times New Roman"/>
          <w:highlight w:val="yellow"/>
        </w:rPr>
      </w:pPr>
    </w:p>
    <w:p w14:paraId="36C00606" w14:textId="77777777" w:rsidR="0024490C" w:rsidRDefault="0024490C" w:rsidP="0024490C">
      <w:pPr>
        <w:spacing w:after="200" w:line="276" w:lineRule="auto"/>
        <w:rPr>
          <w:rFonts w:ascii="Times New Roman" w:hAnsi="Times New Roman" w:cs="Times New Roman"/>
          <w:i/>
        </w:rPr>
      </w:pPr>
      <w:r>
        <w:rPr>
          <w:rFonts w:ascii="Times New Roman" w:hAnsi="Times New Roman" w:cs="Times New Roman"/>
          <w:i/>
        </w:rPr>
        <w:br w:type="page"/>
      </w:r>
    </w:p>
    <w:p w14:paraId="6506B0A9" w14:textId="77777777" w:rsidR="0024490C" w:rsidRPr="005F03C1" w:rsidRDefault="0024490C" w:rsidP="005862E3">
      <w:pPr>
        <w:autoSpaceDN w:val="0"/>
        <w:jc w:val="center"/>
        <w:rPr>
          <w:rFonts w:ascii="Times New Roman" w:hAnsi="Times New Roman" w:cs="Times New Roman"/>
          <w:b/>
          <w:bCs/>
          <w:highlight w:val="yellow"/>
        </w:rPr>
      </w:pPr>
    </w:p>
    <w:p w14:paraId="4260BBFE" w14:textId="70BD8050" w:rsidR="005862E3" w:rsidRDefault="0024490C" w:rsidP="005862E3">
      <w:pPr>
        <w:jc w:val="right"/>
        <w:rPr>
          <w:rFonts w:ascii="Garamond" w:hAnsi="Garamond"/>
          <w:b/>
          <w:smallCaps/>
        </w:rPr>
      </w:pPr>
      <w:r>
        <w:rPr>
          <w:rFonts w:ascii="Times New Roman" w:hAnsi="Times New Roman" w:cs="Times New Roman"/>
          <w:i/>
        </w:rPr>
        <w:t>9</w:t>
      </w:r>
      <w:r w:rsidR="005862E3">
        <w:rPr>
          <w:rFonts w:ascii="Times New Roman" w:hAnsi="Times New Roman" w:cs="Times New Roman"/>
          <w:i/>
        </w:rPr>
        <w:t>. számú melléklet</w:t>
      </w:r>
    </w:p>
    <w:p w14:paraId="1418D837" w14:textId="77777777" w:rsidR="005862E3" w:rsidRDefault="005862E3" w:rsidP="005862E3">
      <w:pPr>
        <w:jc w:val="center"/>
        <w:rPr>
          <w:rFonts w:ascii="Garamond" w:hAnsi="Garamond"/>
          <w:b/>
          <w:smallCaps/>
        </w:rPr>
      </w:pPr>
    </w:p>
    <w:p w14:paraId="182B80C3" w14:textId="77777777" w:rsidR="005862E3" w:rsidRPr="00FF2D03" w:rsidRDefault="005862E3" w:rsidP="005862E3">
      <w:pPr>
        <w:jc w:val="center"/>
        <w:rPr>
          <w:rFonts w:ascii="Times New Roman" w:hAnsi="Times New Roman" w:cs="Times New Roman"/>
          <w:b/>
          <w:smallCaps/>
        </w:rPr>
      </w:pPr>
      <w:r w:rsidRPr="00FF2D03">
        <w:rPr>
          <w:rFonts w:ascii="Times New Roman" w:hAnsi="Times New Roman" w:cs="Times New Roman"/>
          <w:b/>
          <w:smallCaps/>
        </w:rPr>
        <w:t>Nyilatkozat</w:t>
      </w:r>
    </w:p>
    <w:p w14:paraId="57F776F4" w14:textId="77777777" w:rsidR="005862E3" w:rsidRPr="00FF2D03" w:rsidRDefault="005862E3" w:rsidP="005862E3">
      <w:pPr>
        <w:jc w:val="center"/>
        <w:rPr>
          <w:rFonts w:ascii="Times New Roman" w:hAnsi="Times New Roman" w:cs="Times New Roman"/>
        </w:rPr>
      </w:pPr>
    </w:p>
    <w:p w14:paraId="4B9B5EBC" w14:textId="77777777" w:rsidR="005862E3" w:rsidRPr="00FF2D03" w:rsidRDefault="005862E3" w:rsidP="005862E3">
      <w:pPr>
        <w:jc w:val="center"/>
        <w:rPr>
          <w:rFonts w:ascii="Times New Roman" w:hAnsi="Times New Roman" w:cs="Times New Roman"/>
        </w:rPr>
      </w:pPr>
      <w:proofErr w:type="gramStart"/>
      <w:r w:rsidRPr="00FF2D03">
        <w:rPr>
          <w:rFonts w:ascii="Times New Roman" w:hAnsi="Times New Roman" w:cs="Times New Roman"/>
          <w:b/>
          <w:spacing w:val="40"/>
        </w:rPr>
        <w:t>a</w:t>
      </w:r>
      <w:proofErr w:type="gramEnd"/>
      <w:r w:rsidRPr="00FF2D03">
        <w:rPr>
          <w:rFonts w:ascii="Times New Roman" w:hAnsi="Times New Roman" w:cs="Times New Roman"/>
          <w:b/>
          <w:spacing w:val="40"/>
        </w:rPr>
        <w:t xml:space="preserve"> Kbt. 134. § (5) bekezdése alapján</w:t>
      </w:r>
    </w:p>
    <w:p w14:paraId="228E21F3" w14:textId="77777777" w:rsidR="005862E3" w:rsidRPr="00FF2D03" w:rsidRDefault="005862E3" w:rsidP="005862E3">
      <w:pPr>
        <w:jc w:val="right"/>
        <w:rPr>
          <w:rFonts w:ascii="Times New Roman" w:hAnsi="Times New Roman" w:cs="Times New Roman"/>
        </w:rPr>
      </w:pPr>
    </w:p>
    <w:p w14:paraId="41B91DFA" w14:textId="77777777" w:rsidR="005862E3" w:rsidRPr="00FF2D03" w:rsidRDefault="005862E3" w:rsidP="005862E3">
      <w:pPr>
        <w:jc w:val="center"/>
        <w:rPr>
          <w:rFonts w:ascii="Times New Roman" w:hAnsi="Times New Roman" w:cs="Times New Roman"/>
        </w:rPr>
      </w:pPr>
    </w:p>
    <w:p w14:paraId="75BFCA39" w14:textId="77777777" w:rsidR="005862E3" w:rsidRPr="00FF2D03" w:rsidRDefault="005862E3" w:rsidP="005862E3">
      <w:pPr>
        <w:jc w:val="both"/>
        <w:rPr>
          <w:rFonts w:ascii="Times New Roman" w:hAnsi="Times New Roman" w:cs="Times New Roman"/>
        </w:rPr>
      </w:pPr>
      <w:r w:rsidRPr="00FF2D03">
        <w:rPr>
          <w:rFonts w:ascii="Times New Roman" w:hAnsi="Times New Roman" w:cs="Times New Roman"/>
        </w:rPr>
        <w:t xml:space="preserve">Alulírott </w:t>
      </w:r>
      <w:r w:rsidRPr="00FF2D03">
        <w:rPr>
          <w:rFonts w:ascii="Times New Roman" w:hAnsi="Times New Roman" w:cs="Times New Roman"/>
          <w:b/>
          <w:i/>
        </w:rPr>
        <w:t>[név]</w:t>
      </w:r>
      <w:r w:rsidRPr="00FF2D03">
        <w:rPr>
          <w:rFonts w:ascii="Times New Roman" w:hAnsi="Times New Roman" w:cs="Times New Roman"/>
        </w:rPr>
        <w:t xml:space="preserve"> mint </w:t>
      </w:r>
      <w:proofErr w:type="gramStart"/>
      <w:r w:rsidRPr="00FF2D03">
        <w:rPr>
          <w:rFonts w:ascii="Times New Roman" w:hAnsi="Times New Roman" w:cs="Times New Roman"/>
        </w:rPr>
        <w:t>a(</w:t>
      </w:r>
      <w:proofErr w:type="gramEnd"/>
      <w:r w:rsidRPr="00FF2D03">
        <w:rPr>
          <w:rFonts w:ascii="Times New Roman" w:hAnsi="Times New Roman" w:cs="Times New Roman"/>
        </w:rPr>
        <w:t xml:space="preserve">z) </w:t>
      </w:r>
      <w:r w:rsidRPr="00FF2D03">
        <w:rPr>
          <w:rFonts w:ascii="Times New Roman" w:hAnsi="Times New Roman" w:cs="Times New Roman"/>
          <w:b/>
          <w:i/>
        </w:rPr>
        <w:t>[cégnév, székhely]</w:t>
      </w:r>
      <w:r w:rsidRPr="00FF2D03">
        <w:rPr>
          <w:rFonts w:ascii="Times New Roman" w:hAnsi="Times New Roman" w:cs="Times New Roman"/>
        </w:rPr>
        <w:t xml:space="preserve"> ajánlattevő cégjegyzésre/kötelezettségvállalásra jogosult képviselője a Kbt. 134. § (5) bekezdésében foglaltaknak megfelelően ezennel felelősségem tudatában</w:t>
      </w:r>
    </w:p>
    <w:p w14:paraId="59BDD4B5" w14:textId="77777777" w:rsidR="005862E3" w:rsidRPr="00FF2D03" w:rsidRDefault="005862E3" w:rsidP="005862E3">
      <w:pPr>
        <w:rPr>
          <w:rFonts w:ascii="Times New Roman" w:hAnsi="Times New Roman" w:cs="Times New Roman"/>
          <w:b/>
        </w:rPr>
      </w:pPr>
    </w:p>
    <w:p w14:paraId="62960216" w14:textId="77777777" w:rsidR="005862E3" w:rsidRPr="00FF2D03" w:rsidRDefault="005862E3" w:rsidP="005862E3">
      <w:pPr>
        <w:rPr>
          <w:rFonts w:ascii="Times New Roman" w:hAnsi="Times New Roman" w:cs="Times New Roman"/>
          <w:b/>
        </w:rPr>
      </w:pPr>
    </w:p>
    <w:p w14:paraId="2FDAFA22" w14:textId="77777777" w:rsidR="005862E3" w:rsidRPr="00FF2D03" w:rsidRDefault="005862E3" w:rsidP="005862E3">
      <w:pPr>
        <w:jc w:val="center"/>
        <w:rPr>
          <w:rFonts w:ascii="Times New Roman" w:hAnsi="Times New Roman" w:cs="Times New Roman"/>
          <w:b/>
        </w:rPr>
      </w:pPr>
      <w:r w:rsidRPr="00FF2D03">
        <w:rPr>
          <w:rFonts w:ascii="Times New Roman" w:hAnsi="Times New Roman" w:cs="Times New Roman"/>
          <w:b/>
        </w:rPr>
        <w:t>n y i l a t k o z o m</w:t>
      </w:r>
    </w:p>
    <w:p w14:paraId="7EBAB2A7" w14:textId="77777777" w:rsidR="005862E3" w:rsidRPr="00FF2D03" w:rsidRDefault="005862E3" w:rsidP="005862E3">
      <w:pPr>
        <w:rPr>
          <w:rFonts w:ascii="Times New Roman" w:hAnsi="Times New Roman" w:cs="Times New Roman"/>
          <w:b/>
        </w:rPr>
      </w:pPr>
    </w:p>
    <w:p w14:paraId="5B64BBBC" w14:textId="77777777" w:rsidR="005862E3" w:rsidRPr="00FF2D03" w:rsidRDefault="005862E3" w:rsidP="005862E3">
      <w:pPr>
        <w:rPr>
          <w:rFonts w:ascii="Times New Roman" w:hAnsi="Times New Roman" w:cs="Times New Roman"/>
          <w:b/>
        </w:rPr>
      </w:pPr>
    </w:p>
    <w:p w14:paraId="4282F9EE" w14:textId="77777777" w:rsidR="005862E3" w:rsidRPr="00FF2D03" w:rsidRDefault="005862E3" w:rsidP="005862E3">
      <w:pPr>
        <w:jc w:val="both"/>
        <w:rPr>
          <w:rFonts w:ascii="Times New Roman" w:hAnsi="Times New Roman" w:cs="Times New Roman"/>
        </w:rPr>
      </w:pPr>
      <w:proofErr w:type="gramStart"/>
      <w:r w:rsidRPr="00FF2D03">
        <w:rPr>
          <w:rFonts w:ascii="Times New Roman" w:hAnsi="Times New Roman" w:cs="Times New Roman"/>
        </w:rPr>
        <w:t>a</w:t>
      </w:r>
      <w:proofErr w:type="gramEnd"/>
      <w:r w:rsidRPr="00FF2D03">
        <w:rPr>
          <w:rFonts w:ascii="Times New Roman" w:hAnsi="Times New Roman" w:cs="Times New Roman"/>
        </w:rPr>
        <w:t xml:space="preserve"> </w:t>
      </w:r>
      <w:r>
        <w:rPr>
          <w:rFonts w:ascii="Times New Roman" w:hAnsi="Times New Roman" w:cs="Times New Roman"/>
          <w:b/>
          <w:bCs/>
        </w:rPr>
        <w:t xml:space="preserve">„Megbízási szerződés keretében a „Nagyműtárgyak fejlesztése és rekonstrukciója” című, KEHOP-1.4.0-15-2015-00002 azonosító számú projektben tervezésre és kivitelezésre FIDIC Sárga Könyv szerint megkötésre kerülő szerződésben foglalt munkák FIDIC mérnöki, </w:t>
      </w:r>
      <w:r w:rsidRPr="005E4760">
        <w:rPr>
          <w:rFonts w:ascii="Times New Roman" w:hAnsi="Times New Roman" w:cs="Times New Roman"/>
          <w:b/>
          <w:bCs/>
        </w:rPr>
        <w:t xml:space="preserve">és műszaki ellenőrzési </w:t>
      </w:r>
      <w:r w:rsidRPr="00134A57">
        <w:rPr>
          <w:rFonts w:ascii="Times New Roman" w:hAnsi="Times New Roman" w:cs="Times New Roman"/>
          <w:b/>
          <w:bCs/>
        </w:rPr>
        <w:t>feladatainak ellátása</w:t>
      </w:r>
      <w:r>
        <w:rPr>
          <w:rFonts w:ascii="Times New Roman" w:hAnsi="Times New Roman" w:cs="Times New Roman"/>
          <w:b/>
          <w:bCs/>
        </w:rPr>
        <w:t xml:space="preserve">” </w:t>
      </w:r>
      <w:r w:rsidRPr="00FF2D03">
        <w:rPr>
          <w:rFonts w:ascii="Times New Roman" w:hAnsi="Times New Roman" w:cs="Times New Roman"/>
        </w:rPr>
        <w:t xml:space="preserve">tárgyú közbeszerzési eljárásban, hogy </w:t>
      </w:r>
    </w:p>
    <w:p w14:paraId="35BB091C" w14:textId="77777777" w:rsidR="005862E3" w:rsidRPr="00FF2D03" w:rsidRDefault="005862E3" w:rsidP="005862E3">
      <w:pPr>
        <w:jc w:val="both"/>
        <w:rPr>
          <w:rFonts w:ascii="Times New Roman" w:hAnsi="Times New Roman" w:cs="Times New Roman"/>
          <w:highlight w:val="yellow"/>
        </w:rPr>
      </w:pPr>
    </w:p>
    <w:p w14:paraId="6359555B" w14:textId="77777777" w:rsidR="005862E3" w:rsidRPr="00FF2D03" w:rsidRDefault="005862E3" w:rsidP="005862E3">
      <w:pPr>
        <w:widowControl w:val="0"/>
        <w:numPr>
          <w:ilvl w:val="0"/>
          <w:numId w:val="62"/>
        </w:numPr>
        <w:autoSpaceDE w:val="0"/>
        <w:autoSpaceDN w:val="0"/>
        <w:jc w:val="both"/>
        <w:rPr>
          <w:rFonts w:ascii="Times New Roman" w:hAnsi="Times New Roman" w:cs="Times New Roman"/>
        </w:rPr>
      </w:pPr>
      <w:r>
        <w:rPr>
          <w:rFonts w:ascii="Times New Roman" w:hAnsi="Times New Roman" w:cs="Times New Roman"/>
        </w:rPr>
        <w:t>az Ajánlatkérő által előírt teljesítési és rendelkezésre állási b</w:t>
      </w:r>
      <w:r w:rsidRPr="00FF2D03">
        <w:rPr>
          <w:rFonts w:ascii="Times New Roman" w:hAnsi="Times New Roman" w:cs="Times New Roman"/>
        </w:rPr>
        <w:t xml:space="preserve">iztosítékot </w:t>
      </w:r>
      <w:r>
        <w:rPr>
          <w:rFonts w:ascii="Times New Roman" w:hAnsi="Times New Roman" w:cs="Times New Roman"/>
        </w:rPr>
        <w:t xml:space="preserve">az </w:t>
      </w:r>
      <w:proofErr w:type="spellStart"/>
      <w:r>
        <w:rPr>
          <w:rFonts w:ascii="Times New Roman" w:hAnsi="Times New Roman" w:cs="Times New Roman"/>
        </w:rPr>
        <w:t>előrtak</w:t>
      </w:r>
      <w:proofErr w:type="spellEnd"/>
      <w:r>
        <w:rPr>
          <w:rFonts w:ascii="Times New Roman" w:hAnsi="Times New Roman" w:cs="Times New Roman"/>
        </w:rPr>
        <w:t xml:space="preserve"> szerinti időben és </w:t>
      </w:r>
      <w:r w:rsidRPr="00FF2D03">
        <w:rPr>
          <w:rFonts w:ascii="Times New Roman" w:hAnsi="Times New Roman" w:cs="Times New Roman"/>
        </w:rPr>
        <w:t>formában Ajánlatkérő rendelkezésére bocsát</w:t>
      </w:r>
      <w:r>
        <w:rPr>
          <w:rFonts w:ascii="Times New Roman" w:hAnsi="Times New Roman" w:cs="Times New Roman"/>
        </w:rPr>
        <w:t>juk</w:t>
      </w:r>
      <w:r w:rsidRPr="00FF2D03">
        <w:rPr>
          <w:rFonts w:ascii="Times New Roman" w:hAnsi="Times New Roman" w:cs="Times New Roman"/>
        </w:rPr>
        <w:t>;</w:t>
      </w:r>
    </w:p>
    <w:p w14:paraId="752C6A42" w14:textId="77777777" w:rsidR="005862E3" w:rsidRPr="00FF2D03" w:rsidRDefault="005862E3" w:rsidP="005862E3">
      <w:pPr>
        <w:jc w:val="center"/>
        <w:rPr>
          <w:rFonts w:ascii="Times New Roman" w:hAnsi="Times New Roman" w:cs="Times New Roman"/>
          <w:highlight w:val="yellow"/>
        </w:rPr>
      </w:pPr>
    </w:p>
    <w:p w14:paraId="43F55CE3" w14:textId="77777777" w:rsidR="005862E3" w:rsidRPr="00FF2D03" w:rsidRDefault="005862E3" w:rsidP="005862E3">
      <w:pPr>
        <w:jc w:val="center"/>
        <w:rPr>
          <w:rFonts w:ascii="Times New Roman" w:hAnsi="Times New Roman" w:cs="Times New Roman"/>
          <w:highlight w:val="yellow"/>
        </w:rPr>
      </w:pPr>
    </w:p>
    <w:p w14:paraId="36F9547F" w14:textId="77777777" w:rsidR="005862E3" w:rsidRPr="00FF2D03" w:rsidRDefault="005862E3" w:rsidP="005862E3">
      <w:pPr>
        <w:widowControl w:val="0"/>
        <w:numPr>
          <w:ilvl w:val="0"/>
          <w:numId w:val="62"/>
        </w:numPr>
        <w:autoSpaceDE w:val="0"/>
        <w:autoSpaceDN w:val="0"/>
        <w:jc w:val="both"/>
        <w:rPr>
          <w:rFonts w:ascii="Times New Roman" w:hAnsi="Times New Roman" w:cs="Times New Roman"/>
        </w:rPr>
      </w:pPr>
      <w:r w:rsidRPr="00FF2D03">
        <w:rPr>
          <w:rFonts w:ascii="Times New Roman" w:hAnsi="Times New Roman" w:cs="Times New Roman"/>
        </w:rPr>
        <w:t xml:space="preserve">amennyiben </w:t>
      </w:r>
      <w:r>
        <w:rPr>
          <w:rFonts w:ascii="Times New Roman" w:hAnsi="Times New Roman" w:cs="Times New Roman"/>
        </w:rPr>
        <w:t xml:space="preserve">nyertes ajánlattevőként kiválasztásra kerülünk és </w:t>
      </w:r>
      <w:r w:rsidRPr="00FF2D03">
        <w:rPr>
          <w:rFonts w:ascii="Times New Roman" w:hAnsi="Times New Roman" w:cs="Times New Roman"/>
        </w:rPr>
        <w:t>igényt t</w:t>
      </w:r>
      <w:r>
        <w:rPr>
          <w:rFonts w:ascii="Times New Roman" w:hAnsi="Times New Roman" w:cs="Times New Roman"/>
        </w:rPr>
        <w:t xml:space="preserve">artunk az előleg kifizetésére, akkor a </w:t>
      </w:r>
      <w:r>
        <w:rPr>
          <w:rFonts w:ascii="Times New Roman" w:hAnsi="Times New Roman" w:cs="Times New Roman"/>
          <w:bCs/>
        </w:rPr>
        <w:t>272/2014. (XI. 5.) Korm. rendelet 119. § (2) bekezdésében foglaltak szerint járunk el.</w:t>
      </w:r>
    </w:p>
    <w:p w14:paraId="162B526C" w14:textId="77777777" w:rsidR="005862E3" w:rsidRPr="00FF2D03" w:rsidRDefault="005862E3" w:rsidP="005862E3">
      <w:pPr>
        <w:ind w:left="720"/>
        <w:jc w:val="both"/>
        <w:rPr>
          <w:rFonts w:ascii="Times New Roman" w:hAnsi="Times New Roman" w:cs="Times New Roman"/>
        </w:rPr>
      </w:pPr>
    </w:p>
    <w:p w14:paraId="1705BB40" w14:textId="77777777" w:rsidR="005862E3" w:rsidRPr="00FF2D03" w:rsidRDefault="005862E3" w:rsidP="005862E3">
      <w:pPr>
        <w:jc w:val="center"/>
        <w:rPr>
          <w:rFonts w:ascii="Times New Roman" w:hAnsi="Times New Roman" w:cs="Times New Roman"/>
          <w:highlight w:val="yellow"/>
        </w:rPr>
      </w:pPr>
    </w:p>
    <w:p w14:paraId="51ED3AB3" w14:textId="77777777" w:rsidR="005862E3" w:rsidRPr="00FF2D03" w:rsidRDefault="005862E3" w:rsidP="005862E3">
      <w:pPr>
        <w:rPr>
          <w:rFonts w:ascii="Times New Roman" w:hAnsi="Times New Roman" w:cs="Times New Roman"/>
        </w:rPr>
      </w:pPr>
      <w:r w:rsidRPr="00FF2D03">
        <w:rPr>
          <w:rFonts w:ascii="Times New Roman" w:hAnsi="Times New Roman" w:cs="Times New Roman"/>
        </w:rPr>
        <w:t>Kelt:</w:t>
      </w:r>
      <w:r w:rsidRPr="00FF2D03">
        <w:rPr>
          <w:rFonts w:ascii="Times New Roman" w:hAnsi="Times New Roman" w:cs="Times New Roman"/>
          <w:i/>
          <w:color w:val="000000"/>
        </w:rPr>
        <w:t xml:space="preserve"> Hely, év/hónap/nap</w:t>
      </w:r>
    </w:p>
    <w:p w14:paraId="14F1C490" w14:textId="77777777" w:rsidR="005862E3" w:rsidRPr="00FF2D03" w:rsidRDefault="005862E3" w:rsidP="005862E3">
      <w:pPr>
        <w:rPr>
          <w:rFonts w:ascii="Times New Roman" w:hAnsi="Times New Roman" w:cs="Times New Roman"/>
        </w:rPr>
      </w:pPr>
    </w:p>
    <w:p w14:paraId="1A0E927F" w14:textId="77777777" w:rsidR="005862E3" w:rsidRPr="00FF2D03" w:rsidRDefault="005862E3" w:rsidP="005862E3">
      <w:pPr>
        <w:rPr>
          <w:rFonts w:ascii="Times New Roman" w:hAnsi="Times New Roman" w:cs="Times New Roman"/>
        </w:rPr>
      </w:pPr>
    </w:p>
    <w:tbl>
      <w:tblPr>
        <w:tblW w:w="0" w:type="auto"/>
        <w:jc w:val="right"/>
        <w:tblCellMar>
          <w:left w:w="70" w:type="dxa"/>
          <w:right w:w="70" w:type="dxa"/>
        </w:tblCellMar>
        <w:tblLook w:val="04A0" w:firstRow="1" w:lastRow="0" w:firstColumn="1" w:lastColumn="0" w:noHBand="0" w:noVBand="1"/>
      </w:tblPr>
      <w:tblGrid>
        <w:gridCol w:w="4819"/>
      </w:tblGrid>
      <w:tr w:rsidR="005862E3" w:rsidRPr="00FF2D03" w14:paraId="4FA53558" w14:textId="77777777" w:rsidTr="00863562">
        <w:trPr>
          <w:jc w:val="right"/>
        </w:trPr>
        <w:tc>
          <w:tcPr>
            <w:tcW w:w="4819" w:type="dxa"/>
            <w:hideMark/>
          </w:tcPr>
          <w:p w14:paraId="3C16BEDF" w14:textId="77777777" w:rsidR="005862E3" w:rsidRPr="00FF2D03" w:rsidRDefault="005862E3" w:rsidP="00863562">
            <w:pPr>
              <w:jc w:val="center"/>
              <w:rPr>
                <w:rFonts w:ascii="Times New Roman" w:hAnsi="Times New Roman" w:cs="Times New Roman"/>
                <w:szCs w:val="20"/>
              </w:rPr>
            </w:pPr>
            <w:r w:rsidRPr="00FF2D03">
              <w:rPr>
                <w:rFonts w:ascii="Times New Roman" w:hAnsi="Times New Roman" w:cs="Times New Roman"/>
              </w:rPr>
              <w:t>………………………………</w:t>
            </w:r>
          </w:p>
        </w:tc>
      </w:tr>
      <w:tr w:rsidR="005862E3" w:rsidRPr="00FF2D03" w14:paraId="60948D6A" w14:textId="77777777" w:rsidTr="00863562">
        <w:trPr>
          <w:jc w:val="right"/>
        </w:trPr>
        <w:tc>
          <w:tcPr>
            <w:tcW w:w="4819" w:type="dxa"/>
            <w:hideMark/>
          </w:tcPr>
          <w:p w14:paraId="0FFC63FD" w14:textId="77777777" w:rsidR="005862E3" w:rsidRPr="00FF2D03" w:rsidRDefault="005862E3" w:rsidP="00863562">
            <w:pPr>
              <w:jc w:val="center"/>
              <w:rPr>
                <w:rFonts w:ascii="Times New Roman" w:hAnsi="Times New Roman" w:cs="Times New Roman"/>
              </w:rPr>
            </w:pPr>
            <w:r w:rsidRPr="00FF2D03">
              <w:rPr>
                <w:rFonts w:ascii="Times New Roman" w:hAnsi="Times New Roman" w:cs="Times New Roman"/>
              </w:rPr>
              <w:t>cégszerű aláírás</w:t>
            </w:r>
          </w:p>
        </w:tc>
      </w:tr>
    </w:tbl>
    <w:p w14:paraId="3E0217AA" w14:textId="77777777" w:rsidR="005862E3" w:rsidRPr="00FF2D03" w:rsidRDefault="005862E3" w:rsidP="005862E3">
      <w:pPr>
        <w:rPr>
          <w:rFonts w:ascii="Times New Roman" w:hAnsi="Times New Roman" w:cs="Times New Roman"/>
          <w:highlight w:val="yellow"/>
        </w:rPr>
      </w:pPr>
    </w:p>
    <w:p w14:paraId="08842331" w14:textId="77777777" w:rsidR="00C9053F" w:rsidRDefault="00C9053F">
      <w:pPr>
        <w:spacing w:after="200" w:line="276" w:lineRule="auto"/>
        <w:rPr>
          <w:rFonts w:ascii="Times New Roman" w:hAnsi="Times New Roman" w:cs="Times New Roman"/>
          <w:i/>
        </w:rPr>
      </w:pPr>
      <w:r>
        <w:rPr>
          <w:rFonts w:ascii="Times New Roman" w:hAnsi="Times New Roman" w:cs="Times New Roman"/>
          <w:i/>
        </w:rPr>
        <w:br w:type="page"/>
      </w:r>
    </w:p>
    <w:p w14:paraId="0CEA1A64" w14:textId="30F07FD0" w:rsidR="00C9053F" w:rsidRDefault="0024490C" w:rsidP="00C9053F">
      <w:pPr>
        <w:autoSpaceDN w:val="0"/>
        <w:jc w:val="right"/>
        <w:rPr>
          <w:rFonts w:ascii="Times New Roman" w:hAnsi="Times New Roman" w:cs="Times New Roman"/>
          <w:b/>
          <w:bCs/>
          <w:caps/>
        </w:rPr>
      </w:pPr>
      <w:r>
        <w:rPr>
          <w:rFonts w:ascii="Times New Roman" w:hAnsi="Times New Roman" w:cs="Times New Roman"/>
          <w:i/>
        </w:rPr>
        <w:lastRenderedPageBreak/>
        <w:t>10</w:t>
      </w:r>
      <w:r w:rsidR="00C9053F">
        <w:rPr>
          <w:rFonts w:ascii="Times New Roman" w:hAnsi="Times New Roman" w:cs="Times New Roman"/>
          <w:i/>
        </w:rPr>
        <w:t>. számú melléklet</w:t>
      </w:r>
      <w:r w:rsidR="00C9053F">
        <w:rPr>
          <w:rFonts w:ascii="Times New Roman" w:hAnsi="Times New Roman" w:cs="Times New Roman"/>
          <w:b/>
          <w:bCs/>
          <w:caps/>
        </w:rPr>
        <w:t xml:space="preserve"> </w:t>
      </w:r>
    </w:p>
    <w:p w14:paraId="0C03264E" w14:textId="77777777" w:rsidR="00C9053F" w:rsidRPr="005F03C1" w:rsidRDefault="00C9053F" w:rsidP="00C9053F">
      <w:pPr>
        <w:widowControl w:val="0"/>
        <w:autoSpaceDE w:val="0"/>
        <w:autoSpaceDN w:val="0"/>
        <w:rPr>
          <w:rFonts w:ascii="Times New Roman" w:hAnsi="Times New Roman" w:cs="Times New Roman"/>
        </w:rPr>
      </w:pPr>
    </w:p>
    <w:p w14:paraId="6FE125BF" w14:textId="77777777" w:rsidR="00C9053F" w:rsidRPr="005F03C1" w:rsidRDefault="00C9053F" w:rsidP="00C9053F">
      <w:pPr>
        <w:widowControl w:val="0"/>
        <w:autoSpaceDE w:val="0"/>
        <w:autoSpaceDN w:val="0"/>
        <w:rPr>
          <w:rFonts w:ascii="Times New Roman" w:hAnsi="Times New Roman" w:cs="Times New Roman"/>
        </w:rPr>
      </w:pPr>
    </w:p>
    <w:p w14:paraId="2B71FF0F" w14:textId="77777777" w:rsidR="00C9053F" w:rsidRPr="005F03C1" w:rsidRDefault="00C9053F" w:rsidP="00C9053F">
      <w:pPr>
        <w:widowControl w:val="0"/>
        <w:autoSpaceDE w:val="0"/>
        <w:autoSpaceDN w:val="0"/>
        <w:rPr>
          <w:rFonts w:ascii="Times New Roman" w:hAnsi="Times New Roman" w:cs="Times New Roman"/>
        </w:rPr>
      </w:pPr>
    </w:p>
    <w:p w14:paraId="4F52A0DD" w14:textId="77777777" w:rsidR="00C9053F" w:rsidRPr="005F03C1" w:rsidRDefault="00C9053F" w:rsidP="00C9053F">
      <w:pPr>
        <w:widowControl w:val="0"/>
        <w:numPr>
          <w:ilvl w:val="7"/>
          <w:numId w:val="60"/>
        </w:numPr>
        <w:autoSpaceDE w:val="0"/>
        <w:autoSpaceDN w:val="0"/>
        <w:spacing w:line="280" w:lineRule="exact"/>
        <w:jc w:val="center"/>
        <w:outlineLvl w:val="7"/>
        <w:rPr>
          <w:rFonts w:ascii="Times New Roman" w:hAnsi="Times New Roman" w:cs="Times New Roman"/>
          <w:color w:val="000000"/>
        </w:rPr>
      </w:pPr>
      <w:r w:rsidRPr="005F03C1">
        <w:rPr>
          <w:rFonts w:ascii="Times New Roman" w:hAnsi="Times New Roman" w:cs="Times New Roman"/>
          <w:b/>
          <w:color w:val="000000"/>
        </w:rPr>
        <w:t>A CD vagy DVD mellékletre vonatkozó nyilatkozat</w:t>
      </w:r>
    </w:p>
    <w:p w14:paraId="2FF223E4" w14:textId="77777777" w:rsidR="00C9053F" w:rsidRPr="005F03C1" w:rsidRDefault="00C9053F" w:rsidP="00C9053F">
      <w:pPr>
        <w:widowControl w:val="0"/>
        <w:autoSpaceDN w:val="0"/>
        <w:jc w:val="center"/>
        <w:rPr>
          <w:rFonts w:ascii="Times New Roman" w:hAnsi="Times New Roman" w:cs="Times New Roman"/>
          <w:b/>
          <w:bCs/>
          <w:color w:val="000000"/>
        </w:rPr>
      </w:pPr>
    </w:p>
    <w:p w14:paraId="7757A0FD" w14:textId="77777777" w:rsidR="00C9053F" w:rsidRPr="005F03C1" w:rsidRDefault="00C9053F" w:rsidP="00C9053F">
      <w:pPr>
        <w:widowControl w:val="0"/>
        <w:autoSpaceDN w:val="0"/>
        <w:jc w:val="center"/>
        <w:rPr>
          <w:rFonts w:ascii="Times New Roman" w:hAnsi="Times New Roman" w:cs="Times New Roman"/>
          <w:b/>
          <w:bCs/>
          <w:color w:val="000000"/>
        </w:rPr>
      </w:pPr>
    </w:p>
    <w:p w14:paraId="77C80ED4" w14:textId="77777777" w:rsidR="00C9053F" w:rsidRDefault="00C9053F" w:rsidP="00C9053F">
      <w:pPr>
        <w:widowControl w:val="0"/>
        <w:autoSpaceDE w:val="0"/>
        <w:autoSpaceDN w:val="0"/>
        <w:jc w:val="center"/>
        <w:rPr>
          <w:rFonts w:ascii="Times New Roman" w:hAnsi="Times New Roman" w:cs="Times New Roman"/>
          <w:b/>
          <w:bCs/>
        </w:rPr>
      </w:pPr>
      <w:proofErr w:type="gramStart"/>
      <w:r>
        <w:rPr>
          <w:rFonts w:ascii="Times New Roman" w:hAnsi="Times New Roman" w:cs="Times New Roman"/>
          <w:b/>
          <w:bCs/>
        </w:rPr>
        <w:t>a</w:t>
      </w:r>
      <w:proofErr w:type="gramEnd"/>
      <w:r>
        <w:rPr>
          <w:rFonts w:ascii="Times New Roman" w:hAnsi="Times New Roman" w:cs="Times New Roman"/>
          <w:b/>
          <w:bCs/>
        </w:rPr>
        <w:t xml:space="preserve"> „Megbízási szerződés keretében a „Nagyműtárgyak fejlesztése és rekonstrukciója” című, KEHOP-1.4.0-15-2015-00002 azonosító számú projektben tervezésre és kivitelezésre FIDIC Sárga Könyv szerint megkötésre kerülő szerződésben foglalt munkák FIDIC mérnöki, </w:t>
      </w:r>
      <w:r w:rsidRPr="00F16094">
        <w:rPr>
          <w:rFonts w:ascii="Times New Roman" w:hAnsi="Times New Roman" w:cs="Times New Roman"/>
          <w:b/>
          <w:bCs/>
        </w:rPr>
        <w:t xml:space="preserve">és műszaki ellenőrzési </w:t>
      </w:r>
      <w:r w:rsidRPr="00134A57">
        <w:rPr>
          <w:rFonts w:ascii="Times New Roman" w:hAnsi="Times New Roman" w:cs="Times New Roman"/>
          <w:b/>
          <w:bCs/>
        </w:rPr>
        <w:t>feladatainak ellátása</w:t>
      </w:r>
      <w:r>
        <w:rPr>
          <w:rFonts w:ascii="Times New Roman" w:hAnsi="Times New Roman" w:cs="Times New Roman"/>
          <w:b/>
          <w:bCs/>
        </w:rPr>
        <w:t>”</w:t>
      </w:r>
    </w:p>
    <w:p w14:paraId="50EDE435" w14:textId="77777777" w:rsidR="00C9053F" w:rsidRDefault="00C9053F" w:rsidP="00C9053F">
      <w:pPr>
        <w:widowControl w:val="0"/>
        <w:autoSpaceDE w:val="0"/>
        <w:autoSpaceDN w:val="0"/>
        <w:jc w:val="center"/>
        <w:rPr>
          <w:rFonts w:ascii="Times New Roman" w:hAnsi="Times New Roman" w:cs="Times New Roman"/>
          <w:b/>
          <w:bCs/>
        </w:rPr>
      </w:pPr>
    </w:p>
    <w:p w14:paraId="5158B592" w14:textId="77777777" w:rsidR="00C9053F" w:rsidRPr="005F03C1" w:rsidRDefault="00C9053F" w:rsidP="00C9053F">
      <w:pPr>
        <w:widowControl w:val="0"/>
        <w:autoSpaceDN w:val="0"/>
        <w:jc w:val="center"/>
        <w:rPr>
          <w:rFonts w:ascii="Times New Roman" w:hAnsi="Times New Roman" w:cs="Times New Roman"/>
          <w:b/>
          <w:bCs/>
          <w:color w:val="000000"/>
        </w:rPr>
      </w:pPr>
      <w:proofErr w:type="gramStart"/>
      <w:r>
        <w:rPr>
          <w:rFonts w:ascii="Times New Roman" w:hAnsi="Times New Roman" w:cs="Times New Roman"/>
          <w:b/>
          <w:bCs/>
        </w:rPr>
        <w:t>tárgyú</w:t>
      </w:r>
      <w:proofErr w:type="gramEnd"/>
      <w:r>
        <w:rPr>
          <w:rFonts w:ascii="Times New Roman" w:hAnsi="Times New Roman" w:cs="Times New Roman"/>
          <w:b/>
          <w:bCs/>
        </w:rPr>
        <w:t xml:space="preserve"> közbeszerzési eljárásban</w:t>
      </w:r>
    </w:p>
    <w:p w14:paraId="533A8698" w14:textId="77777777" w:rsidR="00C9053F" w:rsidRPr="005F03C1" w:rsidRDefault="00C9053F" w:rsidP="00C9053F">
      <w:pPr>
        <w:widowControl w:val="0"/>
        <w:autoSpaceDN w:val="0"/>
        <w:spacing w:line="280" w:lineRule="exact"/>
        <w:jc w:val="center"/>
        <w:rPr>
          <w:rFonts w:ascii="Times New Roman" w:hAnsi="Times New Roman" w:cs="Times New Roman"/>
          <w:color w:val="000000"/>
        </w:rPr>
      </w:pPr>
    </w:p>
    <w:p w14:paraId="074A45EC" w14:textId="77777777" w:rsidR="00C9053F" w:rsidRPr="005F03C1" w:rsidRDefault="00C9053F" w:rsidP="00C9053F">
      <w:pPr>
        <w:widowControl w:val="0"/>
        <w:autoSpaceDN w:val="0"/>
        <w:spacing w:line="280" w:lineRule="exact"/>
        <w:rPr>
          <w:rFonts w:ascii="Times New Roman" w:hAnsi="Times New Roman" w:cs="Times New Roman"/>
          <w:color w:val="000000"/>
        </w:rPr>
      </w:pPr>
    </w:p>
    <w:p w14:paraId="476913E6" w14:textId="77777777" w:rsidR="00C9053F" w:rsidRPr="005F03C1" w:rsidRDefault="00C9053F" w:rsidP="00C9053F">
      <w:pPr>
        <w:widowControl w:val="0"/>
        <w:autoSpaceDN w:val="0"/>
        <w:spacing w:line="280" w:lineRule="exact"/>
        <w:jc w:val="both"/>
        <w:rPr>
          <w:rFonts w:ascii="Times New Roman" w:hAnsi="Times New Roman" w:cs="Times New Roman"/>
          <w:color w:val="000000"/>
        </w:rPr>
      </w:pPr>
      <w:proofErr w:type="gramStart"/>
      <w:r w:rsidRPr="005F03C1">
        <w:rPr>
          <w:rFonts w:ascii="Times New Roman" w:hAnsi="Times New Roman" w:cs="Times New Roman"/>
          <w:color w:val="000000"/>
        </w:rPr>
        <w:t>Alulírott …</w:t>
      </w:r>
      <w:proofErr w:type="gramEnd"/>
      <w:r w:rsidRPr="005F03C1">
        <w:rPr>
          <w:rFonts w:ascii="Times New Roman" w:hAnsi="Times New Roman" w:cs="Times New Roman"/>
          <w:color w:val="000000"/>
        </w:rPr>
        <w:t>………………….., mint a ………………… ajánlattevő (székhely: ………………) ……………. (</w:t>
      </w:r>
      <w:r w:rsidRPr="005F03C1">
        <w:rPr>
          <w:rFonts w:ascii="Times New Roman" w:hAnsi="Times New Roman" w:cs="Times New Roman"/>
          <w:i/>
          <w:color w:val="000000"/>
        </w:rPr>
        <w:t>képviseleti jogkör/titulus megnevezése</w:t>
      </w:r>
      <w:r w:rsidRPr="005F03C1">
        <w:rPr>
          <w:rFonts w:ascii="Times New Roman" w:hAnsi="Times New Roman" w:cs="Times New Roman"/>
          <w:color w:val="000000"/>
        </w:rPr>
        <w:t>) az eljárást megindító ajánlati felhívásban és a kapcsolódó dokumentációban foglalt valamennyi formai és tartalmi követelmény, utasítás, kikötés és műszaki leírás gondos áttekintése után</w:t>
      </w:r>
    </w:p>
    <w:p w14:paraId="252D3BFE" w14:textId="77777777" w:rsidR="00C9053F" w:rsidRPr="005F03C1" w:rsidRDefault="00C9053F" w:rsidP="00C9053F">
      <w:pPr>
        <w:widowControl w:val="0"/>
        <w:autoSpaceDN w:val="0"/>
        <w:spacing w:line="280" w:lineRule="exact"/>
        <w:jc w:val="both"/>
        <w:rPr>
          <w:rFonts w:ascii="Times New Roman" w:hAnsi="Times New Roman" w:cs="Times New Roman"/>
          <w:color w:val="000000"/>
        </w:rPr>
      </w:pPr>
    </w:p>
    <w:p w14:paraId="53634628" w14:textId="77777777" w:rsidR="00C9053F" w:rsidRPr="005F03C1" w:rsidRDefault="00C9053F" w:rsidP="00C9053F">
      <w:pPr>
        <w:widowControl w:val="0"/>
        <w:autoSpaceDN w:val="0"/>
        <w:spacing w:line="280" w:lineRule="exact"/>
        <w:jc w:val="both"/>
        <w:rPr>
          <w:rFonts w:ascii="Times New Roman" w:hAnsi="Times New Roman" w:cs="Times New Roman"/>
          <w:color w:val="000000"/>
        </w:rPr>
      </w:pPr>
    </w:p>
    <w:p w14:paraId="22873FEE" w14:textId="77777777" w:rsidR="00C9053F" w:rsidRPr="005F03C1" w:rsidRDefault="00C9053F" w:rsidP="00C9053F">
      <w:pPr>
        <w:widowControl w:val="0"/>
        <w:autoSpaceDN w:val="0"/>
        <w:spacing w:line="280" w:lineRule="exact"/>
        <w:jc w:val="center"/>
        <w:rPr>
          <w:rFonts w:ascii="Times New Roman" w:hAnsi="Times New Roman" w:cs="Times New Roman"/>
          <w:b/>
          <w:color w:val="000000"/>
          <w:spacing w:val="40"/>
        </w:rPr>
      </w:pPr>
      <w:proofErr w:type="gramStart"/>
      <w:r w:rsidRPr="005F03C1">
        <w:rPr>
          <w:rFonts w:ascii="Times New Roman" w:hAnsi="Times New Roman" w:cs="Times New Roman"/>
          <w:b/>
          <w:color w:val="000000"/>
          <w:spacing w:val="40"/>
        </w:rPr>
        <w:t>az</w:t>
      </w:r>
      <w:proofErr w:type="gramEnd"/>
      <w:r w:rsidRPr="005F03C1">
        <w:rPr>
          <w:rFonts w:ascii="Times New Roman" w:hAnsi="Times New Roman" w:cs="Times New Roman"/>
          <w:b/>
          <w:color w:val="000000"/>
          <w:spacing w:val="40"/>
        </w:rPr>
        <w:t xml:space="preserve"> alábbi nyilatkozatot tesszük:</w:t>
      </w:r>
    </w:p>
    <w:p w14:paraId="39AC474E" w14:textId="77777777" w:rsidR="00C9053F" w:rsidRPr="005F03C1" w:rsidRDefault="00C9053F" w:rsidP="00C9053F">
      <w:pPr>
        <w:widowControl w:val="0"/>
        <w:autoSpaceDN w:val="0"/>
        <w:spacing w:line="280" w:lineRule="exact"/>
        <w:rPr>
          <w:rFonts w:ascii="Times New Roman" w:hAnsi="Times New Roman" w:cs="Times New Roman"/>
          <w:color w:val="000000"/>
        </w:rPr>
      </w:pPr>
    </w:p>
    <w:p w14:paraId="21385DDE" w14:textId="77777777" w:rsidR="00C9053F" w:rsidRPr="005F03C1" w:rsidRDefault="00C9053F" w:rsidP="00C9053F">
      <w:pPr>
        <w:widowControl w:val="0"/>
        <w:autoSpaceDN w:val="0"/>
        <w:spacing w:line="280" w:lineRule="exact"/>
        <w:rPr>
          <w:rFonts w:ascii="Times New Roman" w:hAnsi="Times New Roman" w:cs="Times New Roman"/>
          <w:color w:val="000000"/>
        </w:rPr>
      </w:pPr>
    </w:p>
    <w:p w14:paraId="0A75E205" w14:textId="77777777" w:rsidR="00C9053F" w:rsidRPr="005F03C1" w:rsidRDefault="00C9053F" w:rsidP="00C9053F">
      <w:pPr>
        <w:widowControl w:val="0"/>
        <w:autoSpaceDN w:val="0"/>
        <w:spacing w:line="280" w:lineRule="exact"/>
        <w:jc w:val="both"/>
        <w:rPr>
          <w:rFonts w:ascii="Times New Roman" w:hAnsi="Times New Roman" w:cs="Times New Roman"/>
          <w:color w:val="000000"/>
        </w:rPr>
      </w:pPr>
      <w:r w:rsidRPr="005F03C1">
        <w:rPr>
          <w:rFonts w:ascii="Times New Roman" w:hAnsi="Times New Roman" w:cs="Times New Roman"/>
          <w:color w:val="000000"/>
        </w:rPr>
        <w:t>Az ajánlatunkban becsatolt elektronikus adathordozón található írásvédett (nem szerkeszthető) formátumú fájl tartalma teljes mértékben megegyezik az általunk becsatolt papír alapú, eredeti megjelölésű ajánlat tartalmával.</w:t>
      </w:r>
    </w:p>
    <w:p w14:paraId="676CA185" w14:textId="77777777" w:rsidR="00C9053F" w:rsidRPr="005F03C1" w:rsidRDefault="00C9053F" w:rsidP="00C9053F">
      <w:pPr>
        <w:widowControl w:val="0"/>
        <w:autoSpaceDN w:val="0"/>
        <w:jc w:val="both"/>
        <w:rPr>
          <w:rFonts w:ascii="Times New Roman" w:hAnsi="Times New Roman" w:cs="Times New Roman"/>
          <w:b/>
          <w:color w:val="000000"/>
        </w:rPr>
      </w:pPr>
    </w:p>
    <w:p w14:paraId="4D7D6500" w14:textId="77777777" w:rsidR="00C9053F" w:rsidRPr="005F03C1" w:rsidRDefault="00C9053F" w:rsidP="00C9053F">
      <w:pPr>
        <w:widowControl w:val="0"/>
        <w:autoSpaceDE w:val="0"/>
        <w:autoSpaceDN w:val="0"/>
        <w:adjustRightInd w:val="0"/>
        <w:jc w:val="both"/>
        <w:rPr>
          <w:rFonts w:ascii="Times New Roman" w:hAnsi="Times New Roman" w:cs="Times New Roman"/>
          <w:color w:val="000000"/>
        </w:rPr>
      </w:pPr>
    </w:p>
    <w:p w14:paraId="5E988A3D" w14:textId="77777777" w:rsidR="00C9053F" w:rsidRPr="005F03C1" w:rsidRDefault="00C9053F" w:rsidP="00C9053F">
      <w:pPr>
        <w:widowControl w:val="0"/>
        <w:autoSpaceDN w:val="0"/>
        <w:rPr>
          <w:rFonts w:ascii="Times New Roman" w:hAnsi="Times New Roman" w:cs="Times New Roman"/>
          <w:color w:val="000000"/>
        </w:rPr>
      </w:pPr>
      <w:r w:rsidRPr="005F03C1">
        <w:rPr>
          <w:rFonts w:ascii="Times New Roman" w:hAnsi="Times New Roman" w:cs="Times New Roman"/>
          <w:color w:val="000000"/>
        </w:rPr>
        <w:t xml:space="preserve">Kelt: </w:t>
      </w:r>
      <w:r w:rsidRPr="005F03C1">
        <w:rPr>
          <w:rFonts w:ascii="Times New Roman" w:hAnsi="Times New Roman" w:cs="Times New Roman"/>
          <w:i/>
          <w:color w:val="000000"/>
        </w:rPr>
        <w:t>Hely, év/hónap/nap</w:t>
      </w:r>
    </w:p>
    <w:p w14:paraId="1CFC2CD0" w14:textId="77777777" w:rsidR="00C9053F" w:rsidRPr="005F03C1" w:rsidRDefault="00C9053F" w:rsidP="00C9053F">
      <w:pPr>
        <w:widowControl w:val="0"/>
        <w:autoSpaceDN w:val="0"/>
        <w:rPr>
          <w:rFonts w:ascii="Times New Roman" w:hAnsi="Times New Roman" w:cs="Times New Roman"/>
          <w:color w:val="000000"/>
        </w:rPr>
      </w:pPr>
    </w:p>
    <w:tbl>
      <w:tblPr>
        <w:tblW w:w="0" w:type="auto"/>
        <w:tblInd w:w="4890" w:type="dxa"/>
        <w:tblLayout w:type="fixed"/>
        <w:tblCellMar>
          <w:left w:w="70" w:type="dxa"/>
          <w:right w:w="70" w:type="dxa"/>
        </w:tblCellMar>
        <w:tblLook w:val="04A0" w:firstRow="1" w:lastRow="0" w:firstColumn="1" w:lastColumn="0" w:noHBand="0" w:noVBand="1"/>
      </w:tblPr>
      <w:tblGrid>
        <w:gridCol w:w="4320"/>
      </w:tblGrid>
      <w:tr w:rsidR="00C9053F" w:rsidRPr="005F03C1" w14:paraId="4472682D" w14:textId="77777777" w:rsidTr="00863562">
        <w:tc>
          <w:tcPr>
            <w:tcW w:w="4320" w:type="dxa"/>
            <w:hideMark/>
          </w:tcPr>
          <w:p w14:paraId="114FFB8F" w14:textId="77777777" w:rsidR="00C9053F" w:rsidRPr="005F03C1" w:rsidRDefault="00C9053F" w:rsidP="00863562">
            <w:pPr>
              <w:widowControl w:val="0"/>
              <w:autoSpaceDN w:val="0"/>
              <w:jc w:val="center"/>
              <w:rPr>
                <w:rFonts w:ascii="Times New Roman" w:hAnsi="Times New Roman" w:cs="Times New Roman"/>
                <w:color w:val="000000"/>
              </w:rPr>
            </w:pPr>
            <w:r w:rsidRPr="005F03C1">
              <w:rPr>
                <w:rFonts w:ascii="Times New Roman" w:hAnsi="Times New Roman" w:cs="Times New Roman"/>
                <w:color w:val="000000"/>
              </w:rPr>
              <w:t>………………………………</w:t>
            </w:r>
          </w:p>
        </w:tc>
      </w:tr>
      <w:tr w:rsidR="00C9053F" w:rsidRPr="005F03C1" w14:paraId="76944627" w14:textId="77777777" w:rsidTr="00863562">
        <w:tc>
          <w:tcPr>
            <w:tcW w:w="4320" w:type="dxa"/>
          </w:tcPr>
          <w:p w14:paraId="74136E45" w14:textId="77777777" w:rsidR="00C9053F" w:rsidRPr="005F03C1" w:rsidRDefault="00C9053F" w:rsidP="00863562">
            <w:pPr>
              <w:widowControl w:val="0"/>
              <w:autoSpaceDN w:val="0"/>
              <w:jc w:val="center"/>
              <w:rPr>
                <w:rFonts w:ascii="Times New Roman" w:hAnsi="Times New Roman" w:cs="Times New Roman"/>
                <w:color w:val="000000"/>
              </w:rPr>
            </w:pPr>
            <w:r w:rsidRPr="005F03C1">
              <w:rPr>
                <w:rFonts w:ascii="Times New Roman" w:hAnsi="Times New Roman" w:cs="Times New Roman"/>
                <w:color w:val="000000"/>
              </w:rPr>
              <w:t>cégszerű aláírás</w:t>
            </w:r>
          </w:p>
          <w:p w14:paraId="287A4ACC" w14:textId="77777777" w:rsidR="00C9053F" w:rsidRPr="005F03C1" w:rsidRDefault="00C9053F" w:rsidP="00863562">
            <w:pPr>
              <w:widowControl w:val="0"/>
              <w:autoSpaceDN w:val="0"/>
              <w:jc w:val="center"/>
              <w:rPr>
                <w:rFonts w:ascii="Times New Roman" w:hAnsi="Times New Roman" w:cs="Times New Roman"/>
                <w:color w:val="000000"/>
              </w:rPr>
            </w:pPr>
          </w:p>
        </w:tc>
      </w:tr>
    </w:tbl>
    <w:p w14:paraId="774A2FF6" w14:textId="54D255AF" w:rsidR="005F03C1" w:rsidRPr="005F03C1" w:rsidRDefault="005862E3" w:rsidP="00C9053F">
      <w:pPr>
        <w:widowControl w:val="0"/>
        <w:autoSpaceDE w:val="0"/>
        <w:autoSpaceDN w:val="0"/>
        <w:jc w:val="right"/>
        <w:rPr>
          <w:rFonts w:ascii="Times New Roman" w:hAnsi="Times New Roman" w:cs="Times New Roman"/>
          <w:bCs/>
        </w:rPr>
      </w:pPr>
      <w:r w:rsidRPr="005F03C1">
        <w:rPr>
          <w:rFonts w:ascii="Times New Roman" w:hAnsi="Times New Roman" w:cs="Times New Roman"/>
          <w:highlight w:val="yellow"/>
        </w:rPr>
        <w:br w:type="page"/>
      </w:r>
    </w:p>
    <w:p w14:paraId="741EECAC" w14:textId="77777777" w:rsidR="005F03C1" w:rsidRPr="005F03C1" w:rsidRDefault="005F03C1" w:rsidP="005F03C1">
      <w:pPr>
        <w:tabs>
          <w:tab w:val="center" w:pos="7371"/>
        </w:tabs>
        <w:jc w:val="both"/>
        <w:rPr>
          <w:rFonts w:ascii="Times New Roman" w:hAnsi="Times New Roman" w:cs="Times New Roman"/>
          <w:bCs/>
        </w:rPr>
      </w:pPr>
    </w:p>
    <w:p w14:paraId="616A6982" w14:textId="1564270E" w:rsidR="005F03C1" w:rsidRPr="005F03C1" w:rsidRDefault="00C9053F" w:rsidP="005F03C1">
      <w:pPr>
        <w:widowControl w:val="0"/>
        <w:autoSpaceDE w:val="0"/>
        <w:autoSpaceDN w:val="0"/>
        <w:spacing w:line="360" w:lineRule="auto"/>
        <w:jc w:val="right"/>
        <w:rPr>
          <w:rFonts w:ascii="Times New Roman" w:hAnsi="Times New Roman" w:cs="Times New Roman"/>
          <w:i/>
        </w:rPr>
      </w:pPr>
      <w:r>
        <w:rPr>
          <w:rFonts w:ascii="Times New Roman" w:hAnsi="Times New Roman" w:cs="Times New Roman"/>
          <w:i/>
        </w:rPr>
        <w:t>1</w:t>
      </w:r>
      <w:r w:rsidR="0024490C">
        <w:rPr>
          <w:rFonts w:ascii="Times New Roman" w:hAnsi="Times New Roman" w:cs="Times New Roman"/>
          <w:i/>
        </w:rPr>
        <w:t>1</w:t>
      </w:r>
      <w:r w:rsidR="005F03C1" w:rsidRPr="005F03C1">
        <w:rPr>
          <w:rFonts w:ascii="Times New Roman" w:hAnsi="Times New Roman" w:cs="Times New Roman"/>
          <w:i/>
        </w:rPr>
        <w:t>. számú melléklet</w:t>
      </w:r>
      <w:r w:rsidR="005F03C1" w:rsidRPr="005F03C1">
        <w:rPr>
          <w:rStyle w:val="Lbjegyzet-hivatkozs"/>
          <w:rFonts w:ascii="Times New Roman" w:hAnsi="Times New Roman"/>
          <w:i/>
        </w:rPr>
        <w:footnoteReference w:id="12"/>
      </w:r>
    </w:p>
    <w:p w14:paraId="4A5E9723" w14:textId="77777777" w:rsidR="005F03C1" w:rsidRPr="005F03C1" w:rsidRDefault="005F03C1" w:rsidP="005F03C1">
      <w:pPr>
        <w:spacing w:before="120" w:after="360"/>
        <w:jc w:val="center"/>
        <w:rPr>
          <w:rFonts w:ascii="Times New Roman" w:eastAsia="Calibri" w:hAnsi="Times New Roman" w:cs="Times New Roman"/>
          <w:b/>
          <w:caps/>
          <w:lang w:eastAsia="en-GB"/>
        </w:rPr>
      </w:pPr>
      <w:r w:rsidRPr="005F03C1">
        <w:rPr>
          <w:rFonts w:ascii="Times New Roman" w:eastAsia="Calibri" w:hAnsi="Times New Roman" w:cs="Times New Roman"/>
          <w:b/>
          <w:caps/>
          <w:lang w:eastAsia="en-GB"/>
        </w:rPr>
        <w:t>Az egységes európai közbeszerzési dokumentum</w:t>
      </w:r>
      <w:r w:rsidRPr="005F03C1">
        <w:rPr>
          <w:rStyle w:val="Lbjegyzet-hivatkozs"/>
          <w:rFonts w:ascii="Times New Roman" w:eastAsia="Calibri" w:hAnsi="Times New Roman"/>
          <w:b/>
          <w:caps/>
          <w:lang w:eastAsia="en-GB"/>
        </w:rPr>
        <w:footnoteReference w:id="13"/>
      </w:r>
    </w:p>
    <w:p w14:paraId="29D8FDAC" w14:textId="77777777" w:rsidR="005F03C1" w:rsidRPr="005F03C1" w:rsidRDefault="005F03C1" w:rsidP="005F03C1">
      <w:pPr>
        <w:keepNext/>
        <w:spacing w:before="120" w:after="240"/>
        <w:jc w:val="center"/>
        <w:rPr>
          <w:rFonts w:ascii="Times New Roman" w:eastAsia="Calibri" w:hAnsi="Times New Roman" w:cs="Times New Roman"/>
          <w:b/>
          <w:lang w:eastAsia="en-GB"/>
        </w:rPr>
      </w:pPr>
      <w:r w:rsidRPr="005F03C1">
        <w:rPr>
          <w:rFonts w:ascii="Times New Roman" w:eastAsia="Calibri" w:hAnsi="Times New Roman" w:cs="Times New Roman"/>
          <w:b/>
          <w:lang w:eastAsia="en-GB"/>
        </w:rPr>
        <w:t>I. rész: A közbeszerzési eljárásra és az ajánlatkérő szervre vagy a közszolgáltató ajánlatkérőre vonatkozó információk</w:t>
      </w:r>
    </w:p>
    <w:p w14:paraId="04886ECE" w14:textId="77777777" w:rsidR="005F03C1" w:rsidRPr="005F03C1" w:rsidRDefault="005F03C1" w:rsidP="005F03C1">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 xml:space="preserve">Olyan közbeszerzési eljárásoknál, amelyekben az eljárást megindító felhívást az </w:t>
      </w:r>
      <w:r w:rsidRPr="005F03C1">
        <w:rPr>
          <w:rFonts w:ascii="Times New Roman" w:eastAsia="Calibri" w:hAnsi="Times New Roman" w:cs="Times New Roman"/>
          <w:b/>
          <w:i/>
          <w:lang w:eastAsia="en-GB"/>
        </w:rPr>
        <w:t>Európai Unió Hivatalos Lapjában</w:t>
      </w:r>
      <w:r w:rsidRPr="005F03C1">
        <w:rPr>
          <w:rFonts w:ascii="Times New Roman" w:eastAsia="Calibri" w:hAnsi="Times New Roman" w:cs="Times New Roman"/>
          <w:b/>
          <w:lang w:eastAsia="en-GB"/>
        </w:rPr>
        <w:t xml:space="preserve"> tették közzé, az I. részben előírt információ automatikusan beolvasásra kerül,</w:t>
      </w:r>
      <w:r w:rsidRPr="005F03C1">
        <w:rPr>
          <w:rFonts w:ascii="Times New Roman" w:eastAsia="Calibri" w:hAnsi="Times New Roman" w:cs="Times New Roman"/>
          <w:lang w:eastAsia="en-GB"/>
        </w:rPr>
        <w:t xml:space="preserve"> </w:t>
      </w:r>
      <w:r w:rsidRPr="005F03C1">
        <w:rPr>
          <w:rFonts w:ascii="Times New Roman" w:eastAsia="Calibri" w:hAnsi="Times New Roman" w:cs="Times New Roman"/>
          <w:b/>
          <w:lang w:eastAsia="en-GB"/>
        </w:rPr>
        <w:t xml:space="preserve">feltéve, hogy a fent említett elektronikus </w:t>
      </w:r>
      <w:proofErr w:type="spellStart"/>
      <w:r w:rsidRPr="005F03C1">
        <w:rPr>
          <w:rFonts w:ascii="Times New Roman" w:eastAsia="Calibri" w:hAnsi="Times New Roman" w:cs="Times New Roman"/>
          <w:b/>
          <w:lang w:eastAsia="en-GB"/>
        </w:rPr>
        <w:t>ESPD-szolgáltatást</w:t>
      </w:r>
      <w:proofErr w:type="spellEnd"/>
      <w:r w:rsidRPr="005F03C1">
        <w:rPr>
          <w:rFonts w:ascii="Times New Roman" w:eastAsia="Calibri" w:hAnsi="Times New Roman" w:cs="Times New Roman"/>
          <w:b/>
          <w:vertAlign w:val="superscript"/>
          <w:lang w:eastAsia="en-GB"/>
        </w:rPr>
        <w:footnoteReference w:id="14"/>
      </w:r>
      <w:r w:rsidRPr="005F03C1">
        <w:rPr>
          <w:rFonts w:ascii="Times New Roman" w:eastAsia="Calibri" w:hAnsi="Times New Roman" w:cs="Times New Roman"/>
          <w:b/>
          <w:lang w:eastAsia="en-GB"/>
        </w:rPr>
        <w:t xml:space="preserve"> használták az egységes európai közbeszerzési dokumentum kitöltéséhez</w:t>
      </w:r>
      <w:r w:rsidRPr="005F03C1">
        <w:rPr>
          <w:rFonts w:ascii="Times New Roman" w:eastAsia="Calibri" w:hAnsi="Times New Roman" w:cs="Times New Roman"/>
          <w:lang w:eastAsia="en-GB"/>
        </w:rPr>
        <w:t>.</w:t>
      </w:r>
      <w:r w:rsidRPr="005F03C1">
        <w:rPr>
          <w:rFonts w:ascii="Times New Roman" w:eastAsia="Calibri" w:hAnsi="Times New Roman" w:cs="Times New Roman"/>
          <w:b/>
          <w:lang w:eastAsia="en-GB"/>
        </w:rPr>
        <w:t xml:space="preserve"> Az </w:t>
      </w:r>
      <w:r w:rsidRPr="005F03C1">
        <w:rPr>
          <w:rFonts w:ascii="Times New Roman" w:eastAsia="Calibri" w:hAnsi="Times New Roman" w:cs="Times New Roman"/>
          <w:b/>
          <w:i/>
          <w:lang w:eastAsia="en-GB"/>
        </w:rPr>
        <w:t>Európai Unió Hivatalos lapjában</w:t>
      </w:r>
      <w:r w:rsidRPr="005F03C1">
        <w:rPr>
          <w:rFonts w:ascii="Times New Roman" w:eastAsia="Calibri" w:hAnsi="Times New Roman" w:cs="Times New Roman"/>
          <w:b/>
          <w:lang w:eastAsia="en-GB"/>
        </w:rPr>
        <w:t xml:space="preserve"> közzétett vonatkozó hirdetmény</w:t>
      </w:r>
      <w:r w:rsidRPr="005F03C1">
        <w:rPr>
          <w:rFonts w:ascii="Times New Roman" w:eastAsia="Calibri" w:hAnsi="Times New Roman" w:cs="Times New Roman"/>
          <w:b/>
          <w:vertAlign w:val="superscript"/>
          <w:lang w:eastAsia="en-GB"/>
        </w:rPr>
        <w:footnoteReference w:id="15"/>
      </w:r>
      <w:r w:rsidRPr="005F03C1">
        <w:rPr>
          <w:rFonts w:ascii="Times New Roman" w:eastAsia="Calibri" w:hAnsi="Times New Roman" w:cs="Times New Roman"/>
          <w:b/>
          <w:lang w:eastAsia="en-GB"/>
        </w:rPr>
        <w:t xml:space="preserve"> hivatkozási adatai:</w:t>
      </w:r>
    </w:p>
    <w:p w14:paraId="010F749C" w14:textId="79F9E706" w:rsidR="005F03C1" w:rsidRPr="005F03C1" w:rsidRDefault="005F03C1" w:rsidP="005F03C1">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b/>
          <w:bCs/>
          <w:lang w:eastAsia="en-GB"/>
        </w:rPr>
      </w:pPr>
      <w:r w:rsidRPr="005F03C1">
        <w:rPr>
          <w:rFonts w:ascii="Times New Roman" w:eastAsia="Calibri" w:hAnsi="Times New Roman" w:cs="Times New Roman"/>
          <w:b/>
          <w:lang w:eastAsia="en-GB"/>
        </w:rPr>
        <w:t>A Hivatalos Lap S sorozatának száma HL/S S</w:t>
      </w:r>
      <w:r w:rsidR="005B10F5" w:rsidRPr="005B10F5">
        <w:rPr>
          <w:rFonts w:ascii="Times New Roman" w:eastAsia="Calibri" w:hAnsi="Times New Roman" w:cs="Times New Roman"/>
          <w:b/>
          <w:lang w:eastAsia="en-GB"/>
        </w:rPr>
        <w:t>154</w:t>
      </w:r>
      <w:r w:rsidRPr="005F03C1">
        <w:rPr>
          <w:rFonts w:ascii="Times New Roman" w:eastAsia="Calibri" w:hAnsi="Times New Roman" w:cs="Times New Roman"/>
          <w:b/>
          <w:lang w:eastAsia="en-GB"/>
        </w:rPr>
        <w:t xml:space="preserve">, dátum </w:t>
      </w:r>
      <w:r w:rsidR="005B10F5" w:rsidRPr="005B10F5">
        <w:rPr>
          <w:rFonts w:ascii="Times New Roman" w:eastAsia="Calibri" w:hAnsi="Times New Roman" w:cs="Times New Roman"/>
          <w:b/>
          <w:lang w:eastAsia="en-GB"/>
        </w:rPr>
        <w:t>11</w:t>
      </w:r>
      <w:r w:rsidRPr="005F03C1">
        <w:rPr>
          <w:rFonts w:ascii="Times New Roman" w:eastAsia="Calibri" w:hAnsi="Times New Roman" w:cs="Times New Roman"/>
          <w:b/>
          <w:lang w:eastAsia="en-GB"/>
        </w:rPr>
        <w:t>/</w:t>
      </w:r>
      <w:r w:rsidR="005B10F5" w:rsidRPr="005B10F5">
        <w:rPr>
          <w:rFonts w:ascii="Times New Roman" w:eastAsia="Calibri" w:hAnsi="Times New Roman" w:cs="Times New Roman"/>
          <w:b/>
          <w:lang w:eastAsia="en-GB"/>
        </w:rPr>
        <w:t>08</w:t>
      </w:r>
      <w:r w:rsidRPr="005F03C1">
        <w:rPr>
          <w:rFonts w:ascii="Times New Roman" w:eastAsia="Calibri" w:hAnsi="Times New Roman" w:cs="Times New Roman"/>
          <w:b/>
          <w:lang w:eastAsia="en-GB"/>
        </w:rPr>
        <w:t>/201</w:t>
      </w:r>
      <w:r w:rsidR="00AE508C">
        <w:rPr>
          <w:rFonts w:ascii="Times New Roman" w:eastAsia="Calibri" w:hAnsi="Times New Roman" w:cs="Times New Roman"/>
          <w:b/>
          <w:lang w:eastAsia="en-GB"/>
        </w:rPr>
        <w:t>6</w:t>
      </w:r>
      <w:r w:rsidRPr="005F03C1">
        <w:rPr>
          <w:rFonts w:ascii="Times New Roman" w:eastAsia="Calibri" w:hAnsi="Times New Roman" w:cs="Times New Roman"/>
          <w:b/>
          <w:lang w:eastAsia="en-GB"/>
        </w:rPr>
        <w:t xml:space="preserve">, </w:t>
      </w:r>
      <w:r w:rsidR="005B10F5" w:rsidRPr="005B10F5">
        <w:rPr>
          <w:rFonts w:ascii="Times New Roman" w:eastAsia="Calibri" w:hAnsi="Times New Roman" w:cs="Times New Roman"/>
          <w:b/>
          <w:lang w:eastAsia="en-GB"/>
        </w:rPr>
        <w:t>278648</w:t>
      </w:r>
      <w:r w:rsidRPr="005F03C1">
        <w:rPr>
          <w:rFonts w:ascii="Times New Roman" w:eastAsia="Calibri" w:hAnsi="Times New Roman" w:cs="Times New Roman"/>
          <w:b/>
          <w:bCs/>
          <w:lang w:eastAsia="en-GB"/>
        </w:rPr>
        <w:t>-201</w:t>
      </w:r>
      <w:r w:rsidR="00AE508C">
        <w:rPr>
          <w:rFonts w:ascii="Times New Roman" w:eastAsia="Calibri" w:hAnsi="Times New Roman" w:cs="Times New Roman"/>
          <w:b/>
          <w:bCs/>
          <w:lang w:eastAsia="en-GB"/>
        </w:rPr>
        <w:t>6</w:t>
      </w:r>
      <w:r w:rsidRPr="005F03C1">
        <w:rPr>
          <w:rFonts w:ascii="Times New Roman" w:eastAsia="Calibri" w:hAnsi="Times New Roman" w:cs="Times New Roman"/>
          <w:b/>
          <w:bCs/>
          <w:lang w:eastAsia="en-GB"/>
        </w:rPr>
        <w:t>-HU</w:t>
      </w:r>
      <w:r w:rsidRPr="005F03C1">
        <w:rPr>
          <w:rFonts w:ascii="Times New Roman" w:eastAsia="Calibri" w:hAnsi="Times New Roman" w:cs="Times New Roman"/>
          <w:b/>
          <w:lang w:eastAsia="en-GB"/>
        </w:rPr>
        <w:t xml:space="preserve"> oldal, </w:t>
      </w:r>
      <w:r w:rsidRPr="005F03C1">
        <w:rPr>
          <w:rFonts w:ascii="Times New Roman" w:eastAsia="Calibri" w:hAnsi="Times New Roman" w:cs="Times New Roman"/>
          <w:lang w:eastAsia="en-GB"/>
        </w:rPr>
        <w:br/>
      </w:r>
      <w:r w:rsidRPr="005F03C1">
        <w:rPr>
          <w:rFonts w:ascii="Times New Roman" w:eastAsia="Calibri" w:hAnsi="Times New Roman" w:cs="Times New Roman"/>
          <w:b/>
          <w:lang w:eastAsia="en-GB"/>
        </w:rPr>
        <w:t xml:space="preserve">A hirdetmény száma a Hivatalos Lap S sorozatban : </w:t>
      </w:r>
      <w:r w:rsidR="00AE508C">
        <w:rPr>
          <w:rFonts w:ascii="Times New Roman" w:eastAsia="Calibri" w:hAnsi="Times New Roman" w:cs="Times New Roman"/>
          <w:b/>
          <w:bCs/>
          <w:lang w:eastAsia="en-GB"/>
        </w:rPr>
        <w:t>2016</w:t>
      </w:r>
      <w:r w:rsidRPr="005F03C1">
        <w:rPr>
          <w:rFonts w:ascii="Times New Roman" w:eastAsia="Calibri" w:hAnsi="Times New Roman" w:cs="Times New Roman"/>
          <w:b/>
          <w:bCs/>
          <w:lang w:eastAsia="en-GB"/>
        </w:rPr>
        <w:t xml:space="preserve">/S </w:t>
      </w:r>
      <w:r w:rsidR="005B10F5" w:rsidRPr="005B10F5">
        <w:rPr>
          <w:rFonts w:ascii="Times New Roman" w:eastAsia="Calibri" w:hAnsi="Times New Roman" w:cs="Times New Roman"/>
          <w:b/>
          <w:bCs/>
          <w:lang w:eastAsia="en-GB"/>
        </w:rPr>
        <w:t>154-278648</w:t>
      </w:r>
      <w:bookmarkStart w:id="144" w:name="_GoBack"/>
      <w:bookmarkEnd w:id="144"/>
    </w:p>
    <w:p w14:paraId="48F938BF" w14:textId="77777777" w:rsidR="005F03C1" w:rsidRPr="005F03C1" w:rsidRDefault="005F03C1" w:rsidP="005F03C1">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14:paraId="1C02DA72" w14:textId="77777777" w:rsidR="005F03C1" w:rsidRPr="005F03C1" w:rsidRDefault="005F03C1" w:rsidP="005F03C1">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lang w:eastAsia="en-GB"/>
        </w:rPr>
      </w:pPr>
      <w:r w:rsidRPr="005F03C1">
        <w:rPr>
          <w:rFonts w:ascii="Times New Roman" w:eastAsia="Calibri" w:hAnsi="Times New Roman" w:cs="Times New Roman"/>
          <w:b/>
          <w:lang w:eastAsia="en-GB"/>
        </w:rPr>
        <w:t xml:space="preserve">Amennyiben nincs előírva hirdetmény közzététele az </w:t>
      </w:r>
      <w:r w:rsidRPr="005F03C1">
        <w:rPr>
          <w:rFonts w:ascii="Times New Roman" w:eastAsia="Calibri" w:hAnsi="Times New Roman" w:cs="Times New Roman"/>
          <w:b/>
          <w:i/>
          <w:lang w:eastAsia="en-GB"/>
        </w:rPr>
        <w:t>Európai Unió Hivatalos Lapjában</w:t>
      </w:r>
      <w:r w:rsidRPr="005F03C1">
        <w:rPr>
          <w:rFonts w:ascii="Times New Roman" w:eastAsia="Calibri" w:hAnsi="Times New Roman" w:cs="Times New Roman"/>
          <w:b/>
          <w:lang w:eastAsia="en-GB"/>
        </w:rPr>
        <w:t>, kérjük, hogy adjon meg egyéb olyan információt, amely lehetővé teszi a közbeszerzési eljárás egyértelmű azonosítását (pl. nemzeti szintű közzététel hivatkozási adata): [</w:t>
      </w:r>
      <w:proofErr w:type="gramStart"/>
      <w:r w:rsidRPr="005F03C1">
        <w:rPr>
          <w:rFonts w:ascii="Times New Roman" w:eastAsia="Calibri" w:hAnsi="Times New Roman" w:cs="Times New Roman"/>
          <w:b/>
          <w:lang w:eastAsia="en-GB"/>
        </w:rPr>
        <w:t>….</w:t>
      </w:r>
      <w:proofErr w:type="gramEnd"/>
      <w:r w:rsidRPr="005F03C1">
        <w:rPr>
          <w:rFonts w:ascii="Times New Roman" w:eastAsia="Calibri" w:hAnsi="Times New Roman" w:cs="Times New Roman"/>
          <w:b/>
          <w:lang w:eastAsia="en-GB"/>
        </w:rPr>
        <w:t>]</w:t>
      </w:r>
    </w:p>
    <w:p w14:paraId="34830B4D" w14:textId="77777777" w:rsidR="005F03C1" w:rsidRPr="005F03C1" w:rsidRDefault="005F03C1" w:rsidP="005F03C1">
      <w:pPr>
        <w:keepNext/>
        <w:spacing w:before="240" w:after="240"/>
        <w:jc w:val="center"/>
        <w:rPr>
          <w:rFonts w:ascii="Times New Roman" w:eastAsia="Calibri" w:hAnsi="Times New Roman" w:cs="Times New Roman"/>
          <w:b/>
          <w:smallCaps/>
          <w:lang w:eastAsia="en-GB"/>
        </w:rPr>
      </w:pPr>
      <w:r w:rsidRPr="005F03C1">
        <w:rPr>
          <w:rFonts w:ascii="Times New Roman" w:eastAsia="Calibri" w:hAnsi="Times New Roman" w:cs="Times New Roman"/>
          <w:b/>
          <w:smallCaps/>
          <w:lang w:eastAsia="en-GB"/>
        </w:rPr>
        <w:t>A közbeszerzési eljárásra vonatkozó információk</w:t>
      </w:r>
    </w:p>
    <w:p w14:paraId="2255522E" w14:textId="77777777" w:rsidR="005F03C1" w:rsidRPr="005F03C1" w:rsidRDefault="005F03C1" w:rsidP="005F03C1">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b/>
          <w:lang w:eastAsia="en-GB"/>
        </w:rPr>
        <w:t xml:space="preserve">Az I. részben előírt információ automatikusan megjelenik, feltéve, hogy a fent említett </w:t>
      </w:r>
      <w:proofErr w:type="spellStart"/>
      <w:r w:rsidRPr="005F03C1">
        <w:rPr>
          <w:rFonts w:ascii="Times New Roman" w:eastAsia="Calibri" w:hAnsi="Times New Roman" w:cs="Times New Roman"/>
          <w:b/>
          <w:lang w:eastAsia="en-GB"/>
        </w:rPr>
        <w:t>ESPD-szolgáltatást</w:t>
      </w:r>
      <w:proofErr w:type="spellEnd"/>
      <w:r w:rsidRPr="005F03C1">
        <w:rPr>
          <w:rFonts w:ascii="Times New Roman" w:eastAsia="Calibri" w:hAnsi="Times New Roman" w:cs="Times New Roman"/>
          <w:b/>
          <w:lang w:eastAsia="en-GB"/>
        </w:rPr>
        <w:t xml:space="preserve"> használják az egységes európai közbeszerzési dokumentum létrehozásához és kitöltéséhez. Ha nem, akkor ezt az információt a gazdasági szereplőnek kell kitöltenie.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D04211" w:rsidRPr="005F03C1" w14:paraId="0C4D1CA7" w14:textId="77777777" w:rsidTr="005F03C1">
        <w:trPr>
          <w:trHeight w:val="349"/>
        </w:trPr>
        <w:tc>
          <w:tcPr>
            <w:tcW w:w="4644" w:type="dxa"/>
            <w:tcBorders>
              <w:top w:val="single" w:sz="4" w:space="0" w:color="auto"/>
              <w:left w:val="single" w:sz="4" w:space="0" w:color="auto"/>
              <w:bottom w:val="single" w:sz="4" w:space="0" w:color="auto"/>
              <w:right w:val="single" w:sz="4" w:space="0" w:color="auto"/>
            </w:tcBorders>
            <w:hideMark/>
          </w:tcPr>
          <w:p w14:paraId="3E3E73F2"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A beszerző azonosítása</w:t>
            </w:r>
            <w:r w:rsidRPr="005F03C1">
              <w:rPr>
                <w:rFonts w:ascii="Times New Roman" w:eastAsia="Calibri" w:hAnsi="Times New Roman" w:cs="Times New Roman"/>
                <w:b/>
                <w:vertAlign w:val="superscript"/>
                <w:lang w:eastAsia="en-GB"/>
              </w:rPr>
              <w:footnoteReference w:id="16"/>
            </w:r>
          </w:p>
        </w:tc>
        <w:tc>
          <w:tcPr>
            <w:tcW w:w="4645" w:type="dxa"/>
            <w:tcBorders>
              <w:top w:val="single" w:sz="4" w:space="0" w:color="auto"/>
              <w:left w:val="single" w:sz="4" w:space="0" w:color="auto"/>
              <w:bottom w:val="single" w:sz="4" w:space="0" w:color="auto"/>
              <w:right w:val="single" w:sz="4" w:space="0" w:color="auto"/>
            </w:tcBorders>
            <w:hideMark/>
          </w:tcPr>
          <w:p w14:paraId="7CF2DE75"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Válasz:</w:t>
            </w:r>
          </w:p>
        </w:tc>
      </w:tr>
      <w:tr w:rsidR="00D04211" w:rsidRPr="005F03C1" w14:paraId="1D10E00D" w14:textId="77777777" w:rsidTr="005F03C1">
        <w:trPr>
          <w:trHeight w:val="349"/>
        </w:trPr>
        <w:tc>
          <w:tcPr>
            <w:tcW w:w="4644" w:type="dxa"/>
            <w:tcBorders>
              <w:top w:val="single" w:sz="4" w:space="0" w:color="auto"/>
              <w:left w:val="single" w:sz="4" w:space="0" w:color="auto"/>
              <w:bottom w:val="single" w:sz="4" w:space="0" w:color="auto"/>
              <w:right w:val="single" w:sz="4" w:space="0" w:color="auto"/>
            </w:tcBorders>
            <w:hideMark/>
          </w:tcPr>
          <w:p w14:paraId="0550E6BF"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xml:space="preserve">Név: </w:t>
            </w:r>
          </w:p>
        </w:tc>
        <w:tc>
          <w:tcPr>
            <w:tcW w:w="4645" w:type="dxa"/>
            <w:tcBorders>
              <w:top w:val="single" w:sz="4" w:space="0" w:color="auto"/>
              <w:left w:val="single" w:sz="4" w:space="0" w:color="auto"/>
              <w:bottom w:val="single" w:sz="4" w:space="0" w:color="auto"/>
              <w:right w:val="single" w:sz="4" w:space="0" w:color="auto"/>
            </w:tcBorders>
            <w:hideMark/>
          </w:tcPr>
          <w:p w14:paraId="0BB0EA15" w14:textId="5ABAC0C8" w:rsidR="005F03C1" w:rsidRPr="005F03C1" w:rsidRDefault="00D04211" w:rsidP="00D04211">
            <w:pPr>
              <w:spacing w:before="120" w:after="120"/>
              <w:jc w:val="both"/>
              <w:rPr>
                <w:rFonts w:ascii="Times New Roman" w:eastAsia="Calibri" w:hAnsi="Times New Roman" w:cs="Times New Roman"/>
                <w:lang w:eastAsia="en-GB"/>
              </w:rPr>
            </w:pPr>
            <w:r>
              <w:rPr>
                <w:rFonts w:ascii="Times New Roman" w:eastAsia="Calibri" w:hAnsi="Times New Roman" w:cs="Times New Roman"/>
                <w:lang w:eastAsia="en-GB"/>
              </w:rPr>
              <w:t>Országos Vízügyi Főigazgatóság</w:t>
            </w:r>
          </w:p>
        </w:tc>
      </w:tr>
      <w:tr w:rsidR="00D04211" w:rsidRPr="005F03C1" w14:paraId="479C4883" w14:textId="77777777" w:rsidTr="005F03C1">
        <w:trPr>
          <w:trHeight w:val="485"/>
        </w:trPr>
        <w:tc>
          <w:tcPr>
            <w:tcW w:w="4644" w:type="dxa"/>
            <w:tcBorders>
              <w:top w:val="single" w:sz="4" w:space="0" w:color="auto"/>
              <w:left w:val="single" w:sz="4" w:space="0" w:color="auto"/>
              <w:bottom w:val="single" w:sz="4" w:space="0" w:color="auto"/>
              <w:right w:val="single" w:sz="4" w:space="0" w:color="auto"/>
            </w:tcBorders>
            <w:hideMark/>
          </w:tcPr>
          <w:p w14:paraId="2B7023F2"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Melyik beszerzést érinti?</w:t>
            </w:r>
          </w:p>
        </w:tc>
        <w:tc>
          <w:tcPr>
            <w:tcW w:w="4645" w:type="dxa"/>
            <w:tcBorders>
              <w:top w:val="single" w:sz="4" w:space="0" w:color="auto"/>
              <w:left w:val="single" w:sz="4" w:space="0" w:color="auto"/>
              <w:bottom w:val="single" w:sz="4" w:space="0" w:color="auto"/>
              <w:right w:val="single" w:sz="4" w:space="0" w:color="auto"/>
            </w:tcBorders>
            <w:hideMark/>
          </w:tcPr>
          <w:p w14:paraId="081FD0DC"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Válasz:</w:t>
            </w:r>
          </w:p>
        </w:tc>
      </w:tr>
      <w:tr w:rsidR="00D04211" w:rsidRPr="005F03C1" w14:paraId="48DEE814" w14:textId="77777777" w:rsidTr="005F03C1">
        <w:trPr>
          <w:trHeight w:val="484"/>
        </w:trPr>
        <w:tc>
          <w:tcPr>
            <w:tcW w:w="4644" w:type="dxa"/>
            <w:tcBorders>
              <w:top w:val="single" w:sz="4" w:space="0" w:color="auto"/>
              <w:left w:val="single" w:sz="4" w:space="0" w:color="auto"/>
              <w:bottom w:val="single" w:sz="4" w:space="0" w:color="auto"/>
              <w:right w:val="single" w:sz="4" w:space="0" w:color="auto"/>
            </w:tcBorders>
            <w:hideMark/>
          </w:tcPr>
          <w:p w14:paraId="51969318"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lastRenderedPageBreak/>
              <w:t>A közbeszerzés megnevezése vagy rövid ismertetése</w:t>
            </w:r>
            <w:r w:rsidRPr="005F03C1">
              <w:rPr>
                <w:rFonts w:ascii="Times New Roman" w:eastAsia="Calibri" w:hAnsi="Times New Roman" w:cs="Times New Roman"/>
                <w:vertAlign w:val="superscript"/>
                <w:lang w:eastAsia="en-GB"/>
              </w:rPr>
              <w:footnoteReference w:id="17"/>
            </w:r>
            <w:r w:rsidRPr="005F03C1">
              <w:rPr>
                <w:rFonts w:ascii="Times New Roman" w:eastAsia="Calibri" w:hAnsi="Times New Roman" w:cs="Times New Roman"/>
                <w:lang w:eastAsia="en-GB"/>
              </w:rPr>
              <w:t>:</w:t>
            </w:r>
          </w:p>
        </w:tc>
        <w:tc>
          <w:tcPr>
            <w:tcW w:w="4645" w:type="dxa"/>
            <w:tcBorders>
              <w:top w:val="single" w:sz="4" w:space="0" w:color="auto"/>
              <w:left w:val="single" w:sz="4" w:space="0" w:color="auto"/>
              <w:bottom w:val="single" w:sz="4" w:space="0" w:color="auto"/>
              <w:right w:val="single" w:sz="4" w:space="0" w:color="auto"/>
            </w:tcBorders>
            <w:hideMark/>
          </w:tcPr>
          <w:p w14:paraId="1895E0D4" w14:textId="31B0BEDC" w:rsidR="005F03C1" w:rsidRPr="0066290B" w:rsidRDefault="009F2E66">
            <w:pPr>
              <w:spacing w:before="120" w:after="120"/>
              <w:jc w:val="both"/>
              <w:rPr>
                <w:rFonts w:ascii="Times New Roman" w:eastAsia="Calibri" w:hAnsi="Times New Roman" w:cs="Times New Roman"/>
                <w:lang w:eastAsia="en-GB"/>
              </w:rPr>
            </w:pPr>
            <w:r>
              <w:rPr>
                <w:rFonts w:ascii="Times New Roman" w:hAnsi="Times New Roman" w:cs="Times New Roman"/>
                <w:bCs/>
              </w:rPr>
              <w:t>Megbízási szerződés keretében a „Nagyműtárgyak fejlesztése és rekonstrukciója” című, KEHOP-1.4.0-15-2015-00002</w:t>
            </w:r>
            <w:r w:rsidR="00AE508C">
              <w:rPr>
                <w:rFonts w:ascii="Times New Roman" w:hAnsi="Times New Roman" w:cs="Times New Roman"/>
                <w:bCs/>
              </w:rPr>
              <w:t xml:space="preserve"> </w:t>
            </w:r>
            <w:r>
              <w:rPr>
                <w:rFonts w:ascii="Times New Roman" w:hAnsi="Times New Roman" w:cs="Times New Roman"/>
                <w:bCs/>
              </w:rPr>
              <w:t>azonosító számú projektben tervezésre és kivitelezésre FIDIC Sárga Könyv szerint megkötésre kerülő szerződésben foglalt munkák FIDIC mérnöki</w:t>
            </w:r>
            <w:proofErr w:type="gramStart"/>
            <w:r>
              <w:rPr>
                <w:rFonts w:ascii="Times New Roman" w:hAnsi="Times New Roman" w:cs="Times New Roman"/>
                <w:bCs/>
              </w:rPr>
              <w:t xml:space="preserve">,  </w:t>
            </w:r>
            <w:r w:rsidR="00F16094" w:rsidRPr="00F16094">
              <w:rPr>
                <w:rFonts w:ascii="Times New Roman" w:hAnsi="Times New Roman" w:cs="Times New Roman"/>
                <w:bCs/>
              </w:rPr>
              <w:t>és</w:t>
            </w:r>
            <w:proofErr w:type="gramEnd"/>
            <w:r w:rsidR="00F16094" w:rsidRPr="00F16094">
              <w:rPr>
                <w:rFonts w:ascii="Times New Roman" w:hAnsi="Times New Roman" w:cs="Times New Roman"/>
                <w:bCs/>
              </w:rPr>
              <w:t xml:space="preserve"> műszaki ellenőrzési </w:t>
            </w:r>
            <w:r w:rsidR="00134A57" w:rsidRPr="00134A57">
              <w:rPr>
                <w:rFonts w:ascii="Times New Roman" w:hAnsi="Times New Roman" w:cs="Times New Roman"/>
                <w:bCs/>
              </w:rPr>
              <w:t xml:space="preserve"> feladatainak ellátása</w:t>
            </w:r>
          </w:p>
        </w:tc>
      </w:tr>
      <w:tr w:rsidR="00D04211" w:rsidRPr="005F03C1" w14:paraId="6185103C" w14:textId="77777777" w:rsidTr="005F03C1">
        <w:trPr>
          <w:trHeight w:val="484"/>
        </w:trPr>
        <w:tc>
          <w:tcPr>
            <w:tcW w:w="4644" w:type="dxa"/>
            <w:tcBorders>
              <w:top w:val="single" w:sz="4" w:space="0" w:color="auto"/>
              <w:left w:val="single" w:sz="4" w:space="0" w:color="auto"/>
              <w:bottom w:val="single" w:sz="4" w:space="0" w:color="auto"/>
              <w:right w:val="single" w:sz="4" w:space="0" w:color="auto"/>
            </w:tcBorders>
            <w:hideMark/>
          </w:tcPr>
          <w:p w14:paraId="2A7A108C"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Az ajánlatkérő szerv vagy a közszolgáltató ajánlatkérő által az aktához rendelt hivatkozási szám (</w:t>
            </w:r>
            <w:r w:rsidRPr="005F03C1">
              <w:rPr>
                <w:rFonts w:ascii="Times New Roman" w:eastAsia="Calibri" w:hAnsi="Times New Roman" w:cs="Times New Roman"/>
                <w:i/>
                <w:lang w:eastAsia="en-GB"/>
              </w:rPr>
              <w:t>adott esetben</w:t>
            </w:r>
            <w:r w:rsidRPr="005F03C1">
              <w:rPr>
                <w:rFonts w:ascii="Times New Roman" w:eastAsia="Calibri" w:hAnsi="Times New Roman" w:cs="Times New Roman"/>
                <w:lang w:eastAsia="en-GB"/>
              </w:rPr>
              <w:t>)</w:t>
            </w:r>
            <w:r w:rsidRPr="005F03C1">
              <w:rPr>
                <w:rFonts w:ascii="Times New Roman" w:eastAsia="Calibri" w:hAnsi="Times New Roman" w:cs="Times New Roman"/>
                <w:vertAlign w:val="superscript"/>
                <w:lang w:eastAsia="en-GB"/>
              </w:rPr>
              <w:footnoteReference w:id="18"/>
            </w:r>
            <w:r w:rsidRPr="005F03C1">
              <w:rPr>
                <w:rFonts w:ascii="Times New Roman" w:eastAsia="Calibri" w:hAnsi="Times New Roman" w:cs="Times New Roman"/>
                <w:lang w:eastAsia="en-GB"/>
              </w:rPr>
              <w:t>:</w:t>
            </w:r>
          </w:p>
        </w:tc>
        <w:tc>
          <w:tcPr>
            <w:tcW w:w="4645" w:type="dxa"/>
            <w:tcBorders>
              <w:top w:val="single" w:sz="4" w:space="0" w:color="auto"/>
              <w:left w:val="single" w:sz="4" w:space="0" w:color="auto"/>
              <w:bottom w:val="single" w:sz="4" w:space="0" w:color="auto"/>
              <w:right w:val="single" w:sz="4" w:space="0" w:color="auto"/>
            </w:tcBorders>
            <w:hideMark/>
          </w:tcPr>
          <w:p w14:paraId="27D99710" w14:textId="0978AA2C" w:rsidR="005F03C1" w:rsidRPr="005F03C1" w:rsidRDefault="00AE508C">
            <w:pPr>
              <w:spacing w:before="120" w:after="120"/>
              <w:jc w:val="both"/>
              <w:rPr>
                <w:rFonts w:ascii="Times New Roman" w:eastAsia="Calibri" w:hAnsi="Times New Roman" w:cs="Times New Roman"/>
                <w:lang w:eastAsia="en-GB"/>
              </w:rPr>
            </w:pPr>
            <w:r>
              <w:rPr>
                <w:rFonts w:ascii="Times New Roman" w:eastAsia="Calibri" w:hAnsi="Times New Roman" w:cs="Times New Roman"/>
                <w:lang w:eastAsia="en-GB"/>
              </w:rPr>
              <w:t>-</w:t>
            </w:r>
          </w:p>
        </w:tc>
      </w:tr>
    </w:tbl>
    <w:p w14:paraId="48CCBC51" w14:textId="77777777" w:rsidR="005F03C1" w:rsidRPr="005F03C1" w:rsidRDefault="005F03C1" w:rsidP="005F03C1">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rPr>
          <w:rFonts w:ascii="Times New Roman" w:eastAsia="Calibri" w:hAnsi="Times New Roman" w:cs="Times New Roman"/>
          <w:lang w:eastAsia="en-GB"/>
        </w:rPr>
      </w:pPr>
      <w:r w:rsidRPr="005F03C1">
        <w:rPr>
          <w:rFonts w:ascii="Times New Roman" w:eastAsia="Calibri" w:hAnsi="Times New Roman" w:cs="Times New Roman"/>
          <w:b/>
          <w:lang w:eastAsia="en-GB"/>
        </w:rPr>
        <w:t>Az egységes európai közbeszerzési dokumentum minden szakaszában az összes egyéb információt a gazdasági szereplőnek kell kitöltenie.</w:t>
      </w:r>
    </w:p>
    <w:p w14:paraId="71614631" w14:textId="77777777" w:rsidR="005F03C1" w:rsidRPr="005F03C1" w:rsidRDefault="005F03C1" w:rsidP="005F03C1">
      <w:pPr>
        <w:keepNext/>
        <w:spacing w:before="120" w:after="360"/>
        <w:jc w:val="center"/>
        <w:rPr>
          <w:rFonts w:ascii="Times New Roman" w:eastAsia="Calibri" w:hAnsi="Times New Roman" w:cs="Times New Roman"/>
          <w:b/>
          <w:lang w:eastAsia="en-GB"/>
        </w:rPr>
      </w:pPr>
      <w:r w:rsidRPr="005F03C1">
        <w:rPr>
          <w:rFonts w:ascii="Times New Roman" w:eastAsia="Calibri" w:hAnsi="Times New Roman" w:cs="Times New Roman"/>
          <w:b/>
          <w:lang w:eastAsia="en-GB"/>
        </w:rPr>
        <w:t>II. rész: A gazdasági szereplőre vonatkozó információk</w:t>
      </w:r>
    </w:p>
    <w:p w14:paraId="3BCEACAE" w14:textId="77777777" w:rsidR="005F03C1" w:rsidRPr="005F03C1" w:rsidRDefault="005F03C1" w:rsidP="005F03C1">
      <w:pPr>
        <w:keepNext/>
        <w:spacing w:before="120" w:after="360"/>
        <w:jc w:val="center"/>
        <w:rPr>
          <w:rFonts w:ascii="Times New Roman" w:eastAsia="Calibri" w:hAnsi="Times New Roman" w:cs="Times New Roman"/>
          <w:b/>
          <w:smallCaps/>
          <w:lang w:eastAsia="en-GB"/>
        </w:rPr>
      </w:pPr>
      <w:r w:rsidRPr="005F03C1">
        <w:rPr>
          <w:rFonts w:ascii="Times New Roman" w:eastAsia="Calibri" w:hAnsi="Times New Roman" w:cs="Times New Roman"/>
          <w:b/>
          <w:smallCaps/>
          <w:lang w:eastAsia="en-GB"/>
        </w:rPr>
        <w:t xml:space="preserve">A: </w:t>
      </w:r>
      <w:proofErr w:type="spellStart"/>
      <w:r w:rsidRPr="005F03C1">
        <w:rPr>
          <w:rFonts w:ascii="Times New Roman" w:eastAsia="Calibri" w:hAnsi="Times New Roman" w:cs="Times New Roman"/>
          <w:b/>
          <w:smallCaps/>
          <w:lang w:eastAsia="en-GB"/>
        </w:rPr>
        <w:t>A</w:t>
      </w:r>
      <w:proofErr w:type="spellEnd"/>
      <w:r w:rsidRPr="005F03C1">
        <w:rPr>
          <w:rFonts w:ascii="Times New Roman" w:eastAsia="Calibri" w:hAnsi="Times New Roman" w:cs="Times New Roman"/>
          <w:b/>
          <w:smallCaps/>
          <w:lang w:eastAsia="en-GB"/>
        </w:rPr>
        <w:t xml:space="preserve"> gazdasági szereplőre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5F03C1" w:rsidRPr="005F03C1" w14:paraId="5E3F66FA"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02C351D4"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Azonosítás:</w:t>
            </w:r>
          </w:p>
        </w:tc>
        <w:tc>
          <w:tcPr>
            <w:tcW w:w="4645" w:type="dxa"/>
            <w:tcBorders>
              <w:top w:val="single" w:sz="4" w:space="0" w:color="auto"/>
              <w:left w:val="single" w:sz="4" w:space="0" w:color="auto"/>
              <w:bottom w:val="single" w:sz="4" w:space="0" w:color="auto"/>
              <w:right w:val="single" w:sz="4" w:space="0" w:color="auto"/>
            </w:tcBorders>
            <w:hideMark/>
          </w:tcPr>
          <w:p w14:paraId="1A26D17D"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Válasz:</w:t>
            </w:r>
          </w:p>
        </w:tc>
      </w:tr>
      <w:tr w:rsidR="005F03C1" w:rsidRPr="005F03C1" w14:paraId="33DBB97A"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415E6900" w14:textId="77777777" w:rsidR="005F03C1" w:rsidRPr="005F03C1" w:rsidRDefault="005F03C1">
            <w:pPr>
              <w:spacing w:before="120" w:after="120"/>
              <w:ind w:left="850" w:hanging="850"/>
              <w:jc w:val="both"/>
              <w:rPr>
                <w:rFonts w:ascii="Times New Roman" w:eastAsia="Calibri" w:hAnsi="Times New Roman" w:cs="Times New Roman"/>
                <w:lang w:eastAsia="en-GB"/>
              </w:rPr>
            </w:pPr>
            <w:r w:rsidRPr="005F03C1">
              <w:rPr>
                <w:rFonts w:ascii="Times New Roman" w:eastAsia="Calibri" w:hAnsi="Times New Roman" w:cs="Times New Roman"/>
                <w:lang w:eastAsia="en-GB"/>
              </w:rPr>
              <w:t>Név:</w:t>
            </w:r>
          </w:p>
        </w:tc>
        <w:tc>
          <w:tcPr>
            <w:tcW w:w="4645" w:type="dxa"/>
            <w:tcBorders>
              <w:top w:val="single" w:sz="4" w:space="0" w:color="auto"/>
              <w:left w:val="single" w:sz="4" w:space="0" w:color="auto"/>
              <w:bottom w:val="single" w:sz="4" w:space="0" w:color="auto"/>
              <w:right w:val="single" w:sz="4" w:space="0" w:color="auto"/>
            </w:tcBorders>
            <w:hideMark/>
          </w:tcPr>
          <w:p w14:paraId="5DEEF938"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w:t>
            </w:r>
          </w:p>
        </w:tc>
      </w:tr>
      <w:tr w:rsidR="005F03C1" w:rsidRPr="005F03C1" w14:paraId="31D74FBC" w14:textId="77777777" w:rsidTr="005F03C1">
        <w:trPr>
          <w:trHeight w:val="1372"/>
        </w:trPr>
        <w:tc>
          <w:tcPr>
            <w:tcW w:w="4644" w:type="dxa"/>
            <w:tcBorders>
              <w:top w:val="single" w:sz="4" w:space="0" w:color="auto"/>
              <w:left w:val="single" w:sz="4" w:space="0" w:color="auto"/>
              <w:bottom w:val="single" w:sz="4" w:space="0" w:color="auto"/>
              <w:right w:val="single" w:sz="4" w:space="0" w:color="auto"/>
            </w:tcBorders>
            <w:hideMark/>
          </w:tcPr>
          <w:p w14:paraId="0F6758E3" w14:textId="77777777" w:rsidR="005F03C1" w:rsidRPr="005F03C1" w:rsidRDefault="005F03C1">
            <w:pPr>
              <w:spacing w:before="120" w:after="120"/>
              <w:jc w:val="both"/>
              <w:rPr>
                <w:rFonts w:ascii="Times New Roman" w:eastAsia="Calibri" w:hAnsi="Times New Roman" w:cs="Times New Roman"/>
                <w:lang w:eastAsia="en-GB"/>
              </w:rPr>
            </w:pPr>
            <w:proofErr w:type="spellStart"/>
            <w:r w:rsidRPr="005F03C1">
              <w:rPr>
                <w:rFonts w:ascii="Times New Roman" w:eastAsia="Calibri" w:hAnsi="Times New Roman" w:cs="Times New Roman"/>
                <w:lang w:eastAsia="en-GB"/>
              </w:rPr>
              <w:t>Héaazonosító</w:t>
            </w:r>
            <w:proofErr w:type="spellEnd"/>
            <w:r w:rsidRPr="005F03C1">
              <w:rPr>
                <w:rFonts w:ascii="Times New Roman" w:eastAsia="Calibri" w:hAnsi="Times New Roman" w:cs="Times New Roman"/>
                <w:lang w:eastAsia="en-GB"/>
              </w:rPr>
              <w:t xml:space="preserve"> szám (uniós adószám), adott esetben:</w:t>
            </w:r>
          </w:p>
          <w:p w14:paraId="0AC9AE98"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xml:space="preserve">Ha nincs </w:t>
            </w:r>
            <w:proofErr w:type="spellStart"/>
            <w:r w:rsidRPr="005F03C1">
              <w:rPr>
                <w:rFonts w:ascii="Times New Roman" w:eastAsia="Calibri" w:hAnsi="Times New Roman" w:cs="Times New Roman"/>
                <w:lang w:eastAsia="en-GB"/>
              </w:rPr>
              <w:t>héaazonosító</w:t>
            </w:r>
            <w:proofErr w:type="spellEnd"/>
            <w:r w:rsidRPr="005F03C1">
              <w:rPr>
                <w:rFonts w:ascii="Times New Roman" w:eastAsia="Calibri" w:hAnsi="Times New Roman" w:cs="Times New Roman"/>
                <w:lang w:eastAsia="en-GB"/>
              </w:rPr>
              <w:t xml:space="preserve"> szám, kérjük egyéb nemzeti azonosító szám feltüntetését, adott esetben, ha szükséges.</w:t>
            </w:r>
          </w:p>
        </w:tc>
        <w:tc>
          <w:tcPr>
            <w:tcW w:w="4645" w:type="dxa"/>
            <w:tcBorders>
              <w:top w:val="single" w:sz="4" w:space="0" w:color="auto"/>
              <w:left w:val="single" w:sz="4" w:space="0" w:color="auto"/>
              <w:bottom w:val="single" w:sz="4" w:space="0" w:color="auto"/>
              <w:right w:val="single" w:sz="4" w:space="0" w:color="auto"/>
            </w:tcBorders>
            <w:hideMark/>
          </w:tcPr>
          <w:p w14:paraId="763BC48C"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w:t>
            </w:r>
          </w:p>
          <w:p w14:paraId="6DF02C10"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w:t>
            </w:r>
          </w:p>
        </w:tc>
      </w:tr>
      <w:tr w:rsidR="005F03C1" w:rsidRPr="005F03C1" w14:paraId="56CB3E18"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2C1AA4C2"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xml:space="preserve">Postai cím: </w:t>
            </w:r>
          </w:p>
        </w:tc>
        <w:tc>
          <w:tcPr>
            <w:tcW w:w="4645" w:type="dxa"/>
            <w:tcBorders>
              <w:top w:val="single" w:sz="4" w:space="0" w:color="auto"/>
              <w:left w:val="single" w:sz="4" w:space="0" w:color="auto"/>
              <w:bottom w:val="single" w:sz="4" w:space="0" w:color="auto"/>
              <w:right w:val="single" w:sz="4" w:space="0" w:color="auto"/>
            </w:tcBorders>
            <w:hideMark/>
          </w:tcPr>
          <w:p w14:paraId="152F6891"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w:t>
            </w:r>
          </w:p>
        </w:tc>
      </w:tr>
      <w:tr w:rsidR="005F03C1" w:rsidRPr="005F03C1" w14:paraId="307457DB" w14:textId="77777777" w:rsidTr="005F03C1">
        <w:trPr>
          <w:trHeight w:val="2002"/>
        </w:trPr>
        <w:tc>
          <w:tcPr>
            <w:tcW w:w="4644" w:type="dxa"/>
            <w:tcBorders>
              <w:top w:val="single" w:sz="4" w:space="0" w:color="auto"/>
              <w:left w:val="single" w:sz="4" w:space="0" w:color="auto"/>
              <w:bottom w:val="single" w:sz="4" w:space="0" w:color="auto"/>
              <w:right w:val="single" w:sz="4" w:space="0" w:color="auto"/>
            </w:tcBorders>
            <w:hideMark/>
          </w:tcPr>
          <w:p w14:paraId="4E19FA21"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Kapcsolattartó személy vagy személyek</w:t>
            </w:r>
            <w:r w:rsidRPr="005F03C1">
              <w:rPr>
                <w:rFonts w:ascii="Times New Roman" w:eastAsia="Calibri" w:hAnsi="Times New Roman" w:cs="Times New Roman"/>
                <w:vertAlign w:val="superscript"/>
                <w:lang w:eastAsia="en-GB"/>
              </w:rPr>
              <w:footnoteReference w:id="19"/>
            </w:r>
            <w:r w:rsidRPr="005F03C1">
              <w:rPr>
                <w:rFonts w:ascii="Times New Roman" w:eastAsia="Calibri" w:hAnsi="Times New Roman" w:cs="Times New Roman"/>
                <w:lang w:eastAsia="en-GB"/>
              </w:rPr>
              <w:t>:</w:t>
            </w:r>
          </w:p>
          <w:p w14:paraId="559DB4E7"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Telefon:</w:t>
            </w:r>
          </w:p>
          <w:p w14:paraId="1E31F7DC"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E-mail cím:</w:t>
            </w:r>
          </w:p>
          <w:p w14:paraId="7DFE62A6"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Internetcím (</w:t>
            </w:r>
            <w:r w:rsidRPr="005F03C1">
              <w:rPr>
                <w:rFonts w:ascii="Times New Roman" w:eastAsia="Calibri" w:hAnsi="Times New Roman" w:cs="Times New Roman"/>
                <w:i/>
                <w:lang w:eastAsia="en-GB"/>
              </w:rPr>
              <w:t>adott esetben</w:t>
            </w:r>
            <w:r w:rsidRPr="005F03C1">
              <w:rPr>
                <w:rFonts w:ascii="Times New Roman" w:eastAsia="Calibri" w:hAnsi="Times New Roman" w:cs="Times New Roman"/>
                <w:lang w:eastAsia="en-GB"/>
              </w:rPr>
              <w:t>):</w:t>
            </w:r>
          </w:p>
        </w:tc>
        <w:tc>
          <w:tcPr>
            <w:tcW w:w="4645" w:type="dxa"/>
            <w:tcBorders>
              <w:top w:val="single" w:sz="4" w:space="0" w:color="auto"/>
              <w:left w:val="single" w:sz="4" w:space="0" w:color="auto"/>
              <w:bottom w:val="single" w:sz="4" w:space="0" w:color="auto"/>
              <w:right w:val="single" w:sz="4" w:space="0" w:color="auto"/>
            </w:tcBorders>
            <w:hideMark/>
          </w:tcPr>
          <w:p w14:paraId="231B6F32"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w:t>
            </w:r>
          </w:p>
          <w:p w14:paraId="6E85926D"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w:t>
            </w:r>
          </w:p>
          <w:p w14:paraId="154F4175"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w:t>
            </w:r>
          </w:p>
          <w:p w14:paraId="1C8EE1AC"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w:t>
            </w:r>
          </w:p>
        </w:tc>
      </w:tr>
      <w:tr w:rsidR="005F03C1" w:rsidRPr="005F03C1" w14:paraId="1002076C"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7A5B3443"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Általános információ:</w:t>
            </w:r>
          </w:p>
        </w:tc>
        <w:tc>
          <w:tcPr>
            <w:tcW w:w="4645" w:type="dxa"/>
            <w:tcBorders>
              <w:top w:val="single" w:sz="4" w:space="0" w:color="auto"/>
              <w:left w:val="single" w:sz="4" w:space="0" w:color="auto"/>
              <w:bottom w:val="single" w:sz="4" w:space="0" w:color="auto"/>
              <w:right w:val="single" w:sz="4" w:space="0" w:color="auto"/>
            </w:tcBorders>
            <w:hideMark/>
          </w:tcPr>
          <w:p w14:paraId="17F0E807"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Válasz:</w:t>
            </w:r>
          </w:p>
        </w:tc>
      </w:tr>
      <w:tr w:rsidR="005F03C1" w:rsidRPr="005F03C1" w14:paraId="7A37CA13"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38E37A86"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A gazdasági szereplő mikro-, kis- vagy középvállalkozás</w:t>
            </w:r>
            <w:r w:rsidRPr="005F03C1">
              <w:rPr>
                <w:rFonts w:ascii="Times New Roman" w:eastAsia="Calibri" w:hAnsi="Times New Roman" w:cs="Times New Roman"/>
                <w:vertAlign w:val="superscript"/>
                <w:lang w:eastAsia="en-GB"/>
              </w:rPr>
              <w:footnoteReference w:id="20"/>
            </w:r>
            <w:r w:rsidRPr="005F03C1">
              <w:rPr>
                <w:rFonts w:ascii="Times New Roman" w:eastAsia="Calibri" w:hAnsi="Times New Roman" w:cs="Times New Roman"/>
                <w:lang w:eastAsia="en-GB"/>
              </w:rPr>
              <w:t>?</w:t>
            </w:r>
          </w:p>
        </w:tc>
        <w:tc>
          <w:tcPr>
            <w:tcW w:w="4645" w:type="dxa"/>
            <w:tcBorders>
              <w:top w:val="single" w:sz="4" w:space="0" w:color="auto"/>
              <w:left w:val="single" w:sz="4" w:space="0" w:color="auto"/>
              <w:bottom w:val="single" w:sz="4" w:space="0" w:color="auto"/>
              <w:right w:val="single" w:sz="4" w:space="0" w:color="auto"/>
            </w:tcBorders>
            <w:hideMark/>
          </w:tcPr>
          <w:p w14:paraId="09E03AAE"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Igen [] Nem</w:t>
            </w:r>
          </w:p>
        </w:tc>
      </w:tr>
      <w:tr w:rsidR="005F03C1" w:rsidRPr="005F03C1" w14:paraId="307FBF5F"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495022D4"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b/>
                <w:lang w:eastAsia="en-GB"/>
              </w:rPr>
              <w:lastRenderedPageBreak/>
              <w:t>Csak ha a közbeszerzés fenntartott</w:t>
            </w:r>
            <w:r w:rsidRPr="005F03C1">
              <w:rPr>
                <w:rFonts w:ascii="Times New Roman" w:eastAsia="Calibri" w:hAnsi="Times New Roman" w:cs="Times New Roman"/>
                <w:b/>
                <w:vertAlign w:val="superscript"/>
                <w:lang w:eastAsia="en-GB"/>
              </w:rPr>
              <w:footnoteReference w:id="21"/>
            </w:r>
            <w:r w:rsidRPr="005F03C1">
              <w:rPr>
                <w:rFonts w:ascii="Times New Roman" w:eastAsia="Calibri" w:hAnsi="Times New Roman" w:cs="Times New Roman"/>
                <w:b/>
                <w:lang w:eastAsia="en-GB"/>
              </w:rPr>
              <w:t xml:space="preserve">: </w:t>
            </w:r>
            <w:r w:rsidRPr="005F03C1">
              <w:rPr>
                <w:rFonts w:ascii="Times New Roman" w:eastAsia="Calibri" w:hAnsi="Times New Roman" w:cs="Times New Roman"/>
                <w:lang w:eastAsia="en-GB"/>
              </w:rPr>
              <w:t>A gazdasági szereplő védett műhely, szociális vállalkozás</w:t>
            </w:r>
            <w:r w:rsidRPr="005F03C1">
              <w:rPr>
                <w:rFonts w:ascii="Times New Roman" w:eastAsia="Calibri" w:hAnsi="Times New Roman" w:cs="Times New Roman"/>
                <w:vertAlign w:val="superscript"/>
                <w:lang w:eastAsia="en-GB"/>
              </w:rPr>
              <w:footnoteReference w:id="22"/>
            </w:r>
            <w:r w:rsidRPr="005F03C1">
              <w:rPr>
                <w:rFonts w:ascii="Times New Roman" w:eastAsia="Calibri" w:hAnsi="Times New Roman" w:cs="Times New Roman"/>
                <w:lang w:eastAsia="en-GB"/>
              </w:rPr>
              <w:t xml:space="preserve"> vagy védett munkahely-teremtési programok keretében fogja teljesíteni a szerződést?</w:t>
            </w:r>
            <w:r w:rsidRPr="005F03C1">
              <w:rPr>
                <w:rFonts w:ascii="Times New Roman" w:eastAsia="Calibri" w:hAnsi="Times New Roman" w:cs="Times New Roman"/>
                <w:lang w:eastAsia="en-GB"/>
              </w:rPr>
              <w:br/>
            </w:r>
            <w:r w:rsidRPr="005F03C1">
              <w:rPr>
                <w:rFonts w:ascii="Times New Roman" w:eastAsia="Calibri" w:hAnsi="Times New Roman" w:cs="Times New Roman"/>
                <w:b/>
                <w:lang w:eastAsia="en-GB"/>
              </w:rPr>
              <w:t>Ha igen,</w:t>
            </w:r>
            <w:r w:rsidRPr="005F03C1">
              <w:rPr>
                <w:rFonts w:ascii="Times New Roman" w:eastAsia="Calibri" w:hAnsi="Times New Roman" w:cs="Times New Roman"/>
                <w:lang w:eastAsia="en-GB"/>
              </w:rPr>
              <w:br/>
              <w:t>mi a fogyatékossággal élő vagy hátrányos helyzetű munkavállalók százalékos aránya?</w:t>
            </w:r>
            <w:r w:rsidRPr="005F03C1">
              <w:rPr>
                <w:rFonts w:ascii="Times New Roman" w:eastAsia="Calibri" w:hAnsi="Times New Roman" w:cs="Times New Roman"/>
                <w:lang w:eastAsia="en-GB"/>
              </w:rPr>
              <w:br/>
              <w:t>Ha szükséges, kérjük, adja meg, hogy az érintett munkavállalók a fogyatékossággal élő vagy hátrányos helyzetű munkavállalók mely kategóriájába vagy kategóriáiba tartoznak.</w:t>
            </w:r>
          </w:p>
        </w:tc>
        <w:tc>
          <w:tcPr>
            <w:tcW w:w="4645" w:type="dxa"/>
            <w:tcBorders>
              <w:top w:val="single" w:sz="4" w:space="0" w:color="auto"/>
              <w:left w:val="single" w:sz="4" w:space="0" w:color="auto"/>
              <w:bottom w:val="single" w:sz="4" w:space="0" w:color="auto"/>
              <w:right w:val="single" w:sz="4" w:space="0" w:color="auto"/>
            </w:tcBorders>
            <w:hideMark/>
          </w:tcPr>
          <w:p w14:paraId="2254F676"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 Igen [] Nem</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t>[…]</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t>[</w:t>
            </w:r>
            <w:proofErr w:type="gramStart"/>
            <w:r w:rsidRPr="005F03C1">
              <w:rPr>
                <w:rFonts w:ascii="Times New Roman" w:eastAsia="Calibri" w:hAnsi="Times New Roman" w:cs="Times New Roman"/>
                <w:lang w:eastAsia="en-GB"/>
              </w:rPr>
              <w:t>….</w:t>
            </w:r>
            <w:proofErr w:type="gramEnd"/>
            <w:r w:rsidRPr="005F03C1">
              <w:rPr>
                <w:rFonts w:ascii="Times New Roman" w:eastAsia="Calibri" w:hAnsi="Times New Roman" w:cs="Times New Roman"/>
                <w:lang w:eastAsia="en-GB"/>
              </w:rPr>
              <w:t>]</w:t>
            </w:r>
            <w:r w:rsidRPr="005F03C1">
              <w:rPr>
                <w:rFonts w:ascii="Times New Roman" w:eastAsia="Calibri" w:hAnsi="Times New Roman" w:cs="Times New Roman"/>
                <w:lang w:eastAsia="en-GB"/>
              </w:rPr>
              <w:br/>
            </w:r>
          </w:p>
        </w:tc>
      </w:tr>
      <w:tr w:rsidR="005F03C1" w:rsidRPr="005F03C1" w14:paraId="1498AAB0"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2FDD6353"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Adott esetben, a gazdasági szereplő szerepel-e az elismert gazdasági szereplők hivatalos jegyzékében, vagy rendelkezik-e azzal egyenértékű igazolással (pl. nemzeti (elő</w:t>
            </w:r>
            <w:proofErr w:type="gramStart"/>
            <w:r w:rsidRPr="005F03C1">
              <w:rPr>
                <w:rFonts w:ascii="Times New Roman" w:eastAsia="Calibri" w:hAnsi="Times New Roman" w:cs="Times New Roman"/>
                <w:lang w:eastAsia="en-GB"/>
              </w:rPr>
              <w:t>)minősítési</w:t>
            </w:r>
            <w:proofErr w:type="gramEnd"/>
            <w:r w:rsidRPr="005F03C1">
              <w:rPr>
                <w:rFonts w:ascii="Times New Roman" w:eastAsia="Calibri" w:hAnsi="Times New Roman" w:cs="Times New Roman"/>
                <w:lang w:eastAsia="en-GB"/>
              </w:rPr>
              <w:t xml:space="preserve"> rendszer keretében)?</w:t>
            </w:r>
          </w:p>
        </w:tc>
        <w:tc>
          <w:tcPr>
            <w:tcW w:w="4645" w:type="dxa"/>
            <w:tcBorders>
              <w:top w:val="single" w:sz="4" w:space="0" w:color="auto"/>
              <w:left w:val="single" w:sz="4" w:space="0" w:color="auto"/>
              <w:bottom w:val="single" w:sz="4" w:space="0" w:color="auto"/>
              <w:right w:val="single" w:sz="4" w:space="0" w:color="auto"/>
            </w:tcBorders>
            <w:hideMark/>
          </w:tcPr>
          <w:p w14:paraId="5B382963"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Igen [] Nem [] Nem alkalmazható</w:t>
            </w:r>
          </w:p>
        </w:tc>
      </w:tr>
      <w:tr w:rsidR="005F03C1" w:rsidRPr="005F03C1" w14:paraId="02523479"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3FD8CEBF"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b/>
                <w:lang w:eastAsia="en-GB"/>
              </w:rPr>
              <w:t>Ha igen:</w:t>
            </w:r>
          </w:p>
          <w:p w14:paraId="7B8040B0"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 xml:space="preserve">Kérjük, válaszolja meg e szakasz további részeit, e rész B. szakaszát és amennyiben releváns, e rész C. szakaszát, adott esetben töltse ki az V. részt, valamint mindenképpen töltse ki és írja alá a VI. részt. </w:t>
            </w:r>
          </w:p>
          <w:p w14:paraId="023E8ED6" w14:textId="77777777" w:rsidR="005F03C1" w:rsidRPr="005F03C1" w:rsidRDefault="005F03C1">
            <w:pPr>
              <w:spacing w:before="120" w:after="120"/>
              <w:rPr>
                <w:rFonts w:ascii="Times New Roman" w:eastAsia="Calibri" w:hAnsi="Times New Roman" w:cs="Times New Roman"/>
                <w:lang w:eastAsia="en-GB"/>
              </w:rPr>
            </w:pPr>
            <w:proofErr w:type="gramStart"/>
            <w:r w:rsidRPr="005F03C1">
              <w:rPr>
                <w:rFonts w:ascii="Times New Roman" w:eastAsia="Calibri" w:hAnsi="Times New Roman" w:cs="Times New Roman"/>
                <w:lang w:eastAsia="en-GB"/>
              </w:rPr>
              <w:t>a) Kérjük, adott esetben adja meg a jegyzék vagy az igazolás nevét és a vonatkozó nyilvántartási vagy igazolási számot:</w:t>
            </w:r>
            <w:r w:rsidRPr="005F03C1">
              <w:rPr>
                <w:rFonts w:ascii="Times New Roman" w:eastAsia="Calibri" w:hAnsi="Times New Roman" w:cs="Times New Roman"/>
                <w:lang w:eastAsia="en-GB"/>
              </w:rPr>
              <w:br/>
              <w:t>b) Ha a felvételről szóló igazolás vagy tanúsítvány elektronikusan elérhető, kérjük, tüntesse fel:</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t xml:space="preserve">c) Kérjük, tüntesse fel a referenciákat, amelyeken a felvétel vagy a tanúsítás alapul, </w:t>
            </w:r>
            <w:r w:rsidRPr="005F03C1">
              <w:rPr>
                <w:rFonts w:ascii="Times New Roman" w:eastAsia="Calibri" w:hAnsi="Times New Roman" w:cs="Times New Roman"/>
                <w:lang w:eastAsia="en-GB"/>
              </w:rPr>
              <w:lastRenderedPageBreak/>
              <w:t>és adott esetben a hivatalos jegyzékben elért minősítést</w:t>
            </w:r>
            <w:r w:rsidRPr="005F03C1">
              <w:rPr>
                <w:rFonts w:ascii="Times New Roman" w:eastAsia="Calibri" w:hAnsi="Times New Roman" w:cs="Times New Roman"/>
                <w:vertAlign w:val="superscript"/>
                <w:lang w:eastAsia="en-GB"/>
              </w:rPr>
              <w:footnoteReference w:id="23"/>
            </w:r>
            <w:r w:rsidRPr="005F03C1">
              <w:rPr>
                <w:rFonts w:ascii="Times New Roman" w:eastAsia="Calibri" w:hAnsi="Times New Roman" w:cs="Times New Roman"/>
                <w:lang w:eastAsia="en-GB"/>
              </w:rPr>
              <w:t>:</w:t>
            </w:r>
            <w:r w:rsidRPr="005F03C1">
              <w:rPr>
                <w:rFonts w:ascii="Times New Roman" w:eastAsia="Calibri" w:hAnsi="Times New Roman" w:cs="Times New Roman"/>
                <w:lang w:eastAsia="en-GB"/>
              </w:rPr>
              <w:br/>
              <w:t>d) A felvétel vagy a tanúsítás az összes előírt kiválasztási szempontra kiterjed?</w:t>
            </w:r>
            <w:proofErr w:type="gramEnd"/>
            <w:r w:rsidRPr="005F03C1">
              <w:rPr>
                <w:rFonts w:ascii="Times New Roman" w:eastAsia="Calibri" w:hAnsi="Times New Roman" w:cs="Times New Roman"/>
                <w:lang w:eastAsia="en-GB"/>
              </w:rPr>
              <w:br/>
            </w:r>
            <w:proofErr w:type="gramStart"/>
            <w:r w:rsidRPr="005F03C1">
              <w:rPr>
                <w:rFonts w:ascii="Times New Roman" w:eastAsia="Calibri" w:hAnsi="Times New Roman" w:cs="Times New Roman"/>
                <w:b/>
                <w:lang w:eastAsia="en-GB"/>
              </w:rPr>
              <w:t>Ha nem:</w:t>
            </w:r>
            <w:r w:rsidRPr="005F03C1">
              <w:rPr>
                <w:rFonts w:ascii="Times New Roman" w:eastAsia="Calibri" w:hAnsi="Times New Roman" w:cs="Times New Roman"/>
                <w:lang w:eastAsia="en-GB"/>
              </w:rPr>
              <w:br/>
            </w:r>
            <w:r w:rsidRPr="005F03C1">
              <w:rPr>
                <w:rFonts w:ascii="Times New Roman" w:eastAsia="Calibri" w:hAnsi="Times New Roman" w:cs="Times New Roman"/>
                <w:b/>
                <w:u w:val="single"/>
                <w:lang w:eastAsia="en-GB"/>
              </w:rPr>
              <w:t xml:space="preserve">Ezen kívül kérjük, hogy </w:t>
            </w:r>
            <w:r w:rsidRPr="005F03C1">
              <w:rPr>
                <w:rFonts w:ascii="Times New Roman" w:eastAsia="Calibri" w:hAnsi="Times New Roman" w:cs="Times New Roman"/>
                <w:b/>
                <w:i/>
                <w:u w:val="single"/>
                <w:lang w:eastAsia="en-GB"/>
              </w:rPr>
              <w:t>KIZÁRÓLAG</w:t>
            </w:r>
            <w:r w:rsidRPr="005F03C1">
              <w:rPr>
                <w:rFonts w:ascii="Times New Roman" w:eastAsia="Calibri" w:hAnsi="Times New Roman" w:cs="Times New Roman"/>
                <w:b/>
                <w:u w:val="single"/>
                <w:lang w:eastAsia="en-GB"/>
              </w:rPr>
              <w:t xml:space="preserve"> akkor töltse ki a hiányzó információt a IV. rész A., B., C. vagy D. szakaszában az esettől függően,</w:t>
            </w:r>
            <w:r w:rsidRPr="005F03C1">
              <w:rPr>
                <w:rFonts w:ascii="Times New Roman" w:eastAsia="Calibri" w:hAnsi="Times New Roman" w:cs="Times New Roman"/>
                <w:lang w:eastAsia="en-GB"/>
              </w:rPr>
              <w:br/>
            </w:r>
            <w:r w:rsidRPr="005F03C1">
              <w:rPr>
                <w:rFonts w:ascii="Times New Roman" w:eastAsia="Calibri" w:hAnsi="Times New Roman" w:cs="Times New Roman"/>
                <w:b/>
                <w:i/>
                <w:lang w:eastAsia="en-GB"/>
              </w:rPr>
              <w:t>ha a vonatkozó hirdetmény vagy közbeszerzési dokumentumok ezt előírják:</w:t>
            </w:r>
            <w:r w:rsidRPr="005F03C1">
              <w:rPr>
                <w:rFonts w:ascii="Times New Roman" w:eastAsia="Calibri" w:hAnsi="Times New Roman" w:cs="Times New Roman"/>
                <w:lang w:eastAsia="en-GB"/>
              </w:rPr>
              <w:br/>
              <w:t xml:space="preserve">e) A gazdasági szereplő tud-e </w:t>
            </w:r>
            <w:r w:rsidRPr="005F03C1">
              <w:rPr>
                <w:rFonts w:ascii="Times New Roman" w:eastAsia="Calibri" w:hAnsi="Times New Roman" w:cs="Times New Roman"/>
                <w:b/>
                <w:lang w:eastAsia="en-GB"/>
              </w:rPr>
              <w:t>igazolást</w:t>
            </w:r>
            <w:r w:rsidRPr="005F03C1">
              <w:rPr>
                <w:rFonts w:ascii="Times New Roman" w:eastAsia="Calibri" w:hAnsi="Times New Roman" w:cs="Times New Roman"/>
                <w:lang w:eastAsia="en-GB"/>
              </w:rPr>
              <w:t xml:space="preserve"> 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proofErr w:type="gramEnd"/>
            <w:r w:rsidRPr="005F03C1">
              <w:rPr>
                <w:rFonts w:ascii="Times New Roman" w:eastAsia="Calibri" w:hAnsi="Times New Roman" w:cs="Times New Roman"/>
                <w:lang w:eastAsia="en-GB"/>
              </w:rPr>
              <w:br/>
              <w:t xml:space="preserve">Ha a vonatkozó információ elektronikusan elérhető, kérjük, adja meg a következő információkat: </w:t>
            </w:r>
          </w:p>
        </w:tc>
        <w:tc>
          <w:tcPr>
            <w:tcW w:w="4645" w:type="dxa"/>
            <w:tcBorders>
              <w:top w:val="single" w:sz="4" w:space="0" w:color="auto"/>
              <w:left w:val="single" w:sz="4" w:space="0" w:color="auto"/>
              <w:bottom w:val="single" w:sz="4" w:space="0" w:color="auto"/>
              <w:right w:val="single" w:sz="4" w:space="0" w:color="auto"/>
            </w:tcBorders>
            <w:hideMark/>
          </w:tcPr>
          <w:p w14:paraId="34FA54A0"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lastRenderedPageBreak/>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t>a) [</w:t>
            </w:r>
            <w:proofErr w:type="gramStart"/>
            <w:r w:rsidRPr="005F03C1">
              <w:rPr>
                <w:rFonts w:ascii="Times New Roman" w:eastAsia="Calibri" w:hAnsi="Times New Roman" w:cs="Times New Roman"/>
                <w:lang w:eastAsia="en-GB"/>
              </w:rPr>
              <w:t>……</w:t>
            </w:r>
            <w:proofErr w:type="gramEnd"/>
            <w:r w:rsidRPr="005F03C1">
              <w:rPr>
                <w:rFonts w:ascii="Times New Roman" w:eastAsia="Calibri" w:hAnsi="Times New Roman" w:cs="Times New Roman"/>
                <w:lang w:eastAsia="en-GB"/>
              </w:rPr>
              <w:t>]</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t>b) (internetcím, a kibocsátó hatóság vagy testület, a dokumentáció pontos hivatkozási adatai):</w:t>
            </w:r>
            <w:r w:rsidRPr="005F03C1">
              <w:rPr>
                <w:rFonts w:ascii="Times New Roman" w:eastAsia="Calibri" w:hAnsi="Times New Roman" w:cs="Times New Roman"/>
                <w:lang w:eastAsia="en-GB"/>
              </w:rPr>
              <w:br/>
              <w:t>[……][……][……][……]</w:t>
            </w:r>
          </w:p>
          <w:p w14:paraId="028D5067"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br/>
              <w:t>c) [</w:t>
            </w:r>
            <w:proofErr w:type="gramStart"/>
            <w:r w:rsidRPr="005F03C1">
              <w:rPr>
                <w:rFonts w:ascii="Times New Roman" w:eastAsia="Calibri" w:hAnsi="Times New Roman" w:cs="Times New Roman"/>
                <w:lang w:eastAsia="en-GB"/>
              </w:rPr>
              <w:t>……</w:t>
            </w:r>
            <w:proofErr w:type="gramEnd"/>
            <w:r w:rsidRPr="005F03C1">
              <w:rPr>
                <w:rFonts w:ascii="Times New Roman" w:eastAsia="Calibri" w:hAnsi="Times New Roman" w:cs="Times New Roman"/>
                <w:lang w:eastAsia="en-GB"/>
              </w:rPr>
              <w:t>]</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lastRenderedPageBreak/>
              <w:t>d) [] Igen [] Nem</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t>e) [] Igen [] Nem</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t>(internetcím, a kibocsátó hatóság vagy testület, a dokumentáció pontos hivatkozási adatai):</w:t>
            </w:r>
            <w:r w:rsidRPr="005F03C1">
              <w:rPr>
                <w:rFonts w:ascii="Times New Roman" w:eastAsia="Calibri" w:hAnsi="Times New Roman" w:cs="Times New Roman"/>
                <w:lang w:eastAsia="en-GB"/>
              </w:rPr>
              <w:br/>
              <w:t>[……][……][……][……]</w:t>
            </w:r>
          </w:p>
        </w:tc>
      </w:tr>
      <w:tr w:rsidR="005F03C1" w:rsidRPr="005F03C1" w14:paraId="10FF00A0"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26B3AA27"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lastRenderedPageBreak/>
              <w:t>Részvétel formája:</w:t>
            </w:r>
          </w:p>
        </w:tc>
        <w:tc>
          <w:tcPr>
            <w:tcW w:w="4645" w:type="dxa"/>
            <w:tcBorders>
              <w:top w:val="single" w:sz="4" w:space="0" w:color="auto"/>
              <w:left w:val="single" w:sz="4" w:space="0" w:color="auto"/>
              <w:bottom w:val="single" w:sz="4" w:space="0" w:color="auto"/>
              <w:right w:val="single" w:sz="4" w:space="0" w:color="auto"/>
            </w:tcBorders>
            <w:hideMark/>
          </w:tcPr>
          <w:p w14:paraId="55935A60"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Válasz:</w:t>
            </w:r>
          </w:p>
        </w:tc>
      </w:tr>
      <w:tr w:rsidR="005F03C1" w:rsidRPr="005F03C1" w14:paraId="3EBABDA3"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21C7B53F"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A gazdasági szereplő másokkal együtt vesz részt a közbeszerzési eljárásban?</w:t>
            </w:r>
            <w:r w:rsidRPr="005F03C1">
              <w:rPr>
                <w:rFonts w:ascii="Times New Roman" w:eastAsia="Calibri" w:hAnsi="Times New Roman" w:cs="Times New Roman"/>
                <w:vertAlign w:val="superscript"/>
                <w:lang w:eastAsia="en-GB"/>
              </w:rPr>
              <w:footnoteReference w:id="24"/>
            </w:r>
          </w:p>
        </w:tc>
        <w:tc>
          <w:tcPr>
            <w:tcW w:w="4645" w:type="dxa"/>
            <w:tcBorders>
              <w:top w:val="single" w:sz="4" w:space="0" w:color="auto"/>
              <w:left w:val="single" w:sz="4" w:space="0" w:color="auto"/>
              <w:bottom w:val="single" w:sz="4" w:space="0" w:color="auto"/>
              <w:right w:val="single" w:sz="4" w:space="0" w:color="auto"/>
            </w:tcBorders>
            <w:hideMark/>
          </w:tcPr>
          <w:p w14:paraId="0580F16E"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Igen [] Nem</w:t>
            </w:r>
          </w:p>
        </w:tc>
      </w:tr>
      <w:tr w:rsidR="005F03C1" w:rsidRPr="005F03C1" w14:paraId="1F87CF10" w14:textId="77777777" w:rsidTr="005F03C1">
        <w:tc>
          <w:tcPr>
            <w:tcW w:w="9289"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1D09E44B"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Ha igen</w:t>
            </w:r>
            <w:r w:rsidRPr="005F03C1">
              <w:rPr>
                <w:rFonts w:ascii="Times New Roman" w:eastAsia="Calibri" w:hAnsi="Times New Roman" w:cs="Times New Roman"/>
                <w:lang w:eastAsia="en-GB"/>
              </w:rPr>
              <w:t>, kérjük, biztosítsa, hogy a többi érintett külön egységes európai közbeszerzési dokumentum formanyomtatványt nyújtson be.</w:t>
            </w:r>
          </w:p>
        </w:tc>
      </w:tr>
      <w:tr w:rsidR="005F03C1" w:rsidRPr="005F03C1" w14:paraId="1D22D733"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381F6D08"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b/>
                <w:lang w:eastAsia="en-GB"/>
              </w:rPr>
              <w:t>Ha igen:</w:t>
            </w:r>
            <w:r w:rsidRPr="005F03C1">
              <w:rPr>
                <w:rFonts w:ascii="Times New Roman" w:eastAsia="Calibri" w:hAnsi="Times New Roman" w:cs="Times New Roman"/>
                <w:lang w:eastAsia="en-GB"/>
              </w:rPr>
              <w:br/>
              <w:t>a) Kérjük, adja meg a gazdasági szereplő csoportban betöltött szerepét (vezető, specifikus feladatokért felelős</w:t>
            </w:r>
            <w:proofErr w:type="gramStart"/>
            <w:r w:rsidRPr="005F03C1">
              <w:rPr>
                <w:rFonts w:ascii="Times New Roman" w:eastAsia="Calibri" w:hAnsi="Times New Roman" w:cs="Times New Roman"/>
                <w:lang w:eastAsia="en-GB"/>
              </w:rPr>
              <w:t>, .</w:t>
            </w:r>
            <w:proofErr w:type="gramEnd"/>
            <w:r w:rsidRPr="005F03C1">
              <w:rPr>
                <w:rFonts w:ascii="Times New Roman" w:eastAsia="Calibri" w:hAnsi="Times New Roman" w:cs="Times New Roman"/>
                <w:lang w:eastAsia="en-GB"/>
              </w:rPr>
              <w:t>..):</w:t>
            </w:r>
            <w:r w:rsidRPr="005F03C1">
              <w:rPr>
                <w:rFonts w:ascii="Times New Roman" w:eastAsia="Calibri" w:hAnsi="Times New Roman" w:cs="Times New Roman"/>
                <w:lang w:eastAsia="en-GB"/>
              </w:rPr>
              <w:br/>
              <w:t>b) Kérjük, adja meg, mely gazdasági szereplők a közbeszerzési eljárásban együtt részt vevő csoport tagjai:</w:t>
            </w:r>
            <w:r w:rsidRPr="005F03C1">
              <w:rPr>
                <w:rFonts w:ascii="Times New Roman" w:eastAsia="Calibri" w:hAnsi="Times New Roman" w:cs="Times New Roman"/>
                <w:lang w:eastAsia="en-GB"/>
              </w:rPr>
              <w:br/>
              <w:t>c) Adott esetben a részt vevő csoport neve:</w:t>
            </w:r>
          </w:p>
        </w:tc>
        <w:tc>
          <w:tcPr>
            <w:tcW w:w="4645" w:type="dxa"/>
            <w:tcBorders>
              <w:top w:val="single" w:sz="4" w:space="0" w:color="auto"/>
              <w:left w:val="single" w:sz="4" w:space="0" w:color="auto"/>
              <w:bottom w:val="single" w:sz="4" w:space="0" w:color="auto"/>
              <w:right w:val="single" w:sz="4" w:space="0" w:color="auto"/>
            </w:tcBorders>
            <w:hideMark/>
          </w:tcPr>
          <w:p w14:paraId="28A6AC0A"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br/>
            </w:r>
            <w:proofErr w:type="gramStart"/>
            <w:r w:rsidRPr="005F03C1">
              <w:rPr>
                <w:rFonts w:ascii="Times New Roman" w:eastAsia="Calibri" w:hAnsi="Times New Roman" w:cs="Times New Roman"/>
                <w:lang w:eastAsia="en-GB"/>
              </w:rPr>
              <w:t>a</w:t>
            </w:r>
            <w:proofErr w:type="gramEnd"/>
            <w:r w:rsidRPr="005F03C1">
              <w:rPr>
                <w:rFonts w:ascii="Times New Roman" w:eastAsia="Calibri" w:hAnsi="Times New Roman" w:cs="Times New Roman"/>
                <w:lang w:eastAsia="en-GB"/>
              </w:rPr>
              <w:t>:) [……]</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t>b): [……]</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t>c): [……]</w:t>
            </w:r>
          </w:p>
        </w:tc>
      </w:tr>
      <w:tr w:rsidR="005F03C1" w:rsidRPr="005F03C1" w14:paraId="093823A1"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5CA671A7" w14:textId="77777777" w:rsidR="005F03C1" w:rsidRPr="005F03C1" w:rsidRDefault="005F03C1">
            <w:pPr>
              <w:spacing w:before="120" w:after="120"/>
              <w:rPr>
                <w:rFonts w:ascii="Times New Roman" w:eastAsia="Calibri" w:hAnsi="Times New Roman" w:cs="Times New Roman"/>
                <w:b/>
                <w:lang w:eastAsia="en-GB"/>
              </w:rPr>
            </w:pPr>
            <w:r w:rsidRPr="005F03C1">
              <w:rPr>
                <w:rFonts w:ascii="Times New Roman" w:eastAsia="Calibri" w:hAnsi="Times New Roman" w:cs="Times New Roman"/>
                <w:b/>
                <w:lang w:eastAsia="en-GB"/>
              </w:rPr>
              <w:t>Részek</w:t>
            </w:r>
          </w:p>
        </w:tc>
        <w:tc>
          <w:tcPr>
            <w:tcW w:w="4645" w:type="dxa"/>
            <w:tcBorders>
              <w:top w:val="single" w:sz="4" w:space="0" w:color="auto"/>
              <w:left w:val="single" w:sz="4" w:space="0" w:color="auto"/>
              <w:bottom w:val="single" w:sz="4" w:space="0" w:color="auto"/>
              <w:right w:val="single" w:sz="4" w:space="0" w:color="auto"/>
            </w:tcBorders>
            <w:hideMark/>
          </w:tcPr>
          <w:p w14:paraId="7863015C" w14:textId="77777777" w:rsidR="005F03C1" w:rsidRPr="005F03C1" w:rsidRDefault="005F03C1">
            <w:pPr>
              <w:spacing w:before="120" w:after="120"/>
              <w:rPr>
                <w:rFonts w:ascii="Times New Roman" w:eastAsia="Calibri" w:hAnsi="Times New Roman" w:cs="Times New Roman"/>
                <w:b/>
                <w:lang w:eastAsia="en-GB"/>
              </w:rPr>
            </w:pPr>
            <w:r w:rsidRPr="005F03C1">
              <w:rPr>
                <w:rFonts w:ascii="Times New Roman" w:eastAsia="Calibri" w:hAnsi="Times New Roman" w:cs="Times New Roman"/>
                <w:b/>
                <w:lang w:eastAsia="en-GB"/>
              </w:rPr>
              <w:t>Válasz:</w:t>
            </w:r>
          </w:p>
        </w:tc>
      </w:tr>
      <w:tr w:rsidR="005F03C1" w:rsidRPr="005F03C1" w14:paraId="22ACDE82"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49BB9F0B" w14:textId="77777777" w:rsidR="005F03C1" w:rsidRPr="005F03C1" w:rsidRDefault="005F03C1">
            <w:pPr>
              <w:spacing w:before="120" w:after="120"/>
              <w:rPr>
                <w:rFonts w:ascii="Times New Roman" w:eastAsia="Calibri" w:hAnsi="Times New Roman" w:cs="Times New Roman"/>
                <w:b/>
                <w:i/>
                <w:lang w:eastAsia="en-GB"/>
              </w:rPr>
            </w:pPr>
            <w:r w:rsidRPr="005F03C1">
              <w:rPr>
                <w:rFonts w:ascii="Times New Roman" w:eastAsia="Calibri" w:hAnsi="Times New Roman" w:cs="Times New Roman"/>
                <w:lang w:eastAsia="en-GB"/>
              </w:rPr>
              <w:t>Adott esetben annak a résznek (azoknak a részeknek a feltüntetése, amelyekre a gazdasági szereplő pályázni kíván:</w:t>
            </w:r>
          </w:p>
        </w:tc>
        <w:tc>
          <w:tcPr>
            <w:tcW w:w="4645" w:type="dxa"/>
            <w:tcBorders>
              <w:top w:val="single" w:sz="4" w:space="0" w:color="auto"/>
              <w:left w:val="single" w:sz="4" w:space="0" w:color="auto"/>
              <w:bottom w:val="single" w:sz="4" w:space="0" w:color="auto"/>
              <w:right w:val="single" w:sz="4" w:space="0" w:color="auto"/>
            </w:tcBorders>
            <w:hideMark/>
          </w:tcPr>
          <w:p w14:paraId="3DD154BE" w14:textId="77777777" w:rsidR="005F03C1" w:rsidRPr="005F03C1" w:rsidRDefault="005F03C1">
            <w:pPr>
              <w:spacing w:before="120" w:after="120"/>
              <w:rPr>
                <w:rFonts w:ascii="Times New Roman" w:eastAsia="Calibri" w:hAnsi="Times New Roman" w:cs="Times New Roman"/>
                <w:b/>
                <w:i/>
                <w:lang w:eastAsia="en-GB"/>
              </w:rPr>
            </w:pPr>
            <w:r w:rsidRPr="005F03C1">
              <w:rPr>
                <w:rFonts w:ascii="Times New Roman" w:eastAsia="Calibri" w:hAnsi="Times New Roman" w:cs="Times New Roman"/>
                <w:lang w:eastAsia="en-GB"/>
              </w:rPr>
              <w:t>[   ]</w:t>
            </w:r>
          </w:p>
        </w:tc>
      </w:tr>
    </w:tbl>
    <w:p w14:paraId="5CE0E0C4" w14:textId="77777777" w:rsidR="005F03C1" w:rsidRPr="005F03C1" w:rsidRDefault="005F03C1" w:rsidP="005F03C1">
      <w:pPr>
        <w:keepNext/>
        <w:spacing w:before="120" w:after="360"/>
        <w:jc w:val="center"/>
        <w:rPr>
          <w:rFonts w:ascii="Times New Roman" w:eastAsia="Calibri" w:hAnsi="Times New Roman" w:cs="Times New Roman"/>
          <w:b/>
          <w:smallCaps/>
          <w:lang w:eastAsia="en-GB"/>
        </w:rPr>
      </w:pPr>
      <w:r w:rsidRPr="005F03C1">
        <w:rPr>
          <w:rFonts w:ascii="Times New Roman" w:eastAsia="Calibri" w:hAnsi="Times New Roman" w:cs="Times New Roman"/>
          <w:b/>
          <w:smallCaps/>
          <w:lang w:eastAsia="en-GB"/>
        </w:rPr>
        <w:lastRenderedPageBreak/>
        <w:t>B: A gazdasági szereplő képviselőire vonatkozó információk</w:t>
      </w:r>
    </w:p>
    <w:p w14:paraId="3A1B9A3E" w14:textId="77777777" w:rsidR="005F03C1" w:rsidRPr="005F03C1" w:rsidRDefault="005F03C1" w:rsidP="005F03C1">
      <w:pPr>
        <w:pBdr>
          <w:top w:val="single" w:sz="4" w:space="1" w:color="auto"/>
          <w:left w:val="single" w:sz="4" w:space="4" w:color="auto"/>
          <w:bottom w:val="single" w:sz="4" w:space="1" w:color="auto"/>
          <w:right w:val="single" w:sz="4" w:space="0" w:color="auto"/>
        </w:pBdr>
        <w:shd w:val="clear" w:color="auto" w:fill="BFBFBF"/>
        <w:spacing w:before="120" w:after="120"/>
        <w:jc w:val="both"/>
        <w:rPr>
          <w:rFonts w:ascii="Times New Roman" w:eastAsia="Calibri" w:hAnsi="Times New Roman" w:cs="Times New Roman"/>
          <w:i/>
          <w:lang w:eastAsia="en-GB"/>
        </w:rPr>
      </w:pPr>
      <w:r w:rsidRPr="005F03C1">
        <w:rPr>
          <w:rFonts w:ascii="Times New Roman" w:eastAsia="Calibri" w:hAnsi="Times New Roman" w:cs="Times New Roman"/>
          <w:i/>
          <w:lang w:eastAsia="en-GB"/>
        </w:rPr>
        <w:t>Adott esetben adja meg azon személyek nevét és címét, akik a jelen közbeszerzési eljárásban jogosultak képviselni a gazdasági szereplőt: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5F03C1" w:rsidRPr="005F03C1" w14:paraId="651DD40F"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4FF90A99"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Képviselet, ha van:</w:t>
            </w:r>
          </w:p>
        </w:tc>
        <w:tc>
          <w:tcPr>
            <w:tcW w:w="4645" w:type="dxa"/>
            <w:tcBorders>
              <w:top w:val="single" w:sz="4" w:space="0" w:color="auto"/>
              <w:left w:val="single" w:sz="4" w:space="0" w:color="auto"/>
              <w:bottom w:val="single" w:sz="4" w:space="0" w:color="auto"/>
              <w:right w:val="single" w:sz="4" w:space="0" w:color="auto"/>
            </w:tcBorders>
            <w:hideMark/>
          </w:tcPr>
          <w:p w14:paraId="201873C3"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Válasz:</w:t>
            </w:r>
          </w:p>
        </w:tc>
      </w:tr>
      <w:tr w:rsidR="005F03C1" w:rsidRPr="005F03C1" w14:paraId="3CE0ECCB"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445D2395"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 xml:space="preserve">Teljes név; </w:t>
            </w:r>
            <w:r w:rsidRPr="005F03C1">
              <w:rPr>
                <w:rFonts w:ascii="Times New Roman" w:eastAsia="Calibri" w:hAnsi="Times New Roman" w:cs="Times New Roman"/>
                <w:lang w:eastAsia="en-GB"/>
              </w:rPr>
              <w:br/>
              <w:t xml:space="preserve">valamint a születési idő és hely, ha szükséges: </w:t>
            </w:r>
          </w:p>
        </w:tc>
        <w:tc>
          <w:tcPr>
            <w:tcW w:w="4645" w:type="dxa"/>
            <w:tcBorders>
              <w:top w:val="single" w:sz="4" w:space="0" w:color="auto"/>
              <w:left w:val="single" w:sz="4" w:space="0" w:color="auto"/>
              <w:bottom w:val="single" w:sz="4" w:space="0" w:color="auto"/>
              <w:right w:val="single" w:sz="4" w:space="0" w:color="auto"/>
            </w:tcBorders>
            <w:hideMark/>
          </w:tcPr>
          <w:p w14:paraId="442AE6B1"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w:t>
            </w:r>
            <w:r w:rsidRPr="005F03C1">
              <w:rPr>
                <w:rFonts w:ascii="Times New Roman" w:eastAsia="Calibri" w:hAnsi="Times New Roman" w:cs="Times New Roman"/>
                <w:lang w:eastAsia="en-GB"/>
              </w:rPr>
              <w:br/>
              <w:t>[……]</w:t>
            </w:r>
          </w:p>
        </w:tc>
      </w:tr>
      <w:tr w:rsidR="005F03C1" w:rsidRPr="005F03C1" w14:paraId="7CEC5EA6"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1BE8EF15"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Beosztás/milyen minőségben jár el:</w:t>
            </w:r>
          </w:p>
        </w:tc>
        <w:tc>
          <w:tcPr>
            <w:tcW w:w="4645" w:type="dxa"/>
            <w:tcBorders>
              <w:top w:val="single" w:sz="4" w:space="0" w:color="auto"/>
              <w:left w:val="single" w:sz="4" w:space="0" w:color="auto"/>
              <w:bottom w:val="single" w:sz="4" w:space="0" w:color="auto"/>
              <w:right w:val="single" w:sz="4" w:space="0" w:color="auto"/>
            </w:tcBorders>
            <w:hideMark/>
          </w:tcPr>
          <w:p w14:paraId="5228A91B"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w:t>
            </w:r>
          </w:p>
        </w:tc>
      </w:tr>
      <w:tr w:rsidR="005F03C1" w:rsidRPr="005F03C1" w14:paraId="2088E6DB"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12F81173"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Postai cím:</w:t>
            </w:r>
          </w:p>
        </w:tc>
        <w:tc>
          <w:tcPr>
            <w:tcW w:w="4645" w:type="dxa"/>
            <w:tcBorders>
              <w:top w:val="single" w:sz="4" w:space="0" w:color="auto"/>
              <w:left w:val="single" w:sz="4" w:space="0" w:color="auto"/>
              <w:bottom w:val="single" w:sz="4" w:space="0" w:color="auto"/>
              <w:right w:val="single" w:sz="4" w:space="0" w:color="auto"/>
            </w:tcBorders>
            <w:hideMark/>
          </w:tcPr>
          <w:p w14:paraId="51C22817"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w:t>
            </w:r>
          </w:p>
        </w:tc>
      </w:tr>
      <w:tr w:rsidR="005F03C1" w:rsidRPr="005F03C1" w14:paraId="51107311"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3F0D13A2"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Telefon:</w:t>
            </w:r>
          </w:p>
        </w:tc>
        <w:tc>
          <w:tcPr>
            <w:tcW w:w="4645" w:type="dxa"/>
            <w:tcBorders>
              <w:top w:val="single" w:sz="4" w:space="0" w:color="auto"/>
              <w:left w:val="single" w:sz="4" w:space="0" w:color="auto"/>
              <w:bottom w:val="single" w:sz="4" w:space="0" w:color="auto"/>
              <w:right w:val="single" w:sz="4" w:space="0" w:color="auto"/>
            </w:tcBorders>
            <w:hideMark/>
          </w:tcPr>
          <w:p w14:paraId="73B710E7"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w:t>
            </w:r>
          </w:p>
        </w:tc>
      </w:tr>
      <w:tr w:rsidR="005F03C1" w:rsidRPr="005F03C1" w14:paraId="4107B17B"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7F1B2478"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E-mail cím:</w:t>
            </w:r>
          </w:p>
        </w:tc>
        <w:tc>
          <w:tcPr>
            <w:tcW w:w="4645" w:type="dxa"/>
            <w:tcBorders>
              <w:top w:val="single" w:sz="4" w:space="0" w:color="auto"/>
              <w:left w:val="single" w:sz="4" w:space="0" w:color="auto"/>
              <w:bottom w:val="single" w:sz="4" w:space="0" w:color="auto"/>
              <w:right w:val="single" w:sz="4" w:space="0" w:color="auto"/>
            </w:tcBorders>
            <w:hideMark/>
          </w:tcPr>
          <w:p w14:paraId="4F5312DE"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w:t>
            </w:r>
          </w:p>
        </w:tc>
      </w:tr>
      <w:tr w:rsidR="005F03C1" w:rsidRPr="005F03C1" w14:paraId="5DC1C65F"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5F308590"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Amennyiben szükséges, részletezze a képviseletre vonatkozó információkat (a képviselet formája, köre, célja stb.):</w:t>
            </w:r>
          </w:p>
        </w:tc>
        <w:tc>
          <w:tcPr>
            <w:tcW w:w="4645" w:type="dxa"/>
            <w:tcBorders>
              <w:top w:val="single" w:sz="4" w:space="0" w:color="auto"/>
              <w:left w:val="single" w:sz="4" w:space="0" w:color="auto"/>
              <w:bottom w:val="single" w:sz="4" w:space="0" w:color="auto"/>
              <w:right w:val="single" w:sz="4" w:space="0" w:color="auto"/>
            </w:tcBorders>
            <w:hideMark/>
          </w:tcPr>
          <w:p w14:paraId="6380C2E5"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w:t>
            </w:r>
          </w:p>
        </w:tc>
      </w:tr>
    </w:tbl>
    <w:p w14:paraId="6DE41C07" w14:textId="77777777" w:rsidR="005F03C1" w:rsidRPr="005F03C1" w:rsidRDefault="005F03C1" w:rsidP="005F03C1">
      <w:pPr>
        <w:keepNext/>
        <w:spacing w:before="120" w:after="360"/>
        <w:jc w:val="center"/>
        <w:rPr>
          <w:rFonts w:ascii="Times New Roman" w:eastAsia="Calibri" w:hAnsi="Times New Roman" w:cs="Times New Roman"/>
          <w:b/>
          <w:smallCaps/>
          <w:lang w:eastAsia="en-GB"/>
        </w:rPr>
      </w:pPr>
      <w:r w:rsidRPr="005F03C1">
        <w:rPr>
          <w:rFonts w:ascii="Times New Roman" w:eastAsia="Calibri" w:hAnsi="Times New Roman" w:cs="Times New Roman"/>
          <w:b/>
          <w:smallCaps/>
          <w:lang w:eastAsia="en-GB"/>
        </w:rPr>
        <w:t>C: Más szervezetek kapacitásainak igénybevételére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5F03C1" w:rsidRPr="005F03C1" w14:paraId="7F6E612C"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63141980"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Igénybevétel:</w:t>
            </w:r>
          </w:p>
        </w:tc>
        <w:tc>
          <w:tcPr>
            <w:tcW w:w="4645" w:type="dxa"/>
            <w:tcBorders>
              <w:top w:val="single" w:sz="4" w:space="0" w:color="auto"/>
              <w:left w:val="single" w:sz="4" w:space="0" w:color="auto"/>
              <w:bottom w:val="single" w:sz="4" w:space="0" w:color="auto"/>
              <w:right w:val="single" w:sz="4" w:space="0" w:color="auto"/>
            </w:tcBorders>
            <w:hideMark/>
          </w:tcPr>
          <w:p w14:paraId="15231F24"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Válasz:</w:t>
            </w:r>
          </w:p>
        </w:tc>
      </w:tr>
      <w:tr w:rsidR="005F03C1" w:rsidRPr="005F03C1" w14:paraId="20445474"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4892BE8F"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xml:space="preserve">Az alábbi IV. részben feltüntetett kiválasztási kritériumoknak és (adott esetben) az alábbi V. részben feltüntetett kritériumoknak és szabályoknak való megfelelés során a gazdasági szereplő igénybe veszi-e más szervezetek kapacitásait? </w:t>
            </w:r>
          </w:p>
        </w:tc>
        <w:tc>
          <w:tcPr>
            <w:tcW w:w="4645" w:type="dxa"/>
            <w:tcBorders>
              <w:top w:val="single" w:sz="4" w:space="0" w:color="auto"/>
              <w:left w:val="single" w:sz="4" w:space="0" w:color="auto"/>
              <w:bottom w:val="single" w:sz="4" w:space="0" w:color="auto"/>
              <w:right w:val="single" w:sz="4" w:space="0" w:color="auto"/>
            </w:tcBorders>
            <w:hideMark/>
          </w:tcPr>
          <w:p w14:paraId="40A54B3E"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[]Igen [</w:t>
            </w:r>
            <w:proofErr w:type="gramStart"/>
            <w:r w:rsidRPr="005F03C1">
              <w:rPr>
                <w:rFonts w:ascii="Times New Roman" w:eastAsia="Calibri" w:hAnsi="Times New Roman" w:cs="Times New Roman"/>
                <w:lang w:eastAsia="en-GB"/>
              </w:rPr>
              <w:t>]Nem</w:t>
            </w:r>
            <w:proofErr w:type="gramEnd"/>
          </w:p>
        </w:tc>
      </w:tr>
    </w:tbl>
    <w:p w14:paraId="7868B231" w14:textId="77777777" w:rsidR="005F03C1" w:rsidRPr="005F03C1" w:rsidRDefault="005F03C1" w:rsidP="005F03C1">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lang w:eastAsia="en-GB"/>
        </w:rPr>
      </w:pPr>
      <w:r w:rsidRPr="005F03C1">
        <w:rPr>
          <w:rFonts w:ascii="Times New Roman" w:eastAsia="Calibri" w:hAnsi="Times New Roman" w:cs="Times New Roman"/>
          <w:b/>
          <w:lang w:eastAsia="en-GB"/>
        </w:rPr>
        <w:t>Amennyiben igen</w:t>
      </w:r>
      <w:r w:rsidRPr="005F03C1">
        <w:rPr>
          <w:rFonts w:ascii="Times New Roman" w:eastAsia="Calibri" w:hAnsi="Times New Roman" w:cs="Times New Roman"/>
          <w:lang w:eastAsia="en-GB"/>
        </w:rPr>
        <w:t xml:space="preserve">, </w:t>
      </w:r>
      <w:r w:rsidRPr="005F03C1">
        <w:rPr>
          <w:rFonts w:ascii="Times New Roman" w:eastAsia="Calibri" w:hAnsi="Times New Roman" w:cs="Times New Roman"/>
          <w:b/>
          <w:lang w:eastAsia="en-GB"/>
        </w:rPr>
        <w:t>minden</w:t>
      </w:r>
      <w:r w:rsidRPr="005F03C1">
        <w:rPr>
          <w:rFonts w:ascii="Times New Roman" w:eastAsia="Calibri" w:hAnsi="Times New Roman" w:cs="Times New Roman"/>
          <w:lang w:eastAsia="en-GB"/>
        </w:rPr>
        <w:t xml:space="preserve"> egyes érintett szervezetre vonatkozóan külön egységes európai közbeszerzési dokumentumban adja meg az </w:t>
      </w:r>
      <w:r w:rsidRPr="005F03C1">
        <w:rPr>
          <w:rFonts w:ascii="Times New Roman" w:eastAsia="Calibri" w:hAnsi="Times New Roman" w:cs="Times New Roman"/>
          <w:b/>
          <w:lang w:eastAsia="en-GB"/>
        </w:rPr>
        <w:t xml:space="preserve">e rész A. </w:t>
      </w:r>
      <w:proofErr w:type="gramStart"/>
      <w:r w:rsidRPr="005F03C1">
        <w:rPr>
          <w:rFonts w:ascii="Times New Roman" w:eastAsia="Calibri" w:hAnsi="Times New Roman" w:cs="Times New Roman"/>
          <w:b/>
          <w:lang w:eastAsia="en-GB"/>
        </w:rPr>
        <w:t>és</w:t>
      </w:r>
      <w:proofErr w:type="gramEnd"/>
      <w:r w:rsidRPr="005F03C1">
        <w:rPr>
          <w:rFonts w:ascii="Times New Roman" w:eastAsia="Calibri" w:hAnsi="Times New Roman" w:cs="Times New Roman"/>
          <w:b/>
          <w:lang w:eastAsia="en-GB"/>
        </w:rPr>
        <w:t xml:space="preserve"> B. szakaszában, valamint a III. részben</w:t>
      </w:r>
      <w:r w:rsidRPr="005F03C1">
        <w:rPr>
          <w:rFonts w:ascii="Times New Roman" w:eastAsia="Calibri" w:hAnsi="Times New Roman" w:cs="Times New Roman"/>
          <w:lang w:eastAsia="en-GB"/>
        </w:rPr>
        <w:t xml:space="preserve"> meghatározott információkat, megfelelően kitöltve és az érintett szervezetek által aláírva. </w:t>
      </w:r>
      <w:r w:rsidRPr="005F03C1">
        <w:rPr>
          <w:rFonts w:ascii="Times New Roman" w:eastAsia="Calibri" w:hAnsi="Times New Roman" w:cs="Times New Roman"/>
          <w:lang w:eastAsia="en-GB"/>
        </w:rPr>
        <w:br/>
        <w:t xml:space="preserve">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 </w:t>
      </w:r>
      <w:r w:rsidRPr="005F03C1">
        <w:rPr>
          <w:rFonts w:ascii="Times New Roman" w:eastAsia="Calibri" w:hAnsi="Times New Roman" w:cs="Times New Roman"/>
          <w:lang w:eastAsia="en-GB"/>
        </w:rPr>
        <w:br/>
        <w:t>Amennyiben a gazdasági szereplő által igénybe vett meghatározott kapacitások tekintetében ez releváns, minden egyes szervezetre vonatkozóan adja meg a IV. és az V. részben meghatározott információkat is</w:t>
      </w:r>
      <w:r w:rsidRPr="005F03C1">
        <w:rPr>
          <w:rFonts w:ascii="Times New Roman" w:eastAsia="Calibri" w:hAnsi="Times New Roman" w:cs="Times New Roman"/>
          <w:vertAlign w:val="superscript"/>
          <w:lang w:eastAsia="en-GB"/>
        </w:rPr>
        <w:footnoteReference w:id="25"/>
      </w:r>
      <w:r w:rsidRPr="005F03C1">
        <w:rPr>
          <w:rFonts w:ascii="Times New Roman" w:eastAsia="Calibri" w:hAnsi="Times New Roman" w:cs="Times New Roman"/>
          <w:lang w:eastAsia="en-GB"/>
        </w:rPr>
        <w:t>.</w:t>
      </w:r>
    </w:p>
    <w:p w14:paraId="6388E9A6" w14:textId="77777777" w:rsidR="005F03C1" w:rsidRPr="005F03C1" w:rsidRDefault="005F03C1" w:rsidP="005F03C1">
      <w:pPr>
        <w:keepNext/>
        <w:spacing w:before="120" w:after="360"/>
        <w:jc w:val="center"/>
        <w:rPr>
          <w:rFonts w:ascii="Times New Roman" w:eastAsia="Calibri" w:hAnsi="Times New Roman" w:cs="Times New Roman"/>
          <w:b/>
          <w:u w:val="single"/>
          <w:lang w:eastAsia="en-GB"/>
        </w:rPr>
      </w:pPr>
      <w:r w:rsidRPr="005F03C1">
        <w:rPr>
          <w:rFonts w:ascii="Times New Roman" w:eastAsia="Calibri" w:hAnsi="Times New Roman" w:cs="Times New Roman"/>
          <w:b/>
          <w:lang w:eastAsia="en-GB"/>
        </w:rPr>
        <w:lastRenderedPageBreak/>
        <w:t xml:space="preserve">D: </w:t>
      </w:r>
      <w:r w:rsidRPr="005F03C1">
        <w:rPr>
          <w:rFonts w:ascii="Times New Roman" w:eastAsia="Calibri" w:hAnsi="Times New Roman" w:cs="Times New Roman"/>
          <w:b/>
          <w:smallCaps/>
          <w:lang w:eastAsia="en-GB"/>
        </w:rPr>
        <w:t>Információk azokról az alvállalkozókról, akiknek kapacitásait a gazdasági szereplő nem veszi igénybe</w:t>
      </w:r>
    </w:p>
    <w:p w14:paraId="16787C38" w14:textId="77777777" w:rsidR="005F03C1" w:rsidRPr="005F03C1" w:rsidRDefault="005F03C1" w:rsidP="005F03C1">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lang w:eastAsia="en-GB"/>
        </w:rPr>
      </w:pPr>
      <w:r w:rsidRPr="005F03C1">
        <w:rPr>
          <w:rFonts w:ascii="Times New Roman" w:eastAsia="Calibri" w:hAnsi="Times New Roman" w:cs="Times New Roman"/>
          <w:b/>
          <w:lang w:eastAsia="en-GB"/>
        </w:rPr>
        <w:t>(Ezt a szakaszt csak akkor kell kitölteni, ha az ajánlatkérő szerv vagy a közszolgáltató ajánlatkérő kifejezetten előírja ezt az információt.)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5F03C1" w:rsidRPr="005F03C1" w14:paraId="78048DFE"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27422DF0"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Alvállalkozás:</w:t>
            </w:r>
          </w:p>
        </w:tc>
        <w:tc>
          <w:tcPr>
            <w:tcW w:w="4645" w:type="dxa"/>
            <w:tcBorders>
              <w:top w:val="single" w:sz="4" w:space="0" w:color="auto"/>
              <w:left w:val="single" w:sz="4" w:space="0" w:color="auto"/>
              <w:bottom w:val="single" w:sz="4" w:space="0" w:color="auto"/>
              <w:right w:val="single" w:sz="4" w:space="0" w:color="auto"/>
            </w:tcBorders>
            <w:hideMark/>
          </w:tcPr>
          <w:p w14:paraId="30E90F81"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Válasz:</w:t>
            </w:r>
          </w:p>
        </w:tc>
      </w:tr>
      <w:tr w:rsidR="005F03C1" w:rsidRPr="005F03C1" w14:paraId="08B4E680"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61C84A13"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Szándékozik-e a gazdasági szereplő a szerződés bármely részét alvállalkozásba adni harmadik félnek?</w:t>
            </w:r>
          </w:p>
        </w:tc>
        <w:tc>
          <w:tcPr>
            <w:tcW w:w="4645" w:type="dxa"/>
            <w:tcBorders>
              <w:top w:val="single" w:sz="4" w:space="0" w:color="auto"/>
              <w:left w:val="single" w:sz="4" w:space="0" w:color="auto"/>
              <w:bottom w:val="single" w:sz="4" w:space="0" w:color="auto"/>
              <w:right w:val="single" w:sz="4" w:space="0" w:color="auto"/>
            </w:tcBorders>
            <w:hideMark/>
          </w:tcPr>
          <w:p w14:paraId="5BCE9E08"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[]Igen [</w:t>
            </w:r>
            <w:proofErr w:type="gramStart"/>
            <w:r w:rsidRPr="005F03C1">
              <w:rPr>
                <w:rFonts w:ascii="Times New Roman" w:eastAsia="Calibri" w:hAnsi="Times New Roman" w:cs="Times New Roman"/>
                <w:lang w:eastAsia="en-GB"/>
              </w:rPr>
              <w:t>]Nem</w:t>
            </w:r>
            <w:proofErr w:type="gramEnd"/>
            <w:r w:rsidRPr="005F03C1">
              <w:rPr>
                <w:rFonts w:ascii="Times New Roman" w:eastAsia="Calibri" w:hAnsi="Times New Roman" w:cs="Times New Roman"/>
                <w:lang w:eastAsia="en-GB"/>
              </w:rPr>
              <w:br/>
              <w:t xml:space="preserve">Ha </w:t>
            </w:r>
            <w:r w:rsidRPr="005F03C1">
              <w:rPr>
                <w:rFonts w:ascii="Times New Roman" w:eastAsia="Calibri" w:hAnsi="Times New Roman" w:cs="Times New Roman"/>
                <w:b/>
                <w:lang w:eastAsia="en-GB"/>
              </w:rPr>
              <w:t>igen, és amennyiben ismert</w:t>
            </w:r>
            <w:r w:rsidRPr="005F03C1">
              <w:rPr>
                <w:rFonts w:ascii="Times New Roman" w:eastAsia="Calibri" w:hAnsi="Times New Roman" w:cs="Times New Roman"/>
                <w:lang w:eastAsia="en-GB"/>
              </w:rPr>
              <w:t xml:space="preserve">, kérjük, sorolja fel a javasolt alvállalkozókat: </w:t>
            </w:r>
          </w:p>
          <w:p w14:paraId="20917EA9"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w:t>
            </w:r>
          </w:p>
        </w:tc>
      </w:tr>
    </w:tbl>
    <w:p w14:paraId="1EFB6C75" w14:textId="77777777" w:rsidR="005F03C1" w:rsidRPr="005F03C1" w:rsidRDefault="005F03C1" w:rsidP="005F03C1">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 xml:space="preserve">Ha az ajánlatkérő szerv vagy a közszolgáltató ajánlatkérő kifejezetten kéri ezt az információt az e szakaszban lévő információn kívül, akkor kérjük, adja meg az e rész A. </w:t>
      </w:r>
      <w:proofErr w:type="gramStart"/>
      <w:r w:rsidRPr="005F03C1">
        <w:rPr>
          <w:rFonts w:ascii="Times New Roman" w:eastAsia="Calibri" w:hAnsi="Times New Roman" w:cs="Times New Roman"/>
          <w:b/>
          <w:lang w:eastAsia="en-GB"/>
        </w:rPr>
        <w:t>és</w:t>
      </w:r>
      <w:proofErr w:type="gramEnd"/>
      <w:r w:rsidRPr="005F03C1">
        <w:rPr>
          <w:rFonts w:ascii="Times New Roman" w:eastAsia="Calibri" w:hAnsi="Times New Roman" w:cs="Times New Roman"/>
          <w:b/>
          <w:lang w:eastAsia="en-GB"/>
        </w:rPr>
        <w:t xml:space="preserve"> B. szakaszában és a III. részben előírt információt mindegyik érintett alvállalkozóra (</w:t>
      </w:r>
      <w:proofErr w:type="spellStart"/>
      <w:r w:rsidRPr="005F03C1">
        <w:rPr>
          <w:rFonts w:ascii="Times New Roman" w:eastAsia="Calibri" w:hAnsi="Times New Roman" w:cs="Times New Roman"/>
          <w:b/>
          <w:lang w:eastAsia="en-GB"/>
        </w:rPr>
        <w:t>alvállakozói</w:t>
      </w:r>
      <w:proofErr w:type="spellEnd"/>
      <w:r w:rsidRPr="005F03C1">
        <w:rPr>
          <w:rFonts w:ascii="Times New Roman" w:eastAsia="Calibri" w:hAnsi="Times New Roman" w:cs="Times New Roman"/>
          <w:b/>
          <w:lang w:eastAsia="en-GB"/>
        </w:rPr>
        <w:t xml:space="preserve"> kategóriára) nézve.</w:t>
      </w:r>
    </w:p>
    <w:p w14:paraId="2E7C8192" w14:textId="77777777" w:rsidR="005F03C1" w:rsidRPr="005F03C1" w:rsidRDefault="005F03C1" w:rsidP="005F03C1">
      <w:pPr>
        <w:keepNext/>
        <w:spacing w:before="120" w:after="360"/>
        <w:jc w:val="center"/>
        <w:rPr>
          <w:rFonts w:ascii="Times New Roman" w:eastAsia="Calibri" w:hAnsi="Times New Roman" w:cs="Times New Roman"/>
          <w:b/>
          <w:lang w:eastAsia="en-GB"/>
        </w:rPr>
      </w:pPr>
      <w:r w:rsidRPr="005F03C1">
        <w:rPr>
          <w:rFonts w:ascii="Times New Roman" w:eastAsia="Calibri" w:hAnsi="Times New Roman" w:cs="Times New Roman"/>
          <w:b/>
          <w:lang w:eastAsia="en-GB"/>
        </w:rPr>
        <w:br w:type="page"/>
      </w:r>
      <w:r w:rsidRPr="005F03C1">
        <w:rPr>
          <w:rFonts w:ascii="Times New Roman" w:eastAsia="Calibri" w:hAnsi="Times New Roman" w:cs="Times New Roman"/>
          <w:b/>
          <w:lang w:eastAsia="en-GB"/>
        </w:rPr>
        <w:lastRenderedPageBreak/>
        <w:t>III. rész: Kizárási okok</w:t>
      </w:r>
    </w:p>
    <w:p w14:paraId="7983994C" w14:textId="77777777" w:rsidR="005F03C1" w:rsidRPr="005F03C1" w:rsidRDefault="005F03C1" w:rsidP="005F03C1">
      <w:pPr>
        <w:keepNext/>
        <w:spacing w:before="120" w:after="360"/>
        <w:jc w:val="center"/>
        <w:rPr>
          <w:rFonts w:ascii="Times New Roman" w:eastAsia="Calibri" w:hAnsi="Times New Roman" w:cs="Times New Roman"/>
          <w:b/>
          <w:smallCaps/>
          <w:lang w:eastAsia="en-GB"/>
        </w:rPr>
      </w:pPr>
      <w:r w:rsidRPr="005F03C1">
        <w:rPr>
          <w:rFonts w:ascii="Times New Roman" w:eastAsia="Calibri" w:hAnsi="Times New Roman" w:cs="Times New Roman"/>
          <w:b/>
          <w:smallCaps/>
          <w:lang w:eastAsia="en-GB"/>
        </w:rPr>
        <w:t>A: Büntetőeljárásban hozott ítéletekkel kapcsolatos okok</w:t>
      </w:r>
    </w:p>
    <w:p w14:paraId="489D01F4" w14:textId="77777777" w:rsidR="005F03C1" w:rsidRPr="005F03C1" w:rsidRDefault="005F03C1" w:rsidP="005F03C1">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A 2014/24/EU irányelv 57. cikkének (1) bekezdése a következő kizárási okokat határozza meg:</w:t>
      </w:r>
    </w:p>
    <w:p w14:paraId="4A60C588" w14:textId="77777777" w:rsidR="005F03C1" w:rsidRPr="005F03C1" w:rsidRDefault="005F03C1" w:rsidP="0069640D">
      <w:pPr>
        <w:numPr>
          <w:ilvl w:val="0"/>
          <w:numId w:val="55"/>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Bűnszervezetben való részvétel</w:t>
      </w:r>
      <w:r w:rsidRPr="005F03C1">
        <w:rPr>
          <w:rFonts w:ascii="Times New Roman" w:eastAsia="Calibri" w:hAnsi="Times New Roman" w:cs="Times New Roman"/>
          <w:vertAlign w:val="superscript"/>
          <w:lang w:eastAsia="en-GB"/>
        </w:rPr>
        <w:footnoteReference w:id="26"/>
      </w:r>
      <w:r w:rsidRPr="005F03C1">
        <w:rPr>
          <w:rFonts w:ascii="Times New Roman" w:eastAsia="Calibri" w:hAnsi="Times New Roman" w:cs="Times New Roman"/>
          <w:lang w:eastAsia="en-GB"/>
        </w:rPr>
        <w:t>;</w:t>
      </w:r>
    </w:p>
    <w:p w14:paraId="7D86CEB7" w14:textId="77777777" w:rsidR="005F03C1" w:rsidRPr="005F03C1" w:rsidRDefault="005F03C1" w:rsidP="0069640D">
      <w:pPr>
        <w:numPr>
          <w:ilvl w:val="0"/>
          <w:numId w:val="53"/>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Korrupció</w:t>
      </w:r>
      <w:r w:rsidRPr="005F03C1">
        <w:rPr>
          <w:rFonts w:ascii="Times New Roman" w:eastAsia="Calibri" w:hAnsi="Times New Roman" w:cs="Times New Roman"/>
          <w:vertAlign w:val="superscript"/>
          <w:lang w:eastAsia="en-GB"/>
        </w:rPr>
        <w:footnoteReference w:id="27"/>
      </w:r>
      <w:r w:rsidRPr="005F03C1">
        <w:rPr>
          <w:rFonts w:ascii="Times New Roman" w:eastAsia="Calibri" w:hAnsi="Times New Roman" w:cs="Times New Roman"/>
          <w:lang w:eastAsia="en-GB"/>
        </w:rPr>
        <w:t>;</w:t>
      </w:r>
    </w:p>
    <w:p w14:paraId="37B53A4B" w14:textId="77777777" w:rsidR="005F03C1" w:rsidRPr="005F03C1" w:rsidRDefault="005F03C1" w:rsidP="0069640D">
      <w:pPr>
        <w:numPr>
          <w:ilvl w:val="0"/>
          <w:numId w:val="53"/>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lang w:eastAsia="en-GB"/>
        </w:rPr>
      </w:pPr>
      <w:bookmarkStart w:id="146" w:name="_DV_M1264"/>
      <w:bookmarkEnd w:id="146"/>
      <w:r w:rsidRPr="005F03C1">
        <w:rPr>
          <w:rFonts w:ascii="Times New Roman" w:eastAsia="Calibri" w:hAnsi="Times New Roman" w:cs="Times New Roman"/>
          <w:lang w:eastAsia="en-GB"/>
        </w:rPr>
        <w:t>Csalás</w:t>
      </w:r>
      <w:r w:rsidRPr="005F03C1">
        <w:rPr>
          <w:rFonts w:ascii="Times New Roman" w:eastAsia="Calibri" w:hAnsi="Times New Roman" w:cs="Times New Roman"/>
          <w:vertAlign w:val="superscript"/>
          <w:lang w:eastAsia="en-GB"/>
        </w:rPr>
        <w:footnoteReference w:id="28"/>
      </w:r>
      <w:r w:rsidRPr="005F03C1">
        <w:rPr>
          <w:rFonts w:ascii="Times New Roman" w:eastAsia="Calibri" w:hAnsi="Times New Roman" w:cs="Times New Roman"/>
          <w:lang w:eastAsia="en-GB"/>
        </w:rPr>
        <w:t>;</w:t>
      </w:r>
    </w:p>
    <w:p w14:paraId="3E8A13CE" w14:textId="77777777" w:rsidR="005F03C1" w:rsidRPr="005F03C1" w:rsidRDefault="005F03C1" w:rsidP="0069640D">
      <w:pPr>
        <w:numPr>
          <w:ilvl w:val="0"/>
          <w:numId w:val="53"/>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lang w:eastAsia="en-GB"/>
        </w:rPr>
      </w:pPr>
      <w:bookmarkStart w:id="147" w:name="_DV_M1266"/>
      <w:bookmarkEnd w:id="147"/>
      <w:r w:rsidRPr="005F03C1">
        <w:rPr>
          <w:rFonts w:ascii="Times New Roman" w:eastAsia="Calibri" w:hAnsi="Times New Roman" w:cs="Times New Roman"/>
          <w:lang w:eastAsia="en-GB"/>
        </w:rPr>
        <w:t>Terrorista bűncselekmény vagy terrorista csoporthoz kapcsolódó bűncselekmény</w:t>
      </w:r>
      <w:r w:rsidRPr="005F03C1">
        <w:rPr>
          <w:rFonts w:ascii="Times New Roman" w:eastAsia="Calibri" w:hAnsi="Times New Roman" w:cs="Times New Roman"/>
          <w:vertAlign w:val="superscript"/>
          <w:lang w:eastAsia="en-GB"/>
        </w:rPr>
        <w:footnoteReference w:id="29"/>
      </w:r>
      <w:r w:rsidRPr="005F03C1">
        <w:rPr>
          <w:rFonts w:ascii="Times New Roman" w:eastAsia="Calibri" w:hAnsi="Times New Roman" w:cs="Times New Roman"/>
          <w:lang w:eastAsia="en-GB"/>
        </w:rPr>
        <w:t>;</w:t>
      </w:r>
    </w:p>
    <w:p w14:paraId="5226A764" w14:textId="77777777" w:rsidR="005F03C1" w:rsidRPr="005F03C1" w:rsidRDefault="005F03C1" w:rsidP="0069640D">
      <w:pPr>
        <w:numPr>
          <w:ilvl w:val="0"/>
          <w:numId w:val="53"/>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color w:val="000000"/>
          <w:lang w:eastAsia="en-GB"/>
        </w:rPr>
      </w:pPr>
      <w:bookmarkStart w:id="148" w:name="_DV_M1268"/>
      <w:bookmarkEnd w:id="148"/>
      <w:r w:rsidRPr="005F03C1">
        <w:rPr>
          <w:rFonts w:ascii="Times New Roman" w:eastAsia="Calibri" w:hAnsi="Times New Roman" w:cs="Times New Roman"/>
          <w:lang w:eastAsia="en-GB"/>
        </w:rPr>
        <w:t>Pénzmosás vagy terrorizmus finanszírozása</w:t>
      </w:r>
      <w:bookmarkStart w:id="149" w:name="_DV_C1915"/>
      <w:r w:rsidRPr="005F03C1">
        <w:rPr>
          <w:rFonts w:ascii="Times New Roman" w:eastAsia="Calibri" w:hAnsi="Times New Roman" w:cs="Times New Roman"/>
          <w:vertAlign w:val="superscript"/>
          <w:lang w:eastAsia="en-GB"/>
        </w:rPr>
        <w:footnoteReference w:id="30"/>
      </w:r>
      <w:bookmarkEnd w:id="149"/>
      <w:r w:rsidRPr="005F03C1">
        <w:rPr>
          <w:rFonts w:ascii="Times New Roman" w:eastAsia="Calibri" w:hAnsi="Times New Roman" w:cs="Times New Roman"/>
          <w:lang w:eastAsia="en-GB"/>
        </w:rPr>
        <w:t>;</w:t>
      </w:r>
    </w:p>
    <w:p w14:paraId="2FF09433" w14:textId="77777777" w:rsidR="005F03C1" w:rsidRPr="005F03C1" w:rsidRDefault="005F03C1" w:rsidP="0069640D">
      <w:pPr>
        <w:numPr>
          <w:ilvl w:val="0"/>
          <w:numId w:val="53"/>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Gyermekmunka és az emberkereskedelem más formái</w:t>
      </w:r>
      <w:r w:rsidRPr="005F03C1">
        <w:rPr>
          <w:rFonts w:ascii="Times New Roman" w:eastAsia="Calibri" w:hAnsi="Times New Roman" w:cs="Times New Roman"/>
          <w:vertAlign w:val="superscript"/>
          <w:lang w:eastAsia="en-GB"/>
        </w:rPr>
        <w:footnoteReference w:id="31"/>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5F03C1" w:rsidRPr="005F03C1" w14:paraId="6AF1ECF1"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3B723F72"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Az irányelv 57. cikke (1) bekezdésében foglalt okokat végrehajtó nemzeti rendelkezések szerinti büntetőeljárásban hozott ítéletekkel kapcsolatos okok:</w:t>
            </w:r>
          </w:p>
        </w:tc>
        <w:tc>
          <w:tcPr>
            <w:tcW w:w="4645" w:type="dxa"/>
            <w:tcBorders>
              <w:top w:val="single" w:sz="4" w:space="0" w:color="auto"/>
              <w:left w:val="single" w:sz="4" w:space="0" w:color="auto"/>
              <w:bottom w:val="single" w:sz="4" w:space="0" w:color="auto"/>
              <w:right w:val="single" w:sz="4" w:space="0" w:color="auto"/>
            </w:tcBorders>
            <w:hideMark/>
          </w:tcPr>
          <w:p w14:paraId="28F8C6DE"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Válasz:</w:t>
            </w:r>
          </w:p>
        </w:tc>
      </w:tr>
      <w:tr w:rsidR="005F03C1" w:rsidRPr="005F03C1" w14:paraId="60DB074A"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5E1BBF87"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b/>
                <w:lang w:eastAsia="en-GB"/>
              </w:rPr>
              <w:t>Jogerősen elítélték-e a</w:t>
            </w:r>
            <w:r w:rsidRPr="005F03C1">
              <w:rPr>
                <w:rFonts w:ascii="Times New Roman" w:eastAsia="Calibri" w:hAnsi="Times New Roman" w:cs="Times New Roman"/>
                <w:lang w:eastAsia="en-GB"/>
              </w:rPr>
              <w:t xml:space="preserve"> </w:t>
            </w:r>
            <w:r w:rsidRPr="005F03C1">
              <w:rPr>
                <w:rFonts w:ascii="Times New Roman" w:eastAsia="Calibri" w:hAnsi="Times New Roman" w:cs="Times New Roman"/>
                <w:b/>
                <w:lang w:eastAsia="en-GB"/>
              </w:rPr>
              <w:t>gazdasági szereplőt</w:t>
            </w:r>
            <w:r w:rsidRPr="005F03C1">
              <w:rPr>
                <w:rFonts w:ascii="Times New Roman" w:eastAsia="Calibri" w:hAnsi="Times New Roman" w:cs="Times New Roman"/>
                <w:lang w:eastAsia="en-GB"/>
              </w:rPr>
              <w:t xml:space="preserve"> vagy a gazdasági szereplő igazgató,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w:t>
            </w:r>
            <w:r w:rsidRPr="005F03C1">
              <w:rPr>
                <w:rFonts w:ascii="Times New Roman" w:eastAsia="Calibri" w:hAnsi="Times New Roman" w:cs="Times New Roman"/>
                <w:lang w:eastAsia="en-GB"/>
              </w:rPr>
              <w:lastRenderedPageBreak/>
              <w:t xml:space="preserve">alkalmazandó? </w:t>
            </w:r>
          </w:p>
        </w:tc>
        <w:tc>
          <w:tcPr>
            <w:tcW w:w="4645" w:type="dxa"/>
            <w:tcBorders>
              <w:top w:val="single" w:sz="4" w:space="0" w:color="auto"/>
              <w:left w:val="single" w:sz="4" w:space="0" w:color="auto"/>
              <w:bottom w:val="single" w:sz="4" w:space="0" w:color="auto"/>
              <w:right w:val="single" w:sz="4" w:space="0" w:color="auto"/>
            </w:tcBorders>
            <w:hideMark/>
          </w:tcPr>
          <w:p w14:paraId="698F801F"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lastRenderedPageBreak/>
              <w:t>[] Igen [] Nem</w:t>
            </w:r>
          </w:p>
          <w:p w14:paraId="41331C8C"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Ha a vonatkozó információ elektronikusan elérhető, kérjük, adja meg a következő információkat: (internetcím, a kibocsátó hatóság vagy testület, a dokumentáció pontos hivatkozási adatai):</w:t>
            </w:r>
            <w:r w:rsidRPr="005F03C1">
              <w:rPr>
                <w:rFonts w:ascii="Times New Roman" w:eastAsia="Calibri" w:hAnsi="Times New Roman" w:cs="Times New Roman"/>
                <w:lang w:eastAsia="en-GB"/>
              </w:rPr>
              <w:br/>
              <w:t>[</w:t>
            </w:r>
            <w:proofErr w:type="gramStart"/>
            <w:r w:rsidRPr="005F03C1">
              <w:rPr>
                <w:rFonts w:ascii="Times New Roman" w:eastAsia="Calibri" w:hAnsi="Times New Roman" w:cs="Times New Roman"/>
                <w:lang w:eastAsia="en-GB"/>
              </w:rPr>
              <w:t>……</w:t>
            </w:r>
            <w:proofErr w:type="gramEnd"/>
            <w:r w:rsidRPr="005F03C1">
              <w:rPr>
                <w:rFonts w:ascii="Times New Roman" w:eastAsia="Calibri" w:hAnsi="Times New Roman" w:cs="Times New Roman"/>
                <w:lang w:eastAsia="en-GB"/>
              </w:rPr>
              <w:t>][……][……][……]</w:t>
            </w:r>
            <w:r w:rsidRPr="005F03C1">
              <w:rPr>
                <w:rFonts w:ascii="Times New Roman" w:eastAsia="Calibri" w:hAnsi="Times New Roman" w:cs="Times New Roman"/>
                <w:vertAlign w:val="superscript"/>
                <w:lang w:eastAsia="en-GB"/>
              </w:rPr>
              <w:footnoteReference w:id="32"/>
            </w:r>
          </w:p>
        </w:tc>
      </w:tr>
      <w:tr w:rsidR="005F03C1" w:rsidRPr="005F03C1" w14:paraId="4F91EE4E"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4DB39951"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b/>
                <w:lang w:eastAsia="en-GB"/>
              </w:rPr>
              <w:t>Amennyiben igen</w:t>
            </w:r>
            <w:r w:rsidRPr="005F03C1">
              <w:rPr>
                <w:rFonts w:ascii="Times New Roman" w:eastAsia="Calibri" w:hAnsi="Times New Roman" w:cs="Times New Roman"/>
                <w:lang w:eastAsia="en-GB"/>
              </w:rPr>
              <w:t>, kérjük,</w:t>
            </w:r>
            <w:r w:rsidRPr="005F03C1">
              <w:rPr>
                <w:rFonts w:ascii="Times New Roman" w:eastAsia="Calibri" w:hAnsi="Times New Roman" w:cs="Times New Roman"/>
                <w:vertAlign w:val="superscript"/>
                <w:lang w:eastAsia="en-GB"/>
              </w:rPr>
              <w:footnoteReference w:id="33"/>
            </w:r>
            <w:r w:rsidRPr="005F03C1">
              <w:rPr>
                <w:rFonts w:ascii="Times New Roman" w:eastAsia="Calibri" w:hAnsi="Times New Roman" w:cs="Times New Roman"/>
                <w:lang w:eastAsia="en-GB"/>
              </w:rPr>
              <w:t xml:space="preserve"> adja meg a következő információkat:</w:t>
            </w:r>
            <w:r w:rsidRPr="005F03C1">
              <w:rPr>
                <w:rFonts w:ascii="Times New Roman" w:eastAsia="Calibri" w:hAnsi="Times New Roman" w:cs="Times New Roman"/>
                <w:lang w:eastAsia="en-GB"/>
              </w:rPr>
              <w:br/>
              <w:t>a) Elítélés dátuma, adja meg, hogy az 1–6. pontok közül melyik érintett, valamint az ítélet okát (okait),</w:t>
            </w:r>
            <w:r w:rsidRPr="005F03C1">
              <w:rPr>
                <w:rFonts w:ascii="Times New Roman" w:eastAsia="Calibri" w:hAnsi="Times New Roman" w:cs="Times New Roman"/>
                <w:lang w:eastAsia="en-GB"/>
              </w:rPr>
              <w:br/>
              <w:t xml:space="preserve">b) Határozza meg az elítélt személyét </w:t>
            </w:r>
            <w:proofErr w:type="gramStart"/>
            <w:r w:rsidRPr="005F03C1">
              <w:rPr>
                <w:rFonts w:ascii="Times New Roman" w:eastAsia="Calibri" w:hAnsi="Times New Roman" w:cs="Times New Roman"/>
                <w:lang w:eastAsia="en-GB"/>
              </w:rPr>
              <w:t>[ ]</w:t>
            </w:r>
            <w:proofErr w:type="gramEnd"/>
            <w:r w:rsidRPr="005F03C1">
              <w:rPr>
                <w:rFonts w:ascii="Times New Roman" w:eastAsia="Calibri" w:hAnsi="Times New Roman" w:cs="Times New Roman"/>
                <w:lang w:eastAsia="en-GB"/>
              </w:rPr>
              <w:t>;</w:t>
            </w:r>
            <w:r w:rsidRPr="005F03C1">
              <w:rPr>
                <w:rFonts w:ascii="Times New Roman" w:eastAsia="Calibri" w:hAnsi="Times New Roman" w:cs="Times New Roman"/>
                <w:lang w:eastAsia="en-GB"/>
              </w:rPr>
              <w:br/>
            </w:r>
            <w:r w:rsidRPr="005F03C1">
              <w:rPr>
                <w:rFonts w:ascii="Times New Roman" w:eastAsia="Calibri" w:hAnsi="Times New Roman" w:cs="Times New Roman"/>
                <w:b/>
                <w:lang w:eastAsia="en-GB"/>
              </w:rPr>
              <w:t>c) Amennyiben az ítélet közvetlenül megállapítja:</w:t>
            </w:r>
          </w:p>
        </w:tc>
        <w:tc>
          <w:tcPr>
            <w:tcW w:w="4645" w:type="dxa"/>
            <w:tcBorders>
              <w:top w:val="single" w:sz="4" w:space="0" w:color="auto"/>
              <w:left w:val="single" w:sz="4" w:space="0" w:color="auto"/>
              <w:bottom w:val="single" w:sz="4" w:space="0" w:color="auto"/>
              <w:right w:val="single" w:sz="4" w:space="0" w:color="auto"/>
            </w:tcBorders>
            <w:hideMark/>
          </w:tcPr>
          <w:p w14:paraId="7E0DA6CB"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br/>
              <w:t xml:space="preserve">a) Dátum:[   ], </w:t>
            </w:r>
            <w:proofErr w:type="gramStart"/>
            <w:r w:rsidRPr="005F03C1">
              <w:rPr>
                <w:rFonts w:ascii="Times New Roman" w:eastAsia="Calibri" w:hAnsi="Times New Roman" w:cs="Times New Roman"/>
                <w:lang w:eastAsia="en-GB"/>
              </w:rPr>
              <w:t>pont(</w:t>
            </w:r>
            <w:proofErr w:type="gramEnd"/>
            <w:r w:rsidRPr="005F03C1">
              <w:rPr>
                <w:rFonts w:ascii="Times New Roman" w:eastAsia="Calibri" w:hAnsi="Times New Roman" w:cs="Times New Roman"/>
                <w:lang w:eastAsia="en-GB"/>
              </w:rPr>
              <w:t>ok): [   ], ok(</w:t>
            </w:r>
            <w:proofErr w:type="spellStart"/>
            <w:r w:rsidRPr="005F03C1">
              <w:rPr>
                <w:rFonts w:ascii="Times New Roman" w:eastAsia="Calibri" w:hAnsi="Times New Roman" w:cs="Times New Roman"/>
                <w:lang w:eastAsia="en-GB"/>
              </w:rPr>
              <w:t>ok</w:t>
            </w:r>
            <w:proofErr w:type="spellEnd"/>
            <w:r w:rsidRPr="005F03C1">
              <w:rPr>
                <w:rFonts w:ascii="Times New Roman" w:eastAsia="Calibri" w:hAnsi="Times New Roman" w:cs="Times New Roman"/>
                <w:lang w:eastAsia="en-GB"/>
              </w:rPr>
              <w:t>):[   ]</w:t>
            </w:r>
            <w:r w:rsidRPr="005F03C1">
              <w:rPr>
                <w:rFonts w:ascii="Times New Roman" w:eastAsia="Calibri" w:hAnsi="Times New Roman" w:cs="Times New Roman"/>
                <w:i/>
                <w:vertAlign w:val="superscript"/>
                <w:lang w:eastAsia="en-GB"/>
              </w:rPr>
              <w:t xml:space="preserve"> </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t>b) [……]</w:t>
            </w:r>
            <w:r w:rsidRPr="005F03C1">
              <w:rPr>
                <w:rFonts w:ascii="Times New Roman" w:eastAsia="Calibri" w:hAnsi="Times New Roman" w:cs="Times New Roman"/>
                <w:lang w:eastAsia="en-GB"/>
              </w:rPr>
              <w:br/>
              <w:t>c) A kizárási időszak hossza [……] és az érintett pont(ok) [   ]</w:t>
            </w:r>
          </w:p>
          <w:p w14:paraId="6CC4A8F0"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Ha a vonatkozó információ elektronikusan elérhető, kérjük, adja meg a következő információkat: (internetcím, a kibocsátó hatóság vagy testület, a dokumentáció pontos hivatkozási adatai): [</w:t>
            </w:r>
            <w:proofErr w:type="gramStart"/>
            <w:r w:rsidRPr="005F03C1">
              <w:rPr>
                <w:rFonts w:ascii="Times New Roman" w:eastAsia="Calibri" w:hAnsi="Times New Roman" w:cs="Times New Roman"/>
                <w:lang w:eastAsia="en-GB"/>
              </w:rPr>
              <w:t>……</w:t>
            </w:r>
            <w:proofErr w:type="gramEnd"/>
            <w:r w:rsidRPr="005F03C1">
              <w:rPr>
                <w:rFonts w:ascii="Times New Roman" w:eastAsia="Calibri" w:hAnsi="Times New Roman" w:cs="Times New Roman"/>
                <w:lang w:eastAsia="en-GB"/>
              </w:rPr>
              <w:t>][……][……][……]</w:t>
            </w:r>
            <w:r w:rsidRPr="005F03C1">
              <w:rPr>
                <w:rFonts w:ascii="Times New Roman" w:eastAsia="Calibri" w:hAnsi="Times New Roman" w:cs="Times New Roman"/>
                <w:vertAlign w:val="superscript"/>
                <w:lang w:eastAsia="en-GB"/>
              </w:rPr>
              <w:footnoteReference w:id="34"/>
            </w:r>
          </w:p>
        </w:tc>
      </w:tr>
      <w:tr w:rsidR="005F03C1" w:rsidRPr="005F03C1" w14:paraId="21485437"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2C700E90"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Ítéletek esetén hozott-e a gazdasági szereplő olyan intézkedéseket, amelyek a releváns kizárási okok ellenére igazolják megbízhatóságát</w:t>
            </w:r>
            <w:r w:rsidRPr="005F03C1">
              <w:rPr>
                <w:rFonts w:ascii="Times New Roman" w:eastAsia="Calibri" w:hAnsi="Times New Roman" w:cs="Times New Roman"/>
                <w:vertAlign w:val="superscript"/>
                <w:lang w:eastAsia="en-GB"/>
              </w:rPr>
              <w:footnoteReference w:id="35"/>
            </w:r>
            <w:r w:rsidRPr="005F03C1">
              <w:rPr>
                <w:rFonts w:ascii="Times New Roman" w:eastAsia="Calibri" w:hAnsi="Times New Roman" w:cs="Times New Roman"/>
                <w:lang w:eastAsia="en-GB"/>
              </w:rPr>
              <w:t xml:space="preserve"> </w:t>
            </w:r>
            <w:r w:rsidRPr="005F03C1">
              <w:rPr>
                <w:rFonts w:ascii="Times New Roman" w:eastAsia="Calibri" w:hAnsi="Times New Roman" w:cs="Times New Roman"/>
                <w:b/>
                <w:lang w:eastAsia="en-GB"/>
              </w:rPr>
              <w:t>(</w:t>
            </w:r>
            <w:r w:rsidRPr="005F03C1">
              <w:rPr>
                <w:rFonts w:ascii="Times New Roman" w:eastAsia="Calibri" w:hAnsi="Times New Roman" w:cs="Times New Roman"/>
              </w:rPr>
              <w:t>öntisztázás)</w:t>
            </w:r>
            <w:r w:rsidRPr="005F03C1">
              <w:rPr>
                <w:rFonts w:ascii="Times New Roman" w:eastAsia="Calibri" w:hAnsi="Times New Roman" w:cs="Times New Roman"/>
                <w:lang w:eastAsia="en-GB"/>
              </w:rPr>
              <w:t>?</w:t>
            </w:r>
          </w:p>
        </w:tc>
        <w:tc>
          <w:tcPr>
            <w:tcW w:w="4645" w:type="dxa"/>
            <w:tcBorders>
              <w:top w:val="single" w:sz="4" w:space="0" w:color="auto"/>
              <w:left w:val="single" w:sz="4" w:space="0" w:color="auto"/>
              <w:bottom w:val="single" w:sz="4" w:space="0" w:color="auto"/>
              <w:right w:val="single" w:sz="4" w:space="0" w:color="auto"/>
            </w:tcBorders>
            <w:hideMark/>
          </w:tcPr>
          <w:p w14:paraId="61EB7730"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xml:space="preserve">[] Igen [] Nem </w:t>
            </w:r>
          </w:p>
        </w:tc>
      </w:tr>
      <w:tr w:rsidR="005F03C1" w:rsidRPr="005F03C1" w14:paraId="197558C7"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6ED38B68"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b/>
                <w:lang w:eastAsia="en-GB"/>
              </w:rPr>
              <w:t>Amennyiben igen</w:t>
            </w:r>
            <w:r w:rsidRPr="005F03C1">
              <w:rPr>
                <w:rFonts w:ascii="Times New Roman" w:eastAsia="Calibri" w:hAnsi="Times New Roman" w:cs="Times New Roman"/>
                <w:lang w:eastAsia="en-GB"/>
              </w:rPr>
              <w:t>, kérjük, ismertesse ezeket az intézkedéseket</w:t>
            </w:r>
            <w:r w:rsidRPr="005F03C1">
              <w:rPr>
                <w:rFonts w:ascii="Times New Roman" w:eastAsia="Calibri" w:hAnsi="Times New Roman" w:cs="Times New Roman"/>
                <w:vertAlign w:val="superscript"/>
                <w:lang w:eastAsia="en-GB"/>
              </w:rPr>
              <w:footnoteReference w:id="36"/>
            </w:r>
            <w:r w:rsidRPr="005F03C1">
              <w:rPr>
                <w:rFonts w:ascii="Times New Roman" w:eastAsia="Calibri" w:hAnsi="Times New Roman" w:cs="Times New Roman"/>
                <w:lang w:eastAsia="en-GB"/>
              </w:rPr>
              <w:t>:</w:t>
            </w:r>
          </w:p>
        </w:tc>
        <w:tc>
          <w:tcPr>
            <w:tcW w:w="4645" w:type="dxa"/>
            <w:tcBorders>
              <w:top w:val="single" w:sz="4" w:space="0" w:color="auto"/>
              <w:left w:val="single" w:sz="4" w:space="0" w:color="auto"/>
              <w:bottom w:val="single" w:sz="4" w:space="0" w:color="auto"/>
              <w:right w:val="single" w:sz="4" w:space="0" w:color="auto"/>
            </w:tcBorders>
            <w:hideMark/>
          </w:tcPr>
          <w:p w14:paraId="44981549"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w:t>
            </w:r>
          </w:p>
        </w:tc>
      </w:tr>
    </w:tbl>
    <w:p w14:paraId="45DB9A2B" w14:textId="77777777" w:rsidR="005F03C1" w:rsidRPr="005F03C1" w:rsidRDefault="005F03C1" w:rsidP="005F03C1">
      <w:pPr>
        <w:keepNext/>
        <w:spacing w:before="120" w:after="360"/>
        <w:jc w:val="center"/>
        <w:rPr>
          <w:rFonts w:ascii="Times New Roman" w:eastAsia="Calibri" w:hAnsi="Times New Roman" w:cs="Times New Roman"/>
          <w:b/>
          <w:smallCaps/>
          <w:lang w:eastAsia="en-GB"/>
        </w:rPr>
      </w:pPr>
      <w:r w:rsidRPr="005F03C1">
        <w:rPr>
          <w:rFonts w:ascii="Times New Roman" w:eastAsia="Calibri" w:hAnsi="Times New Roman" w:cs="Times New Roman"/>
          <w:b/>
          <w:smallCaps/>
          <w:lang w:eastAsia="en-GB"/>
        </w:rPr>
        <w:t xml:space="preserve">B: Adófizetési vagy a társadalombiztosítási járulék fizetésére vonatkozó kötelezettség megszegésével kapcsolatos okok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8"/>
        <w:gridCol w:w="2267"/>
        <w:gridCol w:w="2483"/>
      </w:tblGrid>
      <w:tr w:rsidR="005F03C1" w:rsidRPr="005F03C1" w14:paraId="7512554B"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14B62F3A"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Adó vagy társadalombiztosítási járulék fizetése:</w:t>
            </w:r>
          </w:p>
        </w:tc>
        <w:tc>
          <w:tcPr>
            <w:tcW w:w="4645" w:type="dxa"/>
            <w:gridSpan w:val="2"/>
            <w:tcBorders>
              <w:top w:val="single" w:sz="4" w:space="0" w:color="auto"/>
              <w:left w:val="single" w:sz="4" w:space="0" w:color="auto"/>
              <w:bottom w:val="single" w:sz="4" w:space="0" w:color="auto"/>
              <w:right w:val="single" w:sz="4" w:space="0" w:color="auto"/>
            </w:tcBorders>
            <w:hideMark/>
          </w:tcPr>
          <w:p w14:paraId="2C3E821D"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Válasz:</w:t>
            </w:r>
          </w:p>
        </w:tc>
      </w:tr>
      <w:tr w:rsidR="005F03C1" w:rsidRPr="005F03C1" w14:paraId="5F899AC3"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5B5F1861"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xml:space="preserve">Teljesítette-e a gazdasági szereplő összes </w:t>
            </w:r>
            <w:r w:rsidRPr="005F03C1">
              <w:rPr>
                <w:rFonts w:ascii="Times New Roman" w:eastAsia="Calibri" w:hAnsi="Times New Roman" w:cs="Times New Roman"/>
                <w:b/>
                <w:lang w:eastAsia="en-GB"/>
              </w:rPr>
              <w:t>kötelezettségét az adók és társadalombiztosítási járulékok megfizetése tekintetében</w:t>
            </w:r>
            <w:r w:rsidRPr="005F03C1">
              <w:rPr>
                <w:rFonts w:ascii="Times New Roman" w:eastAsia="Calibri" w:hAnsi="Times New Roman" w:cs="Times New Roman"/>
                <w:lang w:eastAsia="en-GB"/>
              </w:rPr>
              <w:t>, mind a székhelye szerinti országban, mind pedig az ajánlatkérő szerv vagy a közszolgáltató ajánlatkérő tagállamában, ha ez eltér a székhely szerinti országtól?</w:t>
            </w:r>
          </w:p>
        </w:tc>
        <w:tc>
          <w:tcPr>
            <w:tcW w:w="4645" w:type="dxa"/>
            <w:gridSpan w:val="2"/>
            <w:tcBorders>
              <w:top w:val="single" w:sz="4" w:space="0" w:color="auto"/>
              <w:left w:val="single" w:sz="4" w:space="0" w:color="auto"/>
              <w:bottom w:val="single" w:sz="4" w:space="0" w:color="auto"/>
              <w:right w:val="single" w:sz="4" w:space="0" w:color="auto"/>
            </w:tcBorders>
            <w:hideMark/>
          </w:tcPr>
          <w:p w14:paraId="6A371E12"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Igen [] Nem</w:t>
            </w:r>
          </w:p>
        </w:tc>
      </w:tr>
      <w:tr w:rsidR="005F03C1" w:rsidRPr="005F03C1" w14:paraId="3F239A7D" w14:textId="77777777" w:rsidTr="005F03C1">
        <w:trPr>
          <w:trHeight w:val="470"/>
        </w:trPr>
        <w:tc>
          <w:tcPr>
            <w:tcW w:w="4644" w:type="dxa"/>
            <w:vMerge w:val="restart"/>
            <w:tcBorders>
              <w:top w:val="single" w:sz="4" w:space="0" w:color="auto"/>
              <w:left w:val="single" w:sz="4" w:space="0" w:color="auto"/>
              <w:bottom w:val="single" w:sz="4" w:space="0" w:color="auto"/>
              <w:right w:val="single" w:sz="4" w:space="0" w:color="auto"/>
            </w:tcBorders>
            <w:hideMark/>
          </w:tcPr>
          <w:p w14:paraId="3D031F34"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b/>
                <w:lang w:eastAsia="en-GB"/>
              </w:rPr>
              <w:lastRenderedPageBreak/>
              <w:t>Ha nem</w:t>
            </w:r>
            <w:r w:rsidRPr="005F03C1">
              <w:rPr>
                <w:rFonts w:ascii="Times New Roman" w:eastAsia="Calibri" w:hAnsi="Times New Roman" w:cs="Times New Roman"/>
                <w:lang w:eastAsia="en-GB"/>
              </w:rPr>
              <w:t>, akkor kérjük, adja meg a következő információkat:</w:t>
            </w:r>
            <w:r w:rsidRPr="005F03C1">
              <w:rPr>
                <w:rFonts w:ascii="Times New Roman" w:eastAsia="Calibri" w:hAnsi="Times New Roman" w:cs="Times New Roman"/>
                <w:lang w:eastAsia="en-GB"/>
              </w:rPr>
              <w:br/>
              <w:t>a) Érintett ország vagy tagállam</w:t>
            </w:r>
            <w:r w:rsidRPr="005F03C1">
              <w:rPr>
                <w:rFonts w:ascii="Times New Roman" w:eastAsia="Calibri" w:hAnsi="Times New Roman" w:cs="Times New Roman"/>
                <w:lang w:eastAsia="en-GB"/>
              </w:rPr>
              <w:br/>
              <w:t>b) Mi az érintett összeg?</w:t>
            </w:r>
            <w:r w:rsidRPr="005F03C1">
              <w:rPr>
                <w:rFonts w:ascii="Times New Roman" w:eastAsia="Calibri" w:hAnsi="Times New Roman" w:cs="Times New Roman"/>
                <w:lang w:eastAsia="en-GB"/>
              </w:rPr>
              <w:br/>
              <w:t>c) A kötelezettségszegés megállapításának módja:</w:t>
            </w:r>
            <w:r w:rsidRPr="005F03C1">
              <w:rPr>
                <w:rFonts w:ascii="Times New Roman" w:eastAsia="Calibri" w:hAnsi="Times New Roman" w:cs="Times New Roman"/>
                <w:lang w:eastAsia="en-GB"/>
              </w:rPr>
              <w:br/>
              <w:t xml:space="preserve">1) Bírósági vagy közigazgatási </w:t>
            </w:r>
            <w:r w:rsidRPr="005F03C1">
              <w:rPr>
                <w:rFonts w:ascii="Times New Roman" w:eastAsia="Calibri" w:hAnsi="Times New Roman" w:cs="Times New Roman"/>
                <w:b/>
                <w:lang w:eastAsia="en-GB"/>
              </w:rPr>
              <w:t>határozat</w:t>
            </w:r>
            <w:r w:rsidRPr="005F03C1">
              <w:rPr>
                <w:rFonts w:ascii="Times New Roman" w:eastAsia="Calibri" w:hAnsi="Times New Roman" w:cs="Times New Roman"/>
                <w:lang w:eastAsia="en-GB"/>
              </w:rPr>
              <w:t>:</w:t>
            </w:r>
          </w:p>
          <w:p w14:paraId="3BD0EB1A" w14:textId="77777777" w:rsidR="005F03C1" w:rsidRPr="005F03C1" w:rsidRDefault="005F03C1" w:rsidP="0069640D">
            <w:pPr>
              <w:numPr>
                <w:ilvl w:val="0"/>
                <w:numId w:val="52"/>
              </w:num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ab/>
              <w:t>Ez a határozat jogerős és kötelező?</w:t>
            </w:r>
          </w:p>
          <w:p w14:paraId="58D81CC9" w14:textId="77777777" w:rsidR="005F03C1" w:rsidRPr="005F03C1" w:rsidRDefault="005F03C1" w:rsidP="0069640D">
            <w:pPr>
              <w:numPr>
                <w:ilvl w:val="0"/>
                <w:numId w:val="56"/>
              </w:num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Kérjük, adja meg az ítélet vagy a határozat dátumát.</w:t>
            </w:r>
          </w:p>
          <w:p w14:paraId="75D52AC6" w14:textId="77777777" w:rsidR="005F03C1" w:rsidRPr="005F03C1" w:rsidRDefault="005F03C1" w:rsidP="0069640D">
            <w:pPr>
              <w:numPr>
                <w:ilvl w:val="0"/>
                <w:numId w:val="56"/>
              </w:num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xml:space="preserve">Ítélet esetén, </w:t>
            </w:r>
            <w:r w:rsidRPr="005F03C1">
              <w:rPr>
                <w:rFonts w:ascii="Times New Roman" w:eastAsia="Calibri" w:hAnsi="Times New Roman" w:cs="Times New Roman"/>
                <w:b/>
                <w:lang w:eastAsia="en-GB"/>
              </w:rPr>
              <w:t>amennyiben erről közvetlenül rendelkezik</w:t>
            </w:r>
            <w:r w:rsidRPr="005F03C1">
              <w:rPr>
                <w:rFonts w:ascii="Times New Roman" w:eastAsia="Calibri" w:hAnsi="Times New Roman" w:cs="Times New Roman"/>
                <w:lang w:eastAsia="en-GB"/>
              </w:rPr>
              <w:t>, a kizárási időtartam hossza:</w:t>
            </w:r>
          </w:p>
          <w:p w14:paraId="0DD6F361"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xml:space="preserve">2) </w:t>
            </w:r>
            <w:r w:rsidRPr="005F03C1">
              <w:rPr>
                <w:rFonts w:ascii="Times New Roman" w:eastAsia="Calibri" w:hAnsi="Times New Roman" w:cs="Times New Roman"/>
                <w:b/>
                <w:lang w:eastAsia="en-GB"/>
              </w:rPr>
              <w:t>Egyéb mód</w:t>
            </w:r>
            <w:r w:rsidRPr="005F03C1">
              <w:rPr>
                <w:rFonts w:ascii="Times New Roman" w:eastAsia="Calibri" w:hAnsi="Times New Roman" w:cs="Times New Roman"/>
                <w:lang w:eastAsia="en-GB"/>
              </w:rPr>
              <w:t>? Kérjük, részletezze:</w:t>
            </w:r>
          </w:p>
          <w:p w14:paraId="0A43970D"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d) Teljesítette-e a gazdasági szereplő kötelezettségeit oly módon, hogy az esedékes adókat, társadalombiztosítási járulékokat és az esetleges kamatokat és bírságokat megfizette, vagy ezek megfizetésére kötelezettséget vállalt?</w:t>
            </w:r>
          </w:p>
        </w:tc>
        <w:tc>
          <w:tcPr>
            <w:tcW w:w="2322" w:type="dxa"/>
            <w:tcBorders>
              <w:top w:val="single" w:sz="4" w:space="0" w:color="auto"/>
              <w:left w:val="single" w:sz="4" w:space="0" w:color="auto"/>
              <w:bottom w:val="single" w:sz="4" w:space="0" w:color="auto"/>
              <w:right w:val="single" w:sz="4" w:space="0" w:color="auto"/>
            </w:tcBorders>
            <w:hideMark/>
          </w:tcPr>
          <w:p w14:paraId="5E0673C9" w14:textId="77777777" w:rsidR="005F03C1" w:rsidRPr="005F03C1" w:rsidRDefault="005F03C1">
            <w:pPr>
              <w:spacing w:before="120" w:after="120"/>
              <w:rPr>
                <w:rFonts w:ascii="Times New Roman" w:eastAsia="Calibri" w:hAnsi="Times New Roman" w:cs="Times New Roman"/>
                <w:b/>
                <w:lang w:eastAsia="en-GB"/>
              </w:rPr>
            </w:pPr>
            <w:r w:rsidRPr="005F03C1">
              <w:rPr>
                <w:rFonts w:ascii="Times New Roman" w:eastAsia="Calibri" w:hAnsi="Times New Roman" w:cs="Times New Roman"/>
                <w:b/>
                <w:lang w:eastAsia="en-GB"/>
              </w:rPr>
              <w:lastRenderedPageBreak/>
              <w:t>Adók</w:t>
            </w:r>
          </w:p>
        </w:tc>
        <w:tc>
          <w:tcPr>
            <w:tcW w:w="2323" w:type="dxa"/>
            <w:tcBorders>
              <w:top w:val="single" w:sz="4" w:space="0" w:color="auto"/>
              <w:left w:val="single" w:sz="4" w:space="0" w:color="auto"/>
              <w:bottom w:val="single" w:sz="4" w:space="0" w:color="auto"/>
              <w:right w:val="single" w:sz="4" w:space="0" w:color="auto"/>
            </w:tcBorders>
            <w:hideMark/>
          </w:tcPr>
          <w:p w14:paraId="3894CA59" w14:textId="77777777" w:rsidR="005F03C1" w:rsidRPr="005F03C1" w:rsidRDefault="005F03C1">
            <w:pPr>
              <w:spacing w:before="120" w:after="120"/>
              <w:rPr>
                <w:rFonts w:ascii="Times New Roman" w:eastAsia="Calibri" w:hAnsi="Times New Roman" w:cs="Times New Roman"/>
                <w:b/>
                <w:lang w:eastAsia="en-GB"/>
              </w:rPr>
            </w:pPr>
            <w:r w:rsidRPr="005F03C1">
              <w:rPr>
                <w:rFonts w:ascii="Times New Roman" w:eastAsia="Calibri" w:hAnsi="Times New Roman" w:cs="Times New Roman"/>
                <w:b/>
                <w:lang w:eastAsia="en-GB"/>
              </w:rPr>
              <w:t>Társadalombiztosítási hozzájárulás</w:t>
            </w:r>
          </w:p>
        </w:tc>
      </w:tr>
      <w:tr w:rsidR="005F03C1" w:rsidRPr="005F03C1" w14:paraId="7BF55D59" w14:textId="77777777" w:rsidTr="005F03C1">
        <w:trPr>
          <w:trHeight w:val="197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EA854D" w14:textId="77777777" w:rsidR="005F03C1" w:rsidRPr="005F03C1" w:rsidRDefault="005F03C1">
            <w:pPr>
              <w:rPr>
                <w:rFonts w:ascii="Times New Roman" w:eastAsia="Calibri" w:hAnsi="Times New Roman" w:cs="Times New Roman"/>
                <w:lang w:eastAsia="en-GB"/>
              </w:rPr>
            </w:pPr>
          </w:p>
        </w:tc>
        <w:tc>
          <w:tcPr>
            <w:tcW w:w="2322" w:type="dxa"/>
            <w:tcBorders>
              <w:top w:val="single" w:sz="4" w:space="0" w:color="auto"/>
              <w:left w:val="single" w:sz="4" w:space="0" w:color="auto"/>
              <w:bottom w:val="single" w:sz="4" w:space="0" w:color="auto"/>
              <w:right w:val="single" w:sz="4" w:space="0" w:color="auto"/>
            </w:tcBorders>
            <w:hideMark/>
          </w:tcPr>
          <w:p w14:paraId="6708B748"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br/>
              <w:t>a) [</w:t>
            </w:r>
            <w:proofErr w:type="gramStart"/>
            <w:r w:rsidRPr="005F03C1">
              <w:rPr>
                <w:rFonts w:ascii="Times New Roman" w:eastAsia="Calibri" w:hAnsi="Times New Roman" w:cs="Times New Roman"/>
                <w:lang w:eastAsia="en-GB"/>
              </w:rPr>
              <w:t>……</w:t>
            </w:r>
            <w:proofErr w:type="gramEnd"/>
            <w:r w:rsidRPr="005F03C1">
              <w:rPr>
                <w:rFonts w:ascii="Times New Roman" w:eastAsia="Calibri" w:hAnsi="Times New Roman" w:cs="Times New Roman"/>
                <w:lang w:eastAsia="en-GB"/>
              </w:rPr>
              <w:t>]</w:t>
            </w:r>
            <w:r w:rsidRPr="005F03C1">
              <w:rPr>
                <w:rFonts w:ascii="Times New Roman" w:eastAsia="Calibri" w:hAnsi="Times New Roman" w:cs="Times New Roman"/>
                <w:lang w:eastAsia="en-GB"/>
              </w:rPr>
              <w:br/>
              <w:t>b) [……]</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t>c1) [] Igen [] Nem</w:t>
            </w:r>
          </w:p>
          <w:p w14:paraId="546C3CF7" w14:textId="77777777" w:rsidR="005F03C1" w:rsidRPr="005F03C1" w:rsidRDefault="005F03C1" w:rsidP="0069640D">
            <w:pPr>
              <w:numPr>
                <w:ilvl w:val="0"/>
                <w:numId w:val="51"/>
              </w:num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Igen [] Nem</w:t>
            </w:r>
          </w:p>
          <w:p w14:paraId="576BBA94" w14:textId="77777777" w:rsidR="005F03C1" w:rsidRPr="005F03C1" w:rsidRDefault="005F03C1" w:rsidP="0069640D">
            <w:pPr>
              <w:numPr>
                <w:ilvl w:val="0"/>
                <w:numId w:val="57"/>
              </w:num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w:t>
            </w:r>
            <w:r w:rsidRPr="005F03C1">
              <w:rPr>
                <w:rFonts w:ascii="Times New Roman" w:eastAsia="Calibri" w:hAnsi="Times New Roman" w:cs="Times New Roman"/>
                <w:lang w:eastAsia="en-GB"/>
              </w:rPr>
              <w:br/>
            </w:r>
          </w:p>
          <w:p w14:paraId="5AE19A5A" w14:textId="77777777" w:rsidR="005F03C1" w:rsidRPr="005F03C1" w:rsidRDefault="005F03C1" w:rsidP="0069640D">
            <w:pPr>
              <w:numPr>
                <w:ilvl w:val="0"/>
                <w:numId w:val="57"/>
              </w:num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p>
          <w:p w14:paraId="1BEB5FB1"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c2) [ …]</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t>d) [] Igen [] Nem</w:t>
            </w:r>
            <w:r w:rsidRPr="005F03C1">
              <w:rPr>
                <w:rFonts w:ascii="Times New Roman" w:eastAsia="Calibri" w:hAnsi="Times New Roman" w:cs="Times New Roman"/>
                <w:lang w:eastAsia="en-GB"/>
              </w:rPr>
              <w:br/>
            </w:r>
            <w:r w:rsidRPr="005F03C1">
              <w:rPr>
                <w:rFonts w:ascii="Times New Roman" w:eastAsia="Calibri" w:hAnsi="Times New Roman" w:cs="Times New Roman"/>
                <w:b/>
                <w:lang w:eastAsia="en-GB"/>
              </w:rPr>
              <w:t>Ha igen</w:t>
            </w:r>
            <w:r w:rsidRPr="005F03C1">
              <w:rPr>
                <w:rFonts w:ascii="Times New Roman" w:eastAsia="Calibri" w:hAnsi="Times New Roman" w:cs="Times New Roman"/>
                <w:lang w:eastAsia="en-GB"/>
              </w:rPr>
              <w:t>, kérjük, részletezze: [</w:t>
            </w:r>
            <w:proofErr w:type="gramStart"/>
            <w:r w:rsidRPr="005F03C1">
              <w:rPr>
                <w:rFonts w:ascii="Times New Roman" w:eastAsia="Calibri" w:hAnsi="Times New Roman" w:cs="Times New Roman"/>
                <w:lang w:eastAsia="en-GB"/>
              </w:rPr>
              <w:t>……</w:t>
            </w:r>
            <w:proofErr w:type="gramEnd"/>
            <w:r w:rsidRPr="005F03C1">
              <w:rPr>
                <w:rFonts w:ascii="Times New Roman" w:eastAsia="Calibri" w:hAnsi="Times New Roman" w:cs="Times New Roman"/>
                <w:lang w:eastAsia="en-GB"/>
              </w:rPr>
              <w:t>]</w:t>
            </w:r>
          </w:p>
        </w:tc>
        <w:tc>
          <w:tcPr>
            <w:tcW w:w="2323" w:type="dxa"/>
            <w:tcBorders>
              <w:top w:val="single" w:sz="4" w:space="0" w:color="auto"/>
              <w:left w:val="single" w:sz="4" w:space="0" w:color="auto"/>
              <w:bottom w:val="single" w:sz="4" w:space="0" w:color="auto"/>
              <w:right w:val="single" w:sz="4" w:space="0" w:color="auto"/>
            </w:tcBorders>
            <w:hideMark/>
          </w:tcPr>
          <w:p w14:paraId="2FC2B97B"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br/>
              <w:t>a) [</w:t>
            </w:r>
            <w:proofErr w:type="gramStart"/>
            <w:r w:rsidRPr="005F03C1">
              <w:rPr>
                <w:rFonts w:ascii="Times New Roman" w:eastAsia="Calibri" w:hAnsi="Times New Roman" w:cs="Times New Roman"/>
                <w:lang w:eastAsia="en-GB"/>
              </w:rPr>
              <w:t>……</w:t>
            </w:r>
            <w:proofErr w:type="gramEnd"/>
            <w:r w:rsidRPr="005F03C1">
              <w:rPr>
                <w:rFonts w:ascii="Times New Roman" w:eastAsia="Calibri" w:hAnsi="Times New Roman" w:cs="Times New Roman"/>
                <w:lang w:eastAsia="en-GB"/>
              </w:rPr>
              <w:t>]</w:t>
            </w:r>
            <w:r w:rsidRPr="005F03C1">
              <w:rPr>
                <w:rFonts w:ascii="Times New Roman" w:eastAsia="Calibri" w:hAnsi="Times New Roman" w:cs="Times New Roman"/>
                <w:lang w:eastAsia="en-GB"/>
              </w:rPr>
              <w:br/>
              <w:t>b) [……]</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t>c1) [] Igen [] Nem</w:t>
            </w:r>
          </w:p>
          <w:p w14:paraId="5C5275A7" w14:textId="77777777" w:rsidR="005F03C1" w:rsidRPr="005F03C1" w:rsidRDefault="005F03C1" w:rsidP="0069640D">
            <w:pPr>
              <w:numPr>
                <w:ilvl w:val="0"/>
                <w:numId w:val="57"/>
              </w:num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Igen [] Nem</w:t>
            </w:r>
          </w:p>
          <w:p w14:paraId="62787CEE" w14:textId="77777777" w:rsidR="005F03C1" w:rsidRPr="005F03C1" w:rsidRDefault="005F03C1" w:rsidP="0069640D">
            <w:pPr>
              <w:numPr>
                <w:ilvl w:val="0"/>
                <w:numId w:val="57"/>
              </w:num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w:t>
            </w:r>
            <w:r w:rsidRPr="005F03C1">
              <w:rPr>
                <w:rFonts w:ascii="Times New Roman" w:eastAsia="Calibri" w:hAnsi="Times New Roman" w:cs="Times New Roman"/>
                <w:lang w:eastAsia="en-GB"/>
              </w:rPr>
              <w:br/>
            </w:r>
          </w:p>
          <w:p w14:paraId="435D9A91" w14:textId="77777777" w:rsidR="005F03C1" w:rsidRPr="005F03C1" w:rsidRDefault="005F03C1" w:rsidP="0069640D">
            <w:pPr>
              <w:numPr>
                <w:ilvl w:val="0"/>
                <w:numId w:val="57"/>
              </w:num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p>
          <w:p w14:paraId="78FF79EC"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c2) [ …]</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t>d) [] Igen [] Nem</w:t>
            </w:r>
            <w:r w:rsidRPr="005F03C1">
              <w:rPr>
                <w:rFonts w:ascii="Times New Roman" w:eastAsia="Calibri" w:hAnsi="Times New Roman" w:cs="Times New Roman"/>
                <w:lang w:eastAsia="en-GB"/>
              </w:rPr>
              <w:br/>
            </w:r>
            <w:r w:rsidRPr="005F03C1">
              <w:rPr>
                <w:rFonts w:ascii="Times New Roman" w:eastAsia="Calibri" w:hAnsi="Times New Roman" w:cs="Times New Roman"/>
                <w:b/>
                <w:lang w:eastAsia="en-GB"/>
              </w:rPr>
              <w:t>Ha igen</w:t>
            </w:r>
            <w:r w:rsidRPr="005F03C1">
              <w:rPr>
                <w:rFonts w:ascii="Times New Roman" w:eastAsia="Calibri" w:hAnsi="Times New Roman" w:cs="Times New Roman"/>
                <w:lang w:eastAsia="en-GB"/>
              </w:rPr>
              <w:t>, kérjük, részletezze: [</w:t>
            </w:r>
            <w:proofErr w:type="gramStart"/>
            <w:r w:rsidRPr="005F03C1">
              <w:rPr>
                <w:rFonts w:ascii="Times New Roman" w:eastAsia="Calibri" w:hAnsi="Times New Roman" w:cs="Times New Roman"/>
                <w:lang w:eastAsia="en-GB"/>
              </w:rPr>
              <w:t>……</w:t>
            </w:r>
            <w:proofErr w:type="gramEnd"/>
            <w:r w:rsidRPr="005F03C1">
              <w:rPr>
                <w:rFonts w:ascii="Times New Roman" w:eastAsia="Calibri" w:hAnsi="Times New Roman" w:cs="Times New Roman"/>
                <w:lang w:eastAsia="en-GB"/>
              </w:rPr>
              <w:t>]</w:t>
            </w:r>
          </w:p>
        </w:tc>
      </w:tr>
      <w:tr w:rsidR="005F03C1" w:rsidRPr="005F03C1" w14:paraId="2D929A20"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0F0B2109"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Ha az adók vagy társadalombiztosítási járulékok befizetésére vonatkozó dokumentáció elektronikusan elérhető, kérjük, adja meg a következő információkat:</w:t>
            </w:r>
          </w:p>
        </w:tc>
        <w:tc>
          <w:tcPr>
            <w:tcW w:w="4645" w:type="dxa"/>
            <w:gridSpan w:val="2"/>
            <w:tcBorders>
              <w:top w:val="single" w:sz="4" w:space="0" w:color="auto"/>
              <w:left w:val="single" w:sz="4" w:space="0" w:color="auto"/>
              <w:bottom w:val="single" w:sz="4" w:space="0" w:color="auto"/>
              <w:right w:val="single" w:sz="4" w:space="0" w:color="auto"/>
            </w:tcBorders>
            <w:hideMark/>
          </w:tcPr>
          <w:p w14:paraId="38FF19EE"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(internetcím, a kibocsátó hatóság vagy testület, a dokumentáció pontos hivatkozási adatai):</w:t>
            </w:r>
            <w:r w:rsidRPr="005F03C1">
              <w:rPr>
                <w:rFonts w:ascii="Times New Roman" w:eastAsia="Calibri" w:hAnsi="Times New Roman" w:cs="Times New Roman"/>
                <w:vertAlign w:val="superscript"/>
                <w:lang w:eastAsia="en-GB"/>
              </w:rPr>
              <w:t xml:space="preserve"> </w:t>
            </w:r>
            <w:r w:rsidRPr="005F03C1">
              <w:rPr>
                <w:rFonts w:ascii="Times New Roman" w:eastAsia="Calibri" w:hAnsi="Times New Roman" w:cs="Times New Roman"/>
                <w:vertAlign w:val="superscript"/>
                <w:lang w:eastAsia="en-GB"/>
              </w:rPr>
              <w:footnoteReference w:id="37"/>
            </w:r>
            <w:r w:rsidRPr="005F03C1">
              <w:rPr>
                <w:rFonts w:ascii="Times New Roman" w:eastAsia="Calibri" w:hAnsi="Times New Roman" w:cs="Times New Roman"/>
                <w:lang w:eastAsia="en-GB"/>
              </w:rPr>
              <w:br/>
              <w:t>[</w:t>
            </w:r>
            <w:proofErr w:type="gramStart"/>
            <w:r w:rsidRPr="005F03C1">
              <w:rPr>
                <w:rFonts w:ascii="Times New Roman" w:eastAsia="Calibri" w:hAnsi="Times New Roman" w:cs="Times New Roman"/>
                <w:lang w:eastAsia="en-GB"/>
              </w:rPr>
              <w:t>……</w:t>
            </w:r>
            <w:proofErr w:type="gramEnd"/>
            <w:r w:rsidRPr="005F03C1">
              <w:rPr>
                <w:rFonts w:ascii="Times New Roman" w:eastAsia="Calibri" w:hAnsi="Times New Roman" w:cs="Times New Roman"/>
                <w:lang w:eastAsia="en-GB"/>
              </w:rPr>
              <w:t>][……][……]</w:t>
            </w:r>
          </w:p>
        </w:tc>
      </w:tr>
    </w:tbl>
    <w:p w14:paraId="6C2F8F38" w14:textId="77777777" w:rsidR="005F03C1" w:rsidRPr="005F03C1" w:rsidRDefault="005F03C1" w:rsidP="005F03C1">
      <w:pPr>
        <w:keepNext/>
        <w:spacing w:before="120" w:after="360"/>
        <w:jc w:val="center"/>
        <w:rPr>
          <w:rFonts w:ascii="Times New Roman" w:eastAsia="Calibri" w:hAnsi="Times New Roman" w:cs="Times New Roman"/>
          <w:b/>
          <w:smallCaps/>
          <w:lang w:eastAsia="en-GB"/>
        </w:rPr>
      </w:pPr>
      <w:r w:rsidRPr="005F03C1">
        <w:rPr>
          <w:rFonts w:ascii="Times New Roman" w:eastAsia="Calibri" w:hAnsi="Times New Roman" w:cs="Times New Roman"/>
          <w:b/>
          <w:smallCaps/>
          <w:lang w:eastAsia="en-GB"/>
        </w:rPr>
        <w:t>C: Fizetésképtelenséggel, összeférhetetlenséggel vagy szakmai kötelességszegéssel kapcsolatos okok</w:t>
      </w:r>
      <w:r w:rsidRPr="005F03C1">
        <w:rPr>
          <w:rFonts w:ascii="Times New Roman" w:eastAsia="Calibri" w:hAnsi="Times New Roman" w:cs="Times New Roman"/>
          <w:b/>
          <w:smallCaps/>
          <w:vertAlign w:val="superscript"/>
          <w:lang w:eastAsia="en-GB"/>
        </w:rPr>
        <w:footnoteReference w:id="38"/>
      </w:r>
    </w:p>
    <w:p w14:paraId="77965020" w14:textId="77777777" w:rsidR="005F03C1" w:rsidRPr="005F03C1" w:rsidRDefault="005F03C1" w:rsidP="005F03C1">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 xml:space="preserve">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5F03C1" w:rsidRPr="005F03C1" w14:paraId="12662D22"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5C8CD455"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Esetleges fizetésképtelenség, összeférhetetlenség vagy szakmai kötelességszegés</w:t>
            </w:r>
          </w:p>
        </w:tc>
        <w:tc>
          <w:tcPr>
            <w:tcW w:w="4645" w:type="dxa"/>
            <w:tcBorders>
              <w:top w:val="single" w:sz="4" w:space="0" w:color="auto"/>
              <w:left w:val="single" w:sz="4" w:space="0" w:color="auto"/>
              <w:bottom w:val="single" w:sz="4" w:space="0" w:color="auto"/>
              <w:right w:val="single" w:sz="4" w:space="0" w:color="auto"/>
            </w:tcBorders>
            <w:hideMark/>
          </w:tcPr>
          <w:p w14:paraId="21BAB2B2"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Válasz:</w:t>
            </w:r>
          </w:p>
        </w:tc>
      </w:tr>
      <w:tr w:rsidR="005F03C1" w:rsidRPr="005F03C1" w14:paraId="79F9DCFE" w14:textId="77777777" w:rsidTr="005F03C1">
        <w:trPr>
          <w:trHeight w:val="406"/>
        </w:trPr>
        <w:tc>
          <w:tcPr>
            <w:tcW w:w="4644" w:type="dxa"/>
            <w:vMerge w:val="restart"/>
            <w:tcBorders>
              <w:top w:val="single" w:sz="4" w:space="0" w:color="auto"/>
              <w:left w:val="single" w:sz="4" w:space="0" w:color="auto"/>
              <w:bottom w:val="single" w:sz="4" w:space="0" w:color="auto"/>
              <w:right w:val="single" w:sz="4" w:space="0" w:color="auto"/>
            </w:tcBorders>
            <w:hideMark/>
          </w:tcPr>
          <w:p w14:paraId="74DE3C5A"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xml:space="preserve">A gazdasági szereplő </w:t>
            </w:r>
            <w:r w:rsidRPr="005F03C1">
              <w:rPr>
                <w:rFonts w:ascii="Times New Roman" w:eastAsia="Calibri" w:hAnsi="Times New Roman" w:cs="Times New Roman"/>
                <w:b/>
                <w:lang w:eastAsia="en-GB"/>
              </w:rPr>
              <w:t>tudomása szerint</w:t>
            </w:r>
            <w:r w:rsidRPr="005F03C1">
              <w:rPr>
                <w:rFonts w:ascii="Times New Roman" w:eastAsia="Calibri" w:hAnsi="Times New Roman" w:cs="Times New Roman"/>
                <w:lang w:eastAsia="en-GB"/>
              </w:rPr>
              <w:t xml:space="preserve"> megszegte-e </w:t>
            </w:r>
            <w:r w:rsidRPr="005F03C1">
              <w:rPr>
                <w:rFonts w:ascii="Times New Roman" w:eastAsia="Calibri" w:hAnsi="Times New Roman" w:cs="Times New Roman"/>
                <w:b/>
                <w:lang w:eastAsia="en-GB"/>
              </w:rPr>
              <w:t>kötelezettségeit</w:t>
            </w:r>
            <w:r w:rsidRPr="005F03C1">
              <w:rPr>
                <w:rFonts w:ascii="Times New Roman" w:eastAsia="Calibri" w:hAnsi="Times New Roman" w:cs="Times New Roman"/>
                <w:lang w:eastAsia="en-GB"/>
              </w:rPr>
              <w:t xml:space="preserve"> a </w:t>
            </w:r>
            <w:r w:rsidRPr="005F03C1">
              <w:rPr>
                <w:rFonts w:ascii="Times New Roman" w:eastAsia="Calibri" w:hAnsi="Times New Roman" w:cs="Times New Roman"/>
                <w:b/>
                <w:lang w:eastAsia="en-GB"/>
              </w:rPr>
              <w:lastRenderedPageBreak/>
              <w:t>környezetvédelmi, a szociális és a munkajog terén</w:t>
            </w:r>
            <w:r w:rsidRPr="005F03C1">
              <w:rPr>
                <w:rFonts w:ascii="Times New Roman" w:eastAsia="Calibri" w:hAnsi="Times New Roman" w:cs="Times New Roman"/>
                <w:b/>
                <w:vertAlign w:val="superscript"/>
                <w:lang w:eastAsia="en-GB"/>
              </w:rPr>
              <w:footnoteReference w:id="39"/>
            </w:r>
            <w:r w:rsidRPr="005F03C1">
              <w:rPr>
                <w:rFonts w:ascii="Times New Roman" w:eastAsia="Calibri" w:hAnsi="Times New Roman" w:cs="Times New Roman"/>
                <w:b/>
                <w:lang w:eastAsia="en-GB"/>
              </w:rPr>
              <w:t>?</w:t>
            </w:r>
          </w:p>
        </w:tc>
        <w:tc>
          <w:tcPr>
            <w:tcW w:w="4645" w:type="dxa"/>
            <w:tcBorders>
              <w:top w:val="single" w:sz="4" w:space="0" w:color="auto"/>
              <w:left w:val="single" w:sz="4" w:space="0" w:color="auto"/>
              <w:bottom w:val="single" w:sz="4" w:space="0" w:color="auto"/>
              <w:right w:val="single" w:sz="4" w:space="0" w:color="auto"/>
            </w:tcBorders>
            <w:hideMark/>
          </w:tcPr>
          <w:p w14:paraId="0CBE4215"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lastRenderedPageBreak/>
              <w:t>[] Igen [] Nem</w:t>
            </w:r>
          </w:p>
        </w:tc>
      </w:tr>
      <w:tr w:rsidR="005F03C1" w:rsidRPr="005F03C1" w14:paraId="5B9B8DA2" w14:textId="77777777" w:rsidTr="005F03C1">
        <w:trPr>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9FF36A" w14:textId="77777777" w:rsidR="005F03C1" w:rsidRPr="005F03C1" w:rsidRDefault="005F03C1">
            <w:pPr>
              <w:rPr>
                <w:rFonts w:ascii="Times New Roman" w:eastAsia="Calibri" w:hAnsi="Times New Roman" w:cs="Times New Roman"/>
                <w:lang w:eastAsia="en-GB"/>
              </w:rPr>
            </w:pPr>
          </w:p>
        </w:tc>
        <w:tc>
          <w:tcPr>
            <w:tcW w:w="4645" w:type="dxa"/>
            <w:tcBorders>
              <w:top w:val="single" w:sz="4" w:space="0" w:color="auto"/>
              <w:left w:val="single" w:sz="4" w:space="0" w:color="auto"/>
              <w:bottom w:val="single" w:sz="4" w:space="0" w:color="auto"/>
              <w:right w:val="single" w:sz="4" w:space="0" w:color="auto"/>
            </w:tcBorders>
            <w:hideMark/>
          </w:tcPr>
          <w:p w14:paraId="7049D5CA"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b/>
                <w:lang w:eastAsia="en-GB"/>
              </w:rPr>
              <w:t>Ha igen</w:t>
            </w:r>
            <w:r w:rsidRPr="005F03C1">
              <w:rPr>
                <w:rFonts w:ascii="Times New Roman" w:eastAsia="Calibri" w:hAnsi="Times New Roman" w:cs="Times New Roman"/>
                <w:lang w:eastAsia="en-GB"/>
              </w:rPr>
              <w:t xml:space="preserve">, hozott-e a gazdasági szereplő olyan </w:t>
            </w:r>
            <w:r w:rsidRPr="005F03C1">
              <w:rPr>
                <w:rFonts w:ascii="Times New Roman" w:eastAsia="Calibri" w:hAnsi="Times New Roman" w:cs="Times New Roman"/>
                <w:lang w:eastAsia="en-GB"/>
              </w:rPr>
              <w:lastRenderedPageBreak/>
              <w:t>intézkedéseket, amelyek e kizárási okok ellenére igazolják megbízhatóságát (öntisztázás)?</w:t>
            </w:r>
            <w:r w:rsidRPr="005F03C1">
              <w:rPr>
                <w:rFonts w:ascii="Times New Roman" w:eastAsia="Calibri" w:hAnsi="Times New Roman" w:cs="Times New Roman"/>
                <w:lang w:eastAsia="en-GB"/>
              </w:rPr>
              <w:br/>
              <w:t>[] Igen [] Nem</w:t>
            </w:r>
            <w:r w:rsidRPr="005F03C1">
              <w:rPr>
                <w:rFonts w:ascii="Times New Roman" w:eastAsia="Calibri" w:hAnsi="Times New Roman" w:cs="Times New Roman"/>
                <w:lang w:eastAsia="en-GB"/>
              </w:rPr>
              <w:br/>
              <w:t>Amennyiben igen, kérjük, ismertesse ezeket az intézkedéseket: [</w:t>
            </w:r>
            <w:proofErr w:type="gramStart"/>
            <w:r w:rsidRPr="005F03C1">
              <w:rPr>
                <w:rFonts w:ascii="Times New Roman" w:eastAsia="Calibri" w:hAnsi="Times New Roman" w:cs="Times New Roman"/>
                <w:lang w:eastAsia="en-GB"/>
              </w:rPr>
              <w:t>……</w:t>
            </w:r>
            <w:proofErr w:type="gramEnd"/>
            <w:r w:rsidRPr="005F03C1">
              <w:rPr>
                <w:rFonts w:ascii="Times New Roman" w:eastAsia="Calibri" w:hAnsi="Times New Roman" w:cs="Times New Roman"/>
                <w:lang w:eastAsia="en-GB"/>
              </w:rPr>
              <w:t>]</w:t>
            </w:r>
          </w:p>
        </w:tc>
      </w:tr>
      <w:tr w:rsidR="005F03C1" w:rsidRPr="005F03C1" w14:paraId="7A99A4BB"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799570C4" w14:textId="77777777" w:rsidR="005F03C1" w:rsidRPr="005F03C1" w:rsidRDefault="005F03C1">
            <w:pPr>
              <w:spacing w:before="120" w:after="120"/>
              <w:rPr>
                <w:rFonts w:ascii="Times New Roman" w:eastAsia="Calibri" w:hAnsi="Times New Roman" w:cs="Times New Roman"/>
                <w:b/>
                <w:lang w:eastAsia="en-GB"/>
              </w:rPr>
            </w:pPr>
            <w:r w:rsidRPr="005F03C1">
              <w:rPr>
                <w:rFonts w:ascii="Times New Roman" w:eastAsia="Calibri" w:hAnsi="Times New Roman" w:cs="Times New Roman"/>
                <w:lang w:eastAsia="en-GB"/>
              </w:rPr>
              <w:lastRenderedPageBreak/>
              <w:t>A gazdasági szereplő a következő helyzetek bármelyikében van-e:</w:t>
            </w:r>
            <w:r w:rsidRPr="005F03C1">
              <w:rPr>
                <w:rFonts w:ascii="Times New Roman" w:eastAsia="Calibri" w:hAnsi="Times New Roman" w:cs="Times New Roman"/>
                <w:lang w:eastAsia="en-GB"/>
              </w:rPr>
              <w:br/>
              <w:t>a)</w:t>
            </w:r>
            <w:r w:rsidRPr="005F03C1">
              <w:rPr>
                <w:rFonts w:ascii="Times New Roman" w:eastAsia="Calibri" w:hAnsi="Times New Roman" w:cs="Times New Roman"/>
                <w:b/>
                <w:lang w:eastAsia="en-GB"/>
              </w:rPr>
              <w:t xml:space="preserve"> Csődeljárás, </w:t>
            </w:r>
            <w:r w:rsidRPr="005F03C1">
              <w:rPr>
                <w:rFonts w:ascii="Times New Roman" w:eastAsia="Calibri" w:hAnsi="Times New Roman" w:cs="Times New Roman"/>
                <w:lang w:eastAsia="en-GB"/>
              </w:rPr>
              <w:t>vagy</w:t>
            </w:r>
            <w:r w:rsidRPr="005F03C1">
              <w:rPr>
                <w:rFonts w:ascii="Times New Roman" w:eastAsia="Calibri" w:hAnsi="Times New Roman" w:cs="Times New Roman"/>
                <w:lang w:eastAsia="en-GB"/>
              </w:rPr>
              <w:br/>
              <w:t>b)</w:t>
            </w:r>
            <w:r w:rsidRPr="005F03C1">
              <w:rPr>
                <w:rFonts w:ascii="Times New Roman" w:eastAsia="Calibri" w:hAnsi="Times New Roman" w:cs="Times New Roman"/>
                <w:b/>
                <w:lang w:eastAsia="en-GB"/>
              </w:rPr>
              <w:t xml:space="preserve"> Fizetésképtelenségi eljárás</w:t>
            </w:r>
            <w:r w:rsidRPr="005F03C1">
              <w:rPr>
                <w:rFonts w:ascii="Times New Roman" w:eastAsia="Calibri" w:hAnsi="Times New Roman" w:cs="Times New Roman"/>
                <w:lang w:eastAsia="en-GB"/>
              </w:rPr>
              <w:t xml:space="preserve"> vagy felszámolási eljárás alatt áll, vagy</w:t>
            </w:r>
            <w:r w:rsidRPr="005F03C1">
              <w:rPr>
                <w:rFonts w:ascii="Times New Roman" w:eastAsia="Calibri" w:hAnsi="Times New Roman" w:cs="Times New Roman"/>
                <w:lang w:eastAsia="en-GB"/>
              </w:rPr>
              <w:br/>
              <w:t xml:space="preserve">c) </w:t>
            </w:r>
            <w:r w:rsidRPr="005F03C1">
              <w:rPr>
                <w:rFonts w:ascii="Times New Roman" w:eastAsia="Calibri" w:hAnsi="Times New Roman" w:cs="Times New Roman"/>
                <w:b/>
                <w:lang w:eastAsia="en-GB"/>
              </w:rPr>
              <w:t>Hitelezőkkel csődegyezséget kötött</w:t>
            </w:r>
            <w:r w:rsidRPr="005F03C1">
              <w:rPr>
                <w:rFonts w:ascii="Times New Roman" w:eastAsia="Calibri" w:hAnsi="Times New Roman" w:cs="Times New Roman"/>
                <w:lang w:eastAsia="en-GB"/>
              </w:rPr>
              <w:t>, vagy</w:t>
            </w:r>
            <w:r w:rsidRPr="005F03C1">
              <w:rPr>
                <w:rFonts w:ascii="Times New Roman" w:eastAsia="Calibri" w:hAnsi="Times New Roman" w:cs="Times New Roman"/>
                <w:lang w:eastAsia="en-GB"/>
              </w:rPr>
              <w:br/>
              <w:t>d) A nemzeti törvények és rendeletek szerinti hasonló eljárás következtében bármely hasonló helyzetben van</w:t>
            </w:r>
            <w:r w:rsidRPr="005F03C1">
              <w:rPr>
                <w:rFonts w:ascii="Times New Roman" w:eastAsia="Calibri" w:hAnsi="Times New Roman" w:cs="Times New Roman"/>
                <w:vertAlign w:val="superscript"/>
                <w:lang w:eastAsia="en-GB"/>
              </w:rPr>
              <w:footnoteReference w:id="40"/>
            </w:r>
            <w:r w:rsidRPr="005F03C1">
              <w:rPr>
                <w:rFonts w:ascii="Times New Roman" w:eastAsia="Calibri" w:hAnsi="Times New Roman" w:cs="Times New Roman"/>
                <w:lang w:eastAsia="en-GB"/>
              </w:rPr>
              <w:t>, vagy</w:t>
            </w:r>
            <w:r w:rsidRPr="005F03C1">
              <w:rPr>
                <w:rFonts w:ascii="Times New Roman" w:eastAsia="Calibri" w:hAnsi="Times New Roman" w:cs="Times New Roman"/>
                <w:lang w:eastAsia="en-GB"/>
              </w:rPr>
              <w:br/>
              <w:t>e) Vagyonát felszámoló vagy bíróság kezeli, vagy</w:t>
            </w:r>
            <w:r w:rsidRPr="005F03C1">
              <w:rPr>
                <w:rFonts w:ascii="Times New Roman" w:eastAsia="Calibri" w:hAnsi="Times New Roman" w:cs="Times New Roman"/>
                <w:lang w:eastAsia="en-GB"/>
              </w:rPr>
              <w:br/>
              <w:t>f) Üzleti tevékenységét felfüggesztette?</w:t>
            </w:r>
            <w:r w:rsidRPr="005F03C1">
              <w:rPr>
                <w:rFonts w:ascii="Times New Roman" w:eastAsia="Calibri" w:hAnsi="Times New Roman" w:cs="Times New Roman"/>
                <w:lang w:eastAsia="en-GB"/>
              </w:rPr>
              <w:br/>
            </w:r>
            <w:r w:rsidRPr="005F03C1">
              <w:rPr>
                <w:rFonts w:ascii="Times New Roman" w:eastAsia="Calibri" w:hAnsi="Times New Roman" w:cs="Times New Roman"/>
                <w:b/>
                <w:lang w:eastAsia="en-GB"/>
              </w:rPr>
              <w:t>Ha igen:</w:t>
            </w:r>
          </w:p>
          <w:p w14:paraId="75140523" w14:textId="77777777" w:rsidR="005F03C1" w:rsidRPr="005F03C1" w:rsidRDefault="005F03C1" w:rsidP="0069640D">
            <w:pPr>
              <w:numPr>
                <w:ilvl w:val="0"/>
                <w:numId w:val="57"/>
              </w:num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Kérjük, részletezze:</w:t>
            </w:r>
          </w:p>
          <w:p w14:paraId="1C160C53" w14:textId="77777777" w:rsidR="005F03C1" w:rsidRPr="005F03C1" w:rsidRDefault="005F03C1" w:rsidP="0069640D">
            <w:pPr>
              <w:numPr>
                <w:ilvl w:val="0"/>
                <w:numId w:val="57"/>
              </w:num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Kérjük, ismertesse az okokat, amelyek miatt mégis képes lesz az alkalmazandó nemzeti szabályokat és üzletfolytonossági intézkedéseket figyelembe véve a szerződés teljesítésére</w:t>
            </w:r>
            <w:r w:rsidRPr="005F03C1">
              <w:rPr>
                <w:rFonts w:ascii="Times New Roman" w:eastAsia="Calibri" w:hAnsi="Times New Roman" w:cs="Times New Roman"/>
                <w:vertAlign w:val="superscript"/>
                <w:lang w:eastAsia="en-GB"/>
              </w:rPr>
              <w:footnoteReference w:id="41"/>
            </w:r>
            <w:r w:rsidRPr="005F03C1">
              <w:rPr>
                <w:rFonts w:ascii="Times New Roman" w:eastAsia="Calibri" w:hAnsi="Times New Roman" w:cs="Times New Roman"/>
                <w:lang w:eastAsia="en-GB"/>
              </w:rPr>
              <w:t>.</w:t>
            </w:r>
          </w:p>
          <w:p w14:paraId="14E38254"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Ha a vonatkozó információ elektronikusan elérhető, kérjük, adja meg a következő információkat:</w:t>
            </w:r>
          </w:p>
        </w:tc>
        <w:tc>
          <w:tcPr>
            <w:tcW w:w="4645" w:type="dxa"/>
            <w:tcBorders>
              <w:top w:val="single" w:sz="4" w:space="0" w:color="auto"/>
              <w:left w:val="single" w:sz="4" w:space="0" w:color="auto"/>
              <w:bottom w:val="single" w:sz="4" w:space="0" w:color="auto"/>
              <w:right w:val="single" w:sz="4" w:space="0" w:color="auto"/>
            </w:tcBorders>
            <w:hideMark/>
          </w:tcPr>
          <w:p w14:paraId="770B9080"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 Igen [] Nem</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p>
          <w:p w14:paraId="11B3835A" w14:textId="77777777" w:rsidR="005F03C1" w:rsidRPr="005F03C1" w:rsidRDefault="005F03C1" w:rsidP="0069640D">
            <w:pPr>
              <w:numPr>
                <w:ilvl w:val="0"/>
                <w:numId w:val="57"/>
              </w:num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w:t>
            </w:r>
          </w:p>
          <w:p w14:paraId="2EC2C91F" w14:textId="77777777" w:rsidR="005F03C1" w:rsidRPr="005F03C1" w:rsidRDefault="005F03C1" w:rsidP="0069640D">
            <w:pPr>
              <w:numPr>
                <w:ilvl w:val="0"/>
                <w:numId w:val="57"/>
              </w:num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p>
          <w:p w14:paraId="01AA714C" w14:textId="77777777" w:rsidR="005F03C1" w:rsidRPr="005F03C1" w:rsidRDefault="005F03C1">
            <w:pPr>
              <w:spacing w:before="120" w:after="120"/>
              <w:ind w:left="850"/>
              <w:jc w:val="both"/>
              <w:rPr>
                <w:rFonts w:ascii="Times New Roman" w:eastAsia="Calibri" w:hAnsi="Times New Roman" w:cs="Times New Roman"/>
                <w:lang w:eastAsia="en-GB"/>
              </w:rPr>
            </w:pPr>
            <w:r w:rsidRPr="005F03C1">
              <w:rPr>
                <w:rFonts w:ascii="Times New Roman" w:eastAsia="Calibri" w:hAnsi="Times New Roman" w:cs="Times New Roman"/>
                <w:lang w:eastAsia="en-GB"/>
              </w:rPr>
              <w:br/>
            </w:r>
          </w:p>
          <w:p w14:paraId="02C92B95"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(internetcím, a kibocsátó hatóság vagy testület, a dokumentáció pontos hivatkozási adatai): [</w:t>
            </w:r>
            <w:proofErr w:type="gramStart"/>
            <w:r w:rsidRPr="005F03C1">
              <w:rPr>
                <w:rFonts w:ascii="Times New Roman" w:eastAsia="Calibri" w:hAnsi="Times New Roman" w:cs="Times New Roman"/>
                <w:lang w:eastAsia="en-GB"/>
              </w:rPr>
              <w:t>……</w:t>
            </w:r>
            <w:proofErr w:type="gramEnd"/>
            <w:r w:rsidRPr="005F03C1">
              <w:rPr>
                <w:rFonts w:ascii="Times New Roman" w:eastAsia="Calibri" w:hAnsi="Times New Roman" w:cs="Times New Roman"/>
                <w:lang w:eastAsia="en-GB"/>
              </w:rPr>
              <w:t>][……][……]</w:t>
            </w:r>
          </w:p>
        </w:tc>
      </w:tr>
      <w:tr w:rsidR="005F03C1" w:rsidRPr="005F03C1" w14:paraId="40358B37" w14:textId="77777777" w:rsidTr="005F03C1">
        <w:trPr>
          <w:trHeight w:val="303"/>
        </w:trPr>
        <w:tc>
          <w:tcPr>
            <w:tcW w:w="4644" w:type="dxa"/>
            <w:vMerge w:val="restart"/>
            <w:tcBorders>
              <w:top w:val="single" w:sz="4" w:space="0" w:color="auto"/>
              <w:left w:val="single" w:sz="4" w:space="0" w:color="auto"/>
              <w:bottom w:val="single" w:sz="4" w:space="0" w:color="auto"/>
              <w:right w:val="single" w:sz="4" w:space="0" w:color="auto"/>
            </w:tcBorders>
            <w:hideMark/>
          </w:tcPr>
          <w:p w14:paraId="73519436"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 xml:space="preserve">Elkövetett-e a gazdasági szereplő </w:t>
            </w:r>
            <w:r w:rsidRPr="005F03C1">
              <w:rPr>
                <w:rFonts w:ascii="Times New Roman" w:eastAsia="Calibri" w:hAnsi="Times New Roman" w:cs="Times New Roman"/>
                <w:b/>
                <w:lang w:eastAsia="en-GB"/>
              </w:rPr>
              <w:t>súlyos szakmai kötelességszegést</w:t>
            </w:r>
            <w:r w:rsidRPr="005F03C1">
              <w:rPr>
                <w:rFonts w:ascii="Times New Roman" w:eastAsia="Calibri" w:hAnsi="Times New Roman" w:cs="Times New Roman"/>
                <w:b/>
                <w:vertAlign w:val="superscript"/>
                <w:lang w:eastAsia="en-GB"/>
              </w:rPr>
              <w:footnoteReference w:id="42"/>
            </w:r>
            <w:r w:rsidRPr="005F03C1">
              <w:rPr>
                <w:rFonts w:ascii="Times New Roman" w:eastAsia="Calibri" w:hAnsi="Times New Roman" w:cs="Times New Roman"/>
                <w:lang w:eastAsia="en-GB"/>
              </w:rPr>
              <w:t xml:space="preserve">? </w:t>
            </w:r>
            <w:r w:rsidRPr="005F03C1">
              <w:rPr>
                <w:rFonts w:ascii="Times New Roman" w:eastAsia="Calibri" w:hAnsi="Times New Roman" w:cs="Times New Roman"/>
                <w:lang w:eastAsia="en-GB"/>
              </w:rPr>
              <w:br/>
              <w:t>Ha igen, kérjük, részletezze:</w:t>
            </w:r>
          </w:p>
        </w:tc>
        <w:tc>
          <w:tcPr>
            <w:tcW w:w="4645" w:type="dxa"/>
            <w:tcBorders>
              <w:top w:val="single" w:sz="4" w:space="0" w:color="auto"/>
              <w:left w:val="single" w:sz="4" w:space="0" w:color="auto"/>
              <w:bottom w:val="single" w:sz="4" w:space="0" w:color="auto"/>
              <w:right w:val="single" w:sz="4" w:space="0" w:color="auto"/>
            </w:tcBorders>
            <w:hideMark/>
          </w:tcPr>
          <w:p w14:paraId="1BAFBEC0"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 Igen [] Nem,</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t xml:space="preserve"> [</w:t>
            </w:r>
            <w:proofErr w:type="gramStart"/>
            <w:r w:rsidRPr="005F03C1">
              <w:rPr>
                <w:rFonts w:ascii="Times New Roman" w:eastAsia="Calibri" w:hAnsi="Times New Roman" w:cs="Times New Roman"/>
                <w:lang w:eastAsia="en-GB"/>
              </w:rPr>
              <w:t>……</w:t>
            </w:r>
            <w:proofErr w:type="gramEnd"/>
            <w:r w:rsidRPr="005F03C1">
              <w:rPr>
                <w:rFonts w:ascii="Times New Roman" w:eastAsia="Calibri" w:hAnsi="Times New Roman" w:cs="Times New Roman"/>
                <w:lang w:eastAsia="en-GB"/>
              </w:rPr>
              <w:t>]</w:t>
            </w:r>
          </w:p>
        </w:tc>
      </w:tr>
      <w:tr w:rsidR="005F03C1" w:rsidRPr="005F03C1" w14:paraId="0BA726BC" w14:textId="77777777" w:rsidTr="005F03C1">
        <w:trPr>
          <w:trHeight w:val="3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2A910C" w14:textId="77777777" w:rsidR="005F03C1" w:rsidRPr="005F03C1" w:rsidRDefault="005F03C1">
            <w:pPr>
              <w:rPr>
                <w:rFonts w:ascii="Times New Roman" w:eastAsia="Calibri" w:hAnsi="Times New Roman" w:cs="Times New Roman"/>
                <w:lang w:eastAsia="en-GB"/>
              </w:rPr>
            </w:pPr>
          </w:p>
        </w:tc>
        <w:tc>
          <w:tcPr>
            <w:tcW w:w="4645" w:type="dxa"/>
            <w:tcBorders>
              <w:top w:val="single" w:sz="4" w:space="0" w:color="auto"/>
              <w:left w:val="single" w:sz="4" w:space="0" w:color="auto"/>
              <w:bottom w:val="single" w:sz="4" w:space="0" w:color="auto"/>
              <w:right w:val="single" w:sz="4" w:space="0" w:color="auto"/>
            </w:tcBorders>
            <w:hideMark/>
          </w:tcPr>
          <w:p w14:paraId="390B71EB"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b/>
                <w:lang w:eastAsia="en-GB"/>
              </w:rPr>
              <w:t>Ha igen</w:t>
            </w:r>
            <w:r w:rsidRPr="005F03C1">
              <w:rPr>
                <w:rFonts w:ascii="Times New Roman" w:eastAsia="Calibri" w:hAnsi="Times New Roman" w:cs="Times New Roman"/>
                <w:lang w:eastAsia="en-GB"/>
              </w:rPr>
              <w:t xml:space="preserve">, tett-e a gazdasági szereplő öntisztázó intézkedéseket? </w:t>
            </w:r>
          </w:p>
          <w:p w14:paraId="071E282E"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 Igen [] Nem</w:t>
            </w:r>
            <w:r w:rsidRPr="005F03C1">
              <w:rPr>
                <w:rFonts w:ascii="Times New Roman" w:eastAsia="Calibri" w:hAnsi="Times New Roman" w:cs="Times New Roman"/>
                <w:lang w:eastAsia="en-GB"/>
              </w:rPr>
              <w:br/>
            </w:r>
            <w:r w:rsidRPr="005F03C1">
              <w:rPr>
                <w:rFonts w:ascii="Times New Roman" w:eastAsia="Calibri" w:hAnsi="Times New Roman" w:cs="Times New Roman"/>
                <w:b/>
                <w:lang w:eastAsia="en-GB"/>
              </w:rPr>
              <w:t>Amennyiben igen</w:t>
            </w:r>
            <w:r w:rsidRPr="005F03C1">
              <w:rPr>
                <w:rFonts w:ascii="Times New Roman" w:eastAsia="Calibri" w:hAnsi="Times New Roman" w:cs="Times New Roman"/>
                <w:lang w:eastAsia="en-GB"/>
              </w:rPr>
              <w:t xml:space="preserve">, kérjük, ismertesse ezeket az intézkedéseket: </w:t>
            </w:r>
          </w:p>
          <w:p w14:paraId="2AF81E17"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lastRenderedPageBreak/>
              <w:t>[……]</w:t>
            </w:r>
          </w:p>
        </w:tc>
      </w:tr>
      <w:tr w:rsidR="005F03C1" w:rsidRPr="005F03C1" w14:paraId="6E42578D" w14:textId="77777777" w:rsidTr="005F03C1">
        <w:trPr>
          <w:trHeight w:val="515"/>
        </w:trPr>
        <w:tc>
          <w:tcPr>
            <w:tcW w:w="4644" w:type="dxa"/>
            <w:vMerge w:val="restart"/>
            <w:tcBorders>
              <w:top w:val="single" w:sz="4" w:space="0" w:color="auto"/>
              <w:left w:val="single" w:sz="4" w:space="0" w:color="auto"/>
              <w:bottom w:val="single" w:sz="4" w:space="0" w:color="auto"/>
              <w:right w:val="single" w:sz="4" w:space="0" w:color="auto"/>
            </w:tcBorders>
            <w:hideMark/>
          </w:tcPr>
          <w:p w14:paraId="2685ADA0"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b/>
              </w:rPr>
              <w:lastRenderedPageBreak/>
              <w:t>Kötött-e a gazdasági szereplő</w:t>
            </w:r>
            <w:r w:rsidRPr="005F03C1">
              <w:rPr>
                <w:rFonts w:ascii="Times New Roman" w:eastAsia="Calibri" w:hAnsi="Times New Roman" w:cs="Times New Roman"/>
                <w:lang w:eastAsia="en-GB"/>
              </w:rPr>
              <w:t xml:space="preserve"> </w:t>
            </w:r>
            <w:r w:rsidRPr="005F03C1">
              <w:rPr>
                <w:rFonts w:ascii="Times New Roman" w:eastAsia="Calibri" w:hAnsi="Times New Roman" w:cs="Times New Roman"/>
                <w:b/>
                <w:lang w:eastAsia="en-GB"/>
              </w:rPr>
              <w:t>a verseny torzítását célzó</w:t>
            </w:r>
            <w:r w:rsidRPr="005F03C1">
              <w:rPr>
                <w:rFonts w:ascii="Times New Roman" w:eastAsia="Calibri" w:hAnsi="Times New Roman" w:cs="Times New Roman"/>
                <w:lang w:eastAsia="en-GB"/>
              </w:rPr>
              <w:t xml:space="preserve"> </w:t>
            </w:r>
            <w:r w:rsidRPr="005F03C1">
              <w:rPr>
                <w:rFonts w:ascii="Times New Roman" w:eastAsia="Calibri" w:hAnsi="Times New Roman" w:cs="Times New Roman"/>
                <w:b/>
                <w:lang w:eastAsia="en-GB"/>
              </w:rPr>
              <w:t>megállapodást</w:t>
            </w:r>
            <w:r w:rsidRPr="005F03C1">
              <w:rPr>
                <w:rFonts w:ascii="Times New Roman" w:eastAsia="Calibri" w:hAnsi="Times New Roman" w:cs="Times New Roman"/>
                <w:lang w:eastAsia="en-GB"/>
              </w:rPr>
              <w:t xml:space="preserve"> más gazdasági szereplőkkel?</w:t>
            </w:r>
            <w:r w:rsidRPr="005F03C1">
              <w:rPr>
                <w:rFonts w:ascii="Times New Roman" w:eastAsia="Calibri" w:hAnsi="Times New Roman" w:cs="Times New Roman"/>
                <w:lang w:eastAsia="en-GB"/>
              </w:rPr>
              <w:br/>
            </w:r>
            <w:r w:rsidRPr="005F03C1">
              <w:rPr>
                <w:rFonts w:ascii="Times New Roman" w:eastAsia="Calibri" w:hAnsi="Times New Roman" w:cs="Times New Roman"/>
                <w:b/>
                <w:lang w:eastAsia="en-GB"/>
              </w:rPr>
              <w:t>Ha igen</w:t>
            </w:r>
            <w:r w:rsidRPr="005F03C1">
              <w:rPr>
                <w:rFonts w:ascii="Times New Roman" w:eastAsia="Calibri" w:hAnsi="Times New Roman" w:cs="Times New Roman"/>
                <w:lang w:eastAsia="en-GB"/>
              </w:rPr>
              <w:t>, kérjük, részletezze:</w:t>
            </w:r>
          </w:p>
        </w:tc>
        <w:tc>
          <w:tcPr>
            <w:tcW w:w="4645" w:type="dxa"/>
            <w:tcBorders>
              <w:top w:val="single" w:sz="4" w:space="0" w:color="auto"/>
              <w:left w:val="single" w:sz="4" w:space="0" w:color="auto"/>
              <w:bottom w:val="single" w:sz="4" w:space="0" w:color="auto"/>
              <w:right w:val="single" w:sz="4" w:space="0" w:color="auto"/>
            </w:tcBorders>
            <w:hideMark/>
          </w:tcPr>
          <w:p w14:paraId="716296DC"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 Igen [] Nem</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t>[…]</w:t>
            </w:r>
          </w:p>
        </w:tc>
      </w:tr>
      <w:tr w:rsidR="005F03C1" w:rsidRPr="005F03C1" w14:paraId="17593172" w14:textId="77777777" w:rsidTr="005F03C1">
        <w:trPr>
          <w:trHeight w:val="5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25B024" w14:textId="77777777" w:rsidR="005F03C1" w:rsidRPr="005F03C1" w:rsidRDefault="005F03C1">
            <w:pPr>
              <w:rPr>
                <w:rFonts w:ascii="Times New Roman" w:eastAsia="Calibri" w:hAnsi="Times New Roman" w:cs="Times New Roman"/>
                <w:lang w:eastAsia="en-GB"/>
              </w:rPr>
            </w:pPr>
          </w:p>
        </w:tc>
        <w:tc>
          <w:tcPr>
            <w:tcW w:w="4645" w:type="dxa"/>
            <w:tcBorders>
              <w:top w:val="single" w:sz="4" w:space="0" w:color="auto"/>
              <w:left w:val="single" w:sz="4" w:space="0" w:color="auto"/>
              <w:bottom w:val="single" w:sz="4" w:space="0" w:color="auto"/>
              <w:right w:val="single" w:sz="4" w:space="0" w:color="auto"/>
            </w:tcBorders>
            <w:hideMark/>
          </w:tcPr>
          <w:p w14:paraId="7AE3088D"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b/>
                <w:lang w:eastAsia="en-GB"/>
              </w:rPr>
              <w:t>Ha igen</w:t>
            </w:r>
            <w:r w:rsidRPr="005F03C1">
              <w:rPr>
                <w:rFonts w:ascii="Times New Roman" w:eastAsia="Calibri" w:hAnsi="Times New Roman" w:cs="Times New Roman"/>
                <w:lang w:eastAsia="en-GB"/>
              </w:rPr>
              <w:t xml:space="preserve">, tett-e a gazdasági szereplő öntisztázó intézkedéseket? </w:t>
            </w:r>
          </w:p>
          <w:p w14:paraId="72CC0142"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 Igen [] Nem</w:t>
            </w:r>
            <w:r w:rsidRPr="005F03C1">
              <w:rPr>
                <w:rFonts w:ascii="Times New Roman" w:eastAsia="Calibri" w:hAnsi="Times New Roman" w:cs="Times New Roman"/>
                <w:lang w:eastAsia="en-GB"/>
              </w:rPr>
              <w:br/>
            </w:r>
            <w:r w:rsidRPr="005F03C1">
              <w:rPr>
                <w:rFonts w:ascii="Times New Roman" w:eastAsia="Calibri" w:hAnsi="Times New Roman" w:cs="Times New Roman"/>
                <w:b/>
                <w:lang w:eastAsia="en-GB"/>
              </w:rPr>
              <w:t>Amennyiben igen</w:t>
            </w:r>
            <w:r w:rsidRPr="005F03C1">
              <w:rPr>
                <w:rFonts w:ascii="Times New Roman" w:eastAsia="Calibri" w:hAnsi="Times New Roman" w:cs="Times New Roman"/>
                <w:lang w:eastAsia="en-GB"/>
              </w:rPr>
              <w:t>, kérjük, ismertesse ezeket az intézkedéseket: [</w:t>
            </w:r>
            <w:proofErr w:type="gramStart"/>
            <w:r w:rsidRPr="005F03C1">
              <w:rPr>
                <w:rFonts w:ascii="Times New Roman" w:eastAsia="Calibri" w:hAnsi="Times New Roman" w:cs="Times New Roman"/>
                <w:lang w:eastAsia="en-GB"/>
              </w:rPr>
              <w:t>……</w:t>
            </w:r>
            <w:proofErr w:type="gramEnd"/>
            <w:r w:rsidRPr="005F03C1">
              <w:rPr>
                <w:rFonts w:ascii="Times New Roman" w:eastAsia="Calibri" w:hAnsi="Times New Roman" w:cs="Times New Roman"/>
                <w:lang w:eastAsia="en-GB"/>
              </w:rPr>
              <w:t>]</w:t>
            </w:r>
          </w:p>
        </w:tc>
      </w:tr>
      <w:tr w:rsidR="005F03C1" w:rsidRPr="005F03C1" w14:paraId="206E10CF" w14:textId="77777777" w:rsidTr="005F03C1">
        <w:trPr>
          <w:trHeight w:val="1316"/>
        </w:trPr>
        <w:tc>
          <w:tcPr>
            <w:tcW w:w="4644" w:type="dxa"/>
            <w:tcBorders>
              <w:top w:val="single" w:sz="4" w:space="0" w:color="auto"/>
              <w:left w:val="single" w:sz="4" w:space="0" w:color="auto"/>
              <w:bottom w:val="single" w:sz="4" w:space="0" w:color="auto"/>
              <w:right w:val="single" w:sz="4" w:space="0" w:color="auto"/>
            </w:tcBorders>
            <w:hideMark/>
          </w:tcPr>
          <w:p w14:paraId="53CAAE9E" w14:textId="77777777" w:rsidR="005F03C1" w:rsidRPr="005F03C1" w:rsidRDefault="005F03C1">
            <w:pPr>
              <w:spacing w:before="120" w:after="120"/>
              <w:rPr>
                <w:rFonts w:ascii="Times New Roman" w:eastAsia="Calibri" w:hAnsi="Times New Roman" w:cs="Times New Roman"/>
              </w:rPr>
            </w:pPr>
            <w:r w:rsidRPr="005F03C1">
              <w:rPr>
                <w:rFonts w:ascii="Times New Roman" w:eastAsia="Calibri" w:hAnsi="Times New Roman" w:cs="Times New Roman"/>
              </w:rPr>
              <w:t xml:space="preserve">Van-e tudomása a gazdasági szereplőnek bármilyen </w:t>
            </w:r>
            <w:r w:rsidRPr="005F03C1">
              <w:rPr>
                <w:rFonts w:ascii="Times New Roman" w:eastAsia="Calibri" w:hAnsi="Times New Roman" w:cs="Times New Roman"/>
                <w:b/>
                <w:lang w:eastAsia="en-GB"/>
              </w:rPr>
              <w:t>összeférhetetlenségről</w:t>
            </w:r>
            <w:r w:rsidRPr="005F03C1">
              <w:rPr>
                <w:rFonts w:ascii="Times New Roman" w:eastAsia="Calibri" w:hAnsi="Times New Roman" w:cs="Times New Roman"/>
                <w:b/>
                <w:vertAlign w:val="superscript"/>
                <w:lang w:eastAsia="en-GB"/>
              </w:rPr>
              <w:footnoteReference w:id="43"/>
            </w:r>
            <w:r w:rsidRPr="005F03C1">
              <w:rPr>
                <w:rFonts w:ascii="Times New Roman" w:eastAsia="Calibri" w:hAnsi="Times New Roman" w:cs="Times New Roman"/>
                <w:lang w:eastAsia="en-GB"/>
              </w:rPr>
              <w:t xml:space="preserve"> a közbeszerzési eljárásban való részvételéből fakadóan?</w:t>
            </w:r>
            <w:r w:rsidRPr="005F03C1">
              <w:rPr>
                <w:rFonts w:ascii="Times New Roman" w:eastAsia="Calibri" w:hAnsi="Times New Roman" w:cs="Times New Roman"/>
                <w:lang w:eastAsia="en-GB"/>
              </w:rPr>
              <w:br/>
            </w:r>
            <w:r w:rsidRPr="005F03C1">
              <w:rPr>
                <w:rFonts w:ascii="Times New Roman" w:eastAsia="Calibri" w:hAnsi="Times New Roman" w:cs="Times New Roman"/>
                <w:b/>
                <w:lang w:eastAsia="en-GB"/>
              </w:rPr>
              <w:t>Ha igen</w:t>
            </w:r>
            <w:r w:rsidRPr="005F03C1">
              <w:rPr>
                <w:rFonts w:ascii="Times New Roman" w:eastAsia="Calibri" w:hAnsi="Times New Roman" w:cs="Times New Roman"/>
                <w:lang w:eastAsia="en-GB"/>
              </w:rPr>
              <w:t>, kérjük, részletezze:</w:t>
            </w:r>
          </w:p>
        </w:tc>
        <w:tc>
          <w:tcPr>
            <w:tcW w:w="4645" w:type="dxa"/>
            <w:tcBorders>
              <w:top w:val="single" w:sz="4" w:space="0" w:color="auto"/>
              <w:left w:val="single" w:sz="4" w:space="0" w:color="auto"/>
              <w:bottom w:val="single" w:sz="4" w:space="0" w:color="auto"/>
              <w:right w:val="single" w:sz="4" w:space="0" w:color="auto"/>
            </w:tcBorders>
            <w:hideMark/>
          </w:tcPr>
          <w:p w14:paraId="2199B2D3"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 Igen [] Nem</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t>[…]</w:t>
            </w:r>
          </w:p>
        </w:tc>
      </w:tr>
      <w:tr w:rsidR="005F03C1" w:rsidRPr="005F03C1" w14:paraId="4EC66835" w14:textId="77777777" w:rsidTr="005F03C1">
        <w:trPr>
          <w:trHeight w:val="1544"/>
        </w:trPr>
        <w:tc>
          <w:tcPr>
            <w:tcW w:w="4644" w:type="dxa"/>
            <w:tcBorders>
              <w:top w:val="single" w:sz="4" w:space="0" w:color="auto"/>
              <w:left w:val="single" w:sz="4" w:space="0" w:color="auto"/>
              <w:bottom w:val="single" w:sz="4" w:space="0" w:color="auto"/>
              <w:right w:val="single" w:sz="4" w:space="0" w:color="auto"/>
            </w:tcBorders>
            <w:hideMark/>
          </w:tcPr>
          <w:p w14:paraId="3987ABF8" w14:textId="77777777" w:rsidR="005F03C1" w:rsidRPr="005F03C1" w:rsidRDefault="005F03C1">
            <w:pPr>
              <w:spacing w:before="120" w:after="120"/>
              <w:rPr>
                <w:rFonts w:ascii="Times New Roman" w:eastAsia="Calibri" w:hAnsi="Times New Roman" w:cs="Times New Roman"/>
              </w:rPr>
            </w:pPr>
            <w:r w:rsidRPr="005F03C1">
              <w:rPr>
                <w:rFonts w:ascii="Times New Roman" w:eastAsia="Calibri" w:hAnsi="Times New Roman" w:cs="Times New Roman"/>
                <w:b/>
              </w:rPr>
              <w:t xml:space="preserve">Nyújtott-e a gazdasági szereplő vagy </w:t>
            </w:r>
            <w:r w:rsidRPr="005F03C1">
              <w:rPr>
                <w:rFonts w:ascii="Times New Roman" w:eastAsia="Calibri" w:hAnsi="Times New Roman" w:cs="Times New Roman"/>
                <w:lang w:eastAsia="en-GB"/>
              </w:rPr>
              <w:t xml:space="preserve">valamely hozzá kapcsolódó vállalkozás </w:t>
            </w:r>
            <w:r w:rsidRPr="005F03C1">
              <w:rPr>
                <w:rFonts w:ascii="Times New Roman" w:eastAsia="Calibri" w:hAnsi="Times New Roman" w:cs="Times New Roman"/>
                <w:b/>
                <w:lang w:eastAsia="en-GB"/>
              </w:rPr>
              <w:t>tanácsadást</w:t>
            </w:r>
            <w:r w:rsidRPr="005F03C1">
              <w:rPr>
                <w:rFonts w:ascii="Times New Roman" w:eastAsia="Calibri" w:hAnsi="Times New Roman" w:cs="Times New Roman"/>
                <w:lang w:eastAsia="en-GB"/>
              </w:rPr>
              <w:t xml:space="preserve"> az ajánlatkérő szervnek vagy a közszolgáltató ajánlatkérőnek, vagy </w:t>
            </w:r>
            <w:r w:rsidRPr="005F03C1">
              <w:rPr>
                <w:rFonts w:ascii="Times New Roman" w:eastAsia="Calibri" w:hAnsi="Times New Roman" w:cs="Times New Roman"/>
                <w:b/>
                <w:lang w:eastAsia="en-GB"/>
              </w:rPr>
              <w:t>részt vett-e</w:t>
            </w:r>
            <w:r w:rsidRPr="005F03C1">
              <w:rPr>
                <w:rFonts w:ascii="Times New Roman" w:eastAsia="Calibri" w:hAnsi="Times New Roman" w:cs="Times New Roman"/>
                <w:lang w:eastAsia="en-GB"/>
              </w:rPr>
              <w:t xml:space="preserve"> más módon a közbeszerzési eljárás </w:t>
            </w:r>
            <w:r w:rsidRPr="005F03C1">
              <w:rPr>
                <w:rFonts w:ascii="Times New Roman" w:eastAsia="Calibri" w:hAnsi="Times New Roman" w:cs="Times New Roman"/>
                <w:b/>
                <w:lang w:eastAsia="en-GB"/>
              </w:rPr>
              <w:t>előkészítésében</w:t>
            </w:r>
            <w:r w:rsidRPr="005F03C1">
              <w:rPr>
                <w:rFonts w:ascii="Times New Roman" w:eastAsia="Calibri" w:hAnsi="Times New Roman" w:cs="Times New Roman"/>
                <w:lang w:eastAsia="en-GB"/>
              </w:rPr>
              <w:t>?</w:t>
            </w:r>
            <w:r w:rsidRPr="005F03C1">
              <w:rPr>
                <w:rFonts w:ascii="Times New Roman" w:eastAsia="Calibri" w:hAnsi="Times New Roman" w:cs="Times New Roman"/>
                <w:lang w:eastAsia="en-GB"/>
              </w:rPr>
              <w:br/>
            </w:r>
            <w:r w:rsidRPr="005F03C1">
              <w:rPr>
                <w:rFonts w:ascii="Times New Roman" w:eastAsia="Calibri" w:hAnsi="Times New Roman" w:cs="Times New Roman"/>
                <w:b/>
                <w:lang w:eastAsia="en-GB"/>
              </w:rPr>
              <w:t>Ha igen</w:t>
            </w:r>
            <w:r w:rsidRPr="005F03C1">
              <w:rPr>
                <w:rFonts w:ascii="Times New Roman" w:eastAsia="Calibri" w:hAnsi="Times New Roman" w:cs="Times New Roman"/>
                <w:lang w:eastAsia="en-GB"/>
              </w:rPr>
              <w:t>, kérjük, részletezze:</w:t>
            </w:r>
          </w:p>
        </w:tc>
        <w:tc>
          <w:tcPr>
            <w:tcW w:w="4645" w:type="dxa"/>
            <w:tcBorders>
              <w:top w:val="single" w:sz="4" w:space="0" w:color="auto"/>
              <w:left w:val="single" w:sz="4" w:space="0" w:color="auto"/>
              <w:bottom w:val="single" w:sz="4" w:space="0" w:color="auto"/>
              <w:right w:val="single" w:sz="4" w:space="0" w:color="auto"/>
            </w:tcBorders>
            <w:hideMark/>
          </w:tcPr>
          <w:p w14:paraId="24DD099C"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 Igen [] Nem</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t>[…]</w:t>
            </w:r>
          </w:p>
        </w:tc>
      </w:tr>
      <w:tr w:rsidR="005F03C1" w:rsidRPr="005F03C1" w14:paraId="2EEFA21A" w14:textId="77777777" w:rsidTr="005F03C1">
        <w:trPr>
          <w:trHeight w:val="932"/>
        </w:trPr>
        <w:tc>
          <w:tcPr>
            <w:tcW w:w="4644" w:type="dxa"/>
            <w:vMerge w:val="restart"/>
            <w:tcBorders>
              <w:top w:val="single" w:sz="4" w:space="0" w:color="auto"/>
              <w:left w:val="single" w:sz="4" w:space="0" w:color="auto"/>
              <w:bottom w:val="single" w:sz="4" w:space="0" w:color="auto"/>
              <w:right w:val="single" w:sz="4" w:space="0" w:color="auto"/>
            </w:tcBorders>
            <w:hideMark/>
          </w:tcPr>
          <w:p w14:paraId="2C989E7C" w14:textId="77777777" w:rsidR="005F03C1" w:rsidRPr="005F03C1" w:rsidRDefault="005F03C1">
            <w:pPr>
              <w:spacing w:before="120" w:after="120"/>
              <w:rPr>
                <w:rFonts w:ascii="Times New Roman" w:eastAsia="Calibri" w:hAnsi="Times New Roman" w:cs="Times New Roman"/>
              </w:rPr>
            </w:pPr>
            <w:r w:rsidRPr="005F03C1">
              <w:rPr>
                <w:rFonts w:ascii="Times New Roman" w:eastAsia="Calibri" w:hAnsi="Times New Roman" w:cs="Times New Roman"/>
                <w:lang w:eastAsia="en-GB"/>
              </w:rPr>
              <w:t>Tapasztalta-e a gazdasági szereplő valamely korábbi közbeszerzési szerződés vagy egy ajánlatkérő szervvel kötött korábbi szerződés vagy korábbi koncessziós szerződés</w:t>
            </w:r>
            <w:r w:rsidRPr="005F03C1">
              <w:rPr>
                <w:rFonts w:ascii="Times New Roman" w:eastAsia="Calibri" w:hAnsi="Times New Roman" w:cs="Times New Roman"/>
                <w:b/>
                <w:lang w:eastAsia="en-GB"/>
              </w:rPr>
              <w:t xml:space="preserve"> lejárat előtti megszüntetését</w:t>
            </w:r>
            <w:r w:rsidRPr="005F03C1">
              <w:rPr>
                <w:rFonts w:ascii="Times New Roman" w:eastAsia="Calibri" w:hAnsi="Times New Roman" w:cs="Times New Roman"/>
                <w:lang w:eastAsia="en-GB"/>
              </w:rPr>
              <w:t xml:space="preserve"> vagy az említett korábbi szerződéshez kapcsolódó kártérítési követelést vagy egyéb hasonló szankciókat?</w:t>
            </w:r>
            <w:r w:rsidRPr="005F03C1">
              <w:rPr>
                <w:rFonts w:ascii="Times New Roman" w:eastAsia="Calibri" w:hAnsi="Times New Roman" w:cs="Times New Roman"/>
                <w:lang w:eastAsia="en-GB"/>
              </w:rPr>
              <w:br/>
            </w:r>
            <w:r w:rsidRPr="005F03C1">
              <w:rPr>
                <w:rFonts w:ascii="Times New Roman" w:eastAsia="Calibri" w:hAnsi="Times New Roman" w:cs="Times New Roman"/>
                <w:b/>
                <w:lang w:eastAsia="en-GB"/>
              </w:rPr>
              <w:t>Ha igen</w:t>
            </w:r>
            <w:r w:rsidRPr="005F03C1">
              <w:rPr>
                <w:rFonts w:ascii="Times New Roman" w:eastAsia="Calibri" w:hAnsi="Times New Roman" w:cs="Times New Roman"/>
                <w:lang w:eastAsia="en-GB"/>
              </w:rPr>
              <w:t>, kérjük, részletezze:</w:t>
            </w:r>
          </w:p>
        </w:tc>
        <w:tc>
          <w:tcPr>
            <w:tcW w:w="4645" w:type="dxa"/>
            <w:tcBorders>
              <w:top w:val="single" w:sz="4" w:space="0" w:color="auto"/>
              <w:left w:val="single" w:sz="4" w:space="0" w:color="auto"/>
              <w:bottom w:val="single" w:sz="4" w:space="0" w:color="auto"/>
              <w:right w:val="single" w:sz="4" w:space="0" w:color="auto"/>
            </w:tcBorders>
            <w:hideMark/>
          </w:tcPr>
          <w:p w14:paraId="7604BDBB"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 Igen [] Nem</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t>[…]</w:t>
            </w:r>
          </w:p>
        </w:tc>
      </w:tr>
      <w:tr w:rsidR="005F03C1" w:rsidRPr="005F03C1" w14:paraId="21534D46" w14:textId="77777777" w:rsidTr="005F03C1">
        <w:trPr>
          <w:trHeight w:val="9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2A79F7" w14:textId="77777777" w:rsidR="005F03C1" w:rsidRPr="005F03C1" w:rsidRDefault="005F03C1">
            <w:pPr>
              <w:rPr>
                <w:rFonts w:ascii="Times New Roman" w:eastAsia="Calibri" w:hAnsi="Times New Roman" w:cs="Times New Roman"/>
              </w:rPr>
            </w:pPr>
          </w:p>
        </w:tc>
        <w:tc>
          <w:tcPr>
            <w:tcW w:w="4645" w:type="dxa"/>
            <w:tcBorders>
              <w:top w:val="single" w:sz="4" w:space="0" w:color="auto"/>
              <w:left w:val="single" w:sz="4" w:space="0" w:color="auto"/>
              <w:bottom w:val="single" w:sz="4" w:space="0" w:color="auto"/>
              <w:right w:val="single" w:sz="4" w:space="0" w:color="auto"/>
            </w:tcBorders>
            <w:hideMark/>
          </w:tcPr>
          <w:p w14:paraId="0A95CD41"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b/>
                <w:lang w:eastAsia="en-GB"/>
              </w:rPr>
              <w:t>Ha igen</w:t>
            </w:r>
            <w:r w:rsidRPr="005F03C1">
              <w:rPr>
                <w:rFonts w:ascii="Times New Roman" w:eastAsia="Calibri" w:hAnsi="Times New Roman" w:cs="Times New Roman"/>
                <w:lang w:eastAsia="en-GB"/>
              </w:rPr>
              <w:t xml:space="preserve">, tett-e a gazdasági szereplő öntisztázó intézkedéseket? </w:t>
            </w:r>
          </w:p>
          <w:p w14:paraId="2FEFE5E5"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 Igen [] Nem</w:t>
            </w:r>
            <w:r w:rsidRPr="005F03C1">
              <w:rPr>
                <w:rFonts w:ascii="Times New Roman" w:eastAsia="Calibri" w:hAnsi="Times New Roman" w:cs="Times New Roman"/>
                <w:lang w:eastAsia="en-GB"/>
              </w:rPr>
              <w:br/>
            </w:r>
            <w:r w:rsidRPr="005F03C1">
              <w:rPr>
                <w:rFonts w:ascii="Times New Roman" w:eastAsia="Calibri" w:hAnsi="Times New Roman" w:cs="Times New Roman"/>
                <w:b/>
                <w:lang w:eastAsia="en-GB"/>
              </w:rPr>
              <w:t>Amennyiben igen</w:t>
            </w:r>
            <w:r w:rsidRPr="005F03C1">
              <w:rPr>
                <w:rFonts w:ascii="Times New Roman" w:eastAsia="Calibri" w:hAnsi="Times New Roman" w:cs="Times New Roman"/>
                <w:lang w:eastAsia="en-GB"/>
              </w:rPr>
              <w:t>, kérjük, ismertesse ezeket az intézkedéseket: [</w:t>
            </w:r>
            <w:proofErr w:type="gramStart"/>
            <w:r w:rsidRPr="005F03C1">
              <w:rPr>
                <w:rFonts w:ascii="Times New Roman" w:eastAsia="Calibri" w:hAnsi="Times New Roman" w:cs="Times New Roman"/>
                <w:lang w:eastAsia="en-GB"/>
              </w:rPr>
              <w:t>……</w:t>
            </w:r>
            <w:proofErr w:type="gramEnd"/>
            <w:r w:rsidRPr="005F03C1">
              <w:rPr>
                <w:rFonts w:ascii="Times New Roman" w:eastAsia="Calibri" w:hAnsi="Times New Roman" w:cs="Times New Roman"/>
                <w:lang w:eastAsia="en-GB"/>
              </w:rPr>
              <w:t>]</w:t>
            </w:r>
          </w:p>
        </w:tc>
      </w:tr>
      <w:tr w:rsidR="005F03C1" w:rsidRPr="005F03C1" w14:paraId="4D928FD0"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13C82A0F"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Megerősíti-e a gazdasági szereplő a következőket?</w:t>
            </w:r>
            <w:r w:rsidRPr="005F03C1">
              <w:rPr>
                <w:rFonts w:ascii="Times New Roman" w:eastAsia="Calibri" w:hAnsi="Times New Roman" w:cs="Times New Roman"/>
                <w:lang w:eastAsia="en-GB"/>
              </w:rPr>
              <w:br/>
            </w:r>
            <w:proofErr w:type="gramStart"/>
            <w:r w:rsidRPr="005F03C1">
              <w:rPr>
                <w:rFonts w:ascii="Times New Roman" w:eastAsia="Calibri" w:hAnsi="Times New Roman" w:cs="Times New Roman"/>
                <w:lang w:eastAsia="en-GB"/>
              </w:rPr>
              <w:t xml:space="preserve">a) </w:t>
            </w:r>
            <w:proofErr w:type="spellStart"/>
            <w:r w:rsidRPr="005F03C1">
              <w:rPr>
                <w:rFonts w:ascii="Times New Roman" w:eastAsia="Calibri" w:hAnsi="Times New Roman" w:cs="Times New Roman"/>
              </w:rPr>
              <w:t>A</w:t>
            </w:r>
            <w:proofErr w:type="spellEnd"/>
            <w:r w:rsidRPr="005F03C1">
              <w:rPr>
                <w:rFonts w:ascii="Times New Roman" w:eastAsia="Calibri" w:hAnsi="Times New Roman" w:cs="Times New Roman"/>
              </w:rPr>
              <w:t xml:space="preserve"> kizárási okok fenn nem állásának, </w:t>
            </w:r>
            <w:r w:rsidRPr="005F03C1">
              <w:rPr>
                <w:rFonts w:ascii="Times New Roman" w:eastAsia="Calibri" w:hAnsi="Times New Roman" w:cs="Times New Roman"/>
                <w:lang w:eastAsia="en-GB"/>
              </w:rPr>
              <w:t xml:space="preserve">illetve a kiválasztási kritériumok teljesülésének ellenőrzéséhez szükséges információk </w:t>
            </w:r>
            <w:r w:rsidRPr="005F03C1">
              <w:rPr>
                <w:rFonts w:ascii="Times New Roman" w:eastAsia="Calibri" w:hAnsi="Times New Roman" w:cs="Times New Roman"/>
                <w:lang w:eastAsia="en-GB"/>
              </w:rPr>
              <w:lastRenderedPageBreak/>
              <w:t xml:space="preserve">szolgáltatása során nem tett </w:t>
            </w:r>
            <w:r w:rsidRPr="005F03C1">
              <w:rPr>
                <w:rFonts w:ascii="Times New Roman" w:eastAsia="Calibri" w:hAnsi="Times New Roman" w:cs="Times New Roman"/>
                <w:b/>
                <w:lang w:eastAsia="en-GB"/>
              </w:rPr>
              <w:t>hamis nyilatkozatot</w:t>
            </w:r>
            <w:r w:rsidRPr="005F03C1">
              <w:rPr>
                <w:rFonts w:ascii="Times New Roman" w:eastAsia="Calibri" w:hAnsi="Times New Roman" w:cs="Times New Roman"/>
                <w:lang w:eastAsia="en-GB"/>
              </w:rPr>
              <w:t>,</w:t>
            </w:r>
            <w:r w:rsidRPr="005F03C1">
              <w:rPr>
                <w:rFonts w:ascii="Times New Roman" w:eastAsia="Calibri" w:hAnsi="Times New Roman" w:cs="Times New Roman"/>
                <w:lang w:eastAsia="en-GB"/>
              </w:rPr>
              <w:br/>
              <w:t xml:space="preserve">b) Nem </w:t>
            </w:r>
            <w:r w:rsidRPr="005F03C1">
              <w:rPr>
                <w:rFonts w:ascii="Times New Roman" w:eastAsia="Calibri" w:hAnsi="Times New Roman" w:cs="Times New Roman"/>
                <w:b/>
                <w:lang w:eastAsia="en-GB"/>
              </w:rPr>
              <w:t>tartott vissza</w:t>
            </w:r>
            <w:r w:rsidRPr="005F03C1">
              <w:rPr>
                <w:rFonts w:ascii="Times New Roman" w:eastAsia="Calibri" w:hAnsi="Times New Roman" w:cs="Times New Roman"/>
                <w:lang w:eastAsia="en-GB"/>
              </w:rPr>
              <w:t xml:space="preserve"> ilyen információt,</w:t>
            </w:r>
            <w:r w:rsidRPr="005F03C1">
              <w:rPr>
                <w:rFonts w:ascii="Times New Roman" w:eastAsia="Calibri" w:hAnsi="Times New Roman" w:cs="Times New Roman"/>
                <w:lang w:eastAsia="en-GB"/>
              </w:rPr>
              <w:br/>
              <w:t>c) Késedelem nélkül be tudta nyújtani az ajánlatkérő szerv vagy a közszolgáltató ajánlatkérő által megkívánt kiegészítő iratokat, és</w:t>
            </w:r>
            <w:r w:rsidRPr="005F03C1">
              <w:rPr>
                <w:rFonts w:ascii="Times New Roman" w:eastAsia="Calibri" w:hAnsi="Times New Roman" w:cs="Times New Roman"/>
                <w:lang w:eastAsia="en-GB"/>
              </w:rPr>
              <w:br/>
              <w:t>d) Nem kísérelte meg jogtalanul befolyásolni az ajánlatkérő szerv vagy a közszolgáltató ajánlatkérő döntéshozatali folyamatát, vagy olyan bizalmas információkat megszerezni, amelyek jogtalan előnyöket biztosítanának számára a közbeszerzési eljárásban,</w:t>
            </w:r>
            <w:proofErr w:type="gramEnd"/>
            <w:r w:rsidRPr="005F03C1">
              <w:rPr>
                <w:rFonts w:ascii="Times New Roman" w:eastAsia="Calibri" w:hAnsi="Times New Roman" w:cs="Times New Roman"/>
                <w:lang w:eastAsia="en-GB"/>
              </w:rPr>
              <w:t xml:space="preserve"> vagy gondatlanságból olyan félrevezető információkat szolgáltatni, amelyek érdemben befolyásolhatják a kizárásra, a kiválasztásra vagy az odaítélésre vonatkozó döntéseket.</w:t>
            </w:r>
          </w:p>
        </w:tc>
        <w:tc>
          <w:tcPr>
            <w:tcW w:w="4645" w:type="dxa"/>
            <w:tcBorders>
              <w:top w:val="single" w:sz="4" w:space="0" w:color="auto"/>
              <w:left w:val="single" w:sz="4" w:space="0" w:color="auto"/>
              <w:bottom w:val="single" w:sz="4" w:space="0" w:color="auto"/>
              <w:right w:val="single" w:sz="4" w:space="0" w:color="auto"/>
            </w:tcBorders>
            <w:hideMark/>
          </w:tcPr>
          <w:p w14:paraId="01023AB3"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lastRenderedPageBreak/>
              <w:t>[] Igen [] Nem</w:t>
            </w:r>
          </w:p>
        </w:tc>
      </w:tr>
    </w:tbl>
    <w:p w14:paraId="0AA3ED8B" w14:textId="77777777" w:rsidR="005F03C1" w:rsidRPr="005F03C1" w:rsidRDefault="005F03C1" w:rsidP="005F03C1">
      <w:pPr>
        <w:keepNext/>
        <w:spacing w:before="120" w:after="360"/>
        <w:jc w:val="center"/>
        <w:rPr>
          <w:rFonts w:ascii="Times New Roman" w:eastAsia="Calibri" w:hAnsi="Times New Roman" w:cs="Times New Roman"/>
          <w:b/>
          <w:smallCaps/>
          <w:lang w:eastAsia="en-GB"/>
        </w:rPr>
      </w:pPr>
      <w:r w:rsidRPr="005F03C1">
        <w:rPr>
          <w:rFonts w:ascii="Times New Roman" w:eastAsia="Calibri" w:hAnsi="Times New Roman" w:cs="Times New Roman"/>
          <w:b/>
          <w:smallCaps/>
          <w:lang w:eastAsia="en-GB"/>
        </w:rPr>
        <w:t>D: Egyéb, adott esetben az ajánlatkérő szerv vagy a közszolgáltató ajánlatkérő tagállamának nemzeti jogszabályaiban előírt kizárási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5F03C1" w:rsidRPr="005F03C1" w14:paraId="0A9760CA"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4DDC974E" w14:textId="77777777" w:rsidR="005F03C1" w:rsidRPr="005F03C1" w:rsidRDefault="005F03C1" w:rsidP="0066290B">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Tisztán nemzeti kizárási okok</w:t>
            </w:r>
          </w:p>
          <w:p w14:paraId="6713B7A4" w14:textId="77777777" w:rsidR="00FC3EA4" w:rsidRPr="00FC3EA4" w:rsidRDefault="00FC3EA4" w:rsidP="00FC3EA4">
            <w:pPr>
              <w:spacing w:before="80" w:after="80"/>
              <w:jc w:val="both"/>
              <w:rPr>
                <w:rFonts w:ascii="Times New Roman" w:hAnsi="Times New Roman" w:cs="Times New Roman"/>
                <w:b/>
                <w:bCs/>
                <w:iCs/>
                <w:color w:val="000000"/>
              </w:rPr>
            </w:pPr>
            <w:r w:rsidRPr="00FC3EA4">
              <w:rPr>
                <w:rFonts w:ascii="Times New Roman" w:hAnsi="Times New Roman" w:cs="Times New Roman"/>
                <w:b/>
                <w:bCs/>
                <w:iCs/>
                <w:color w:val="000000"/>
              </w:rPr>
              <w:t xml:space="preserve">Kbt. 62. § (1) bekezdés a) pont </w:t>
            </w:r>
            <w:proofErr w:type="spellStart"/>
            <w:r w:rsidRPr="00FC3EA4">
              <w:rPr>
                <w:rFonts w:ascii="Times New Roman" w:hAnsi="Times New Roman" w:cs="Times New Roman"/>
                <w:b/>
                <w:bCs/>
                <w:iCs/>
                <w:color w:val="000000"/>
              </w:rPr>
              <w:t>ag</w:t>
            </w:r>
            <w:proofErr w:type="spellEnd"/>
            <w:r w:rsidRPr="00FC3EA4">
              <w:rPr>
                <w:rFonts w:ascii="Times New Roman" w:hAnsi="Times New Roman" w:cs="Times New Roman"/>
                <w:b/>
                <w:bCs/>
                <w:iCs/>
                <w:color w:val="000000"/>
              </w:rPr>
              <w:t>) pont</w:t>
            </w:r>
          </w:p>
          <w:p w14:paraId="7A78FF7E" w14:textId="77777777" w:rsidR="00FC3EA4" w:rsidRPr="00FC3EA4" w:rsidRDefault="00FC3EA4" w:rsidP="00FC3EA4">
            <w:pPr>
              <w:spacing w:before="80" w:after="80"/>
              <w:jc w:val="both"/>
              <w:rPr>
                <w:rFonts w:ascii="Times New Roman" w:hAnsi="Times New Roman" w:cs="Times New Roman"/>
                <w:bCs/>
                <w:iCs/>
                <w:color w:val="000000"/>
              </w:rPr>
            </w:pPr>
            <w:proofErr w:type="spellStart"/>
            <w:r w:rsidRPr="00FC3EA4">
              <w:rPr>
                <w:rFonts w:ascii="Times New Roman" w:hAnsi="Times New Roman" w:cs="Times New Roman"/>
                <w:bCs/>
                <w:iCs/>
                <w:color w:val="000000"/>
              </w:rPr>
              <w:t>ag</w:t>
            </w:r>
            <w:proofErr w:type="spellEnd"/>
            <w:r w:rsidRPr="00FC3EA4">
              <w:rPr>
                <w:rFonts w:ascii="Times New Roman" w:hAnsi="Times New Roman" w:cs="Times New Roman"/>
                <w:bCs/>
                <w:iCs/>
                <w:color w:val="000000"/>
              </w:rPr>
              <w:t>) az 1978. évi IV. törvény, illetve a Btk. szerinti versenyt korlátozó megállapodás közbeszerzési és koncessziós eljárásban;</w:t>
            </w:r>
          </w:p>
          <w:p w14:paraId="0EEE7AB7" w14:textId="77777777" w:rsidR="00FC3EA4" w:rsidRPr="00FC3EA4" w:rsidRDefault="00FC3EA4" w:rsidP="00FC3EA4">
            <w:pPr>
              <w:spacing w:before="80" w:after="80"/>
              <w:jc w:val="both"/>
              <w:rPr>
                <w:rFonts w:ascii="Times New Roman" w:hAnsi="Times New Roman" w:cs="Times New Roman"/>
                <w:b/>
                <w:bCs/>
                <w:iCs/>
                <w:color w:val="000000"/>
              </w:rPr>
            </w:pPr>
            <w:r w:rsidRPr="00FC3EA4">
              <w:rPr>
                <w:rFonts w:ascii="Times New Roman" w:hAnsi="Times New Roman" w:cs="Times New Roman"/>
                <w:b/>
                <w:bCs/>
                <w:iCs/>
                <w:color w:val="000000"/>
              </w:rPr>
              <w:t>Kbt. 62. § (1) bekezdés e), f), g), k), l) és p) pont</w:t>
            </w:r>
          </w:p>
          <w:p w14:paraId="6DE66E5B" w14:textId="77777777" w:rsidR="00FC3EA4" w:rsidRPr="00FC3EA4" w:rsidRDefault="00FC3EA4" w:rsidP="00FC3EA4">
            <w:pPr>
              <w:spacing w:before="80" w:after="80"/>
              <w:jc w:val="both"/>
              <w:rPr>
                <w:rFonts w:ascii="Times New Roman" w:hAnsi="Times New Roman" w:cs="Times New Roman"/>
                <w:color w:val="000000"/>
              </w:rPr>
            </w:pPr>
            <w:r w:rsidRPr="00FC3EA4">
              <w:rPr>
                <w:rFonts w:ascii="Times New Roman" w:hAnsi="Times New Roman" w:cs="Times New Roman"/>
                <w:i/>
                <w:iCs/>
                <w:color w:val="000000"/>
              </w:rPr>
              <w:t>e)</w:t>
            </w:r>
            <w:r w:rsidRPr="00FC3EA4">
              <w:rPr>
                <w:rFonts w:ascii="Times New Roman" w:hAnsi="Times New Roman" w:cs="Times New Roman"/>
                <w:color w:val="000000"/>
              </w:rPr>
              <w:t> gazdasági, illetve szakmai tevékenységével kapcsolatban bűncselekmény elkövetése az elmúlt három éven belül jogerős bírósági ítéletben megállapítást nyert;</w:t>
            </w:r>
          </w:p>
          <w:p w14:paraId="3C249BE2" w14:textId="77777777" w:rsidR="00FC3EA4" w:rsidRPr="00FC3EA4" w:rsidRDefault="00FC3EA4" w:rsidP="00FC3EA4">
            <w:pPr>
              <w:spacing w:before="80" w:after="80"/>
              <w:jc w:val="both"/>
              <w:rPr>
                <w:rFonts w:ascii="Times New Roman" w:hAnsi="Times New Roman" w:cs="Times New Roman"/>
                <w:color w:val="000000"/>
              </w:rPr>
            </w:pPr>
            <w:r w:rsidRPr="00FC3EA4">
              <w:rPr>
                <w:rFonts w:ascii="Times New Roman" w:hAnsi="Times New Roman" w:cs="Times New Roman"/>
                <w:i/>
                <w:iCs/>
                <w:color w:val="000000"/>
              </w:rPr>
              <w:t>f)</w:t>
            </w:r>
            <w:r w:rsidRPr="00FC3EA4">
              <w:rPr>
                <w:rFonts w:ascii="Times New Roman" w:hAnsi="Times New Roman" w:cs="Times New Roman"/>
                <w:color w:val="000000"/>
              </w:rPr>
              <w:t> tevékenységét a jogi személlyel szemben alkalmazható büntetőjogi intézkedésekről szóló 2001. évi CIV. törvény 5. § (2) bekezdés </w:t>
            </w:r>
            <w:r w:rsidRPr="00FC3EA4">
              <w:rPr>
                <w:rFonts w:ascii="Times New Roman" w:hAnsi="Times New Roman" w:cs="Times New Roman"/>
                <w:i/>
                <w:iCs/>
                <w:color w:val="000000"/>
              </w:rPr>
              <w:t>b)</w:t>
            </w:r>
            <w:r w:rsidRPr="00FC3EA4">
              <w:rPr>
                <w:rFonts w:ascii="Times New Roman" w:hAnsi="Times New Roman" w:cs="Times New Roman"/>
                <w:color w:val="000000"/>
              </w:rPr>
              <w:t> pontja alapján vagy az adott közbeszerzési eljárásban releváns módon </w:t>
            </w:r>
            <w:r w:rsidRPr="00FC3EA4">
              <w:rPr>
                <w:rFonts w:ascii="Times New Roman" w:hAnsi="Times New Roman" w:cs="Times New Roman"/>
                <w:i/>
                <w:iCs/>
                <w:color w:val="000000"/>
              </w:rPr>
              <w:t>c)</w:t>
            </w:r>
            <w:r w:rsidRPr="00FC3EA4">
              <w:rPr>
                <w:rFonts w:ascii="Times New Roman" w:hAnsi="Times New Roman" w:cs="Times New Roman"/>
                <w:color w:val="000000"/>
              </w:rPr>
              <w:t> vagy </w:t>
            </w:r>
            <w:r w:rsidRPr="00FC3EA4">
              <w:rPr>
                <w:rFonts w:ascii="Times New Roman" w:hAnsi="Times New Roman" w:cs="Times New Roman"/>
                <w:i/>
                <w:iCs/>
                <w:color w:val="000000"/>
              </w:rPr>
              <w:t>g)</w:t>
            </w:r>
            <w:r w:rsidRPr="00FC3EA4">
              <w:rPr>
                <w:rFonts w:ascii="Times New Roman" w:hAnsi="Times New Roman" w:cs="Times New Roman"/>
                <w:color w:val="000000"/>
              </w:rPr>
              <w:t> pontja alapján a bíróság jogerős ítéletében korlátozta, az eltiltás ideje alatt, vagy ha az ajánlattevő tevékenységét más bíróság hasonló okból és módon jogerősen korlátozta;</w:t>
            </w:r>
          </w:p>
          <w:p w14:paraId="637D0CA2" w14:textId="77777777" w:rsidR="00FC3EA4" w:rsidRPr="00FC3EA4" w:rsidRDefault="00FC3EA4" w:rsidP="00FC3EA4">
            <w:pPr>
              <w:spacing w:before="80" w:after="80"/>
              <w:jc w:val="both"/>
              <w:rPr>
                <w:rFonts w:ascii="Times New Roman" w:hAnsi="Times New Roman" w:cs="Times New Roman"/>
                <w:color w:val="000000"/>
              </w:rPr>
            </w:pPr>
            <w:r w:rsidRPr="00FC3EA4">
              <w:rPr>
                <w:rFonts w:ascii="Times New Roman" w:hAnsi="Times New Roman" w:cs="Times New Roman"/>
                <w:i/>
                <w:iCs/>
                <w:color w:val="000000"/>
              </w:rPr>
              <w:t>g)</w:t>
            </w:r>
            <w:r w:rsidRPr="00FC3EA4">
              <w:rPr>
                <w:rFonts w:ascii="Times New Roman" w:hAnsi="Times New Roman" w:cs="Times New Roman"/>
                <w:color w:val="000000"/>
              </w:rPr>
              <w:t> közbeszerzési eljárásokban való részvételtől a 165. § (2) bekezdés </w:t>
            </w:r>
            <w:r w:rsidRPr="00FC3EA4">
              <w:rPr>
                <w:rFonts w:ascii="Times New Roman" w:hAnsi="Times New Roman" w:cs="Times New Roman"/>
                <w:i/>
                <w:iCs/>
                <w:color w:val="000000"/>
              </w:rPr>
              <w:t>f)</w:t>
            </w:r>
            <w:r w:rsidRPr="00FC3EA4">
              <w:rPr>
                <w:rFonts w:ascii="Times New Roman" w:hAnsi="Times New Roman" w:cs="Times New Roman"/>
                <w:color w:val="000000"/>
              </w:rPr>
              <w:t xml:space="preserve"> pontja alapján jogerősen eltiltásra került, a Közbeszerzési Döntőbizottság vagy – a </w:t>
            </w:r>
            <w:r w:rsidRPr="00FC3EA4">
              <w:rPr>
                <w:rFonts w:ascii="Times New Roman" w:hAnsi="Times New Roman" w:cs="Times New Roman"/>
                <w:color w:val="000000"/>
              </w:rPr>
              <w:lastRenderedPageBreak/>
              <w:t>Közbeszerzési Döntőbizottság határozatának felülvizsgálata esetén – a bíróság által jogerősen megállapított időtartam végéig;</w:t>
            </w:r>
          </w:p>
          <w:p w14:paraId="4F5A9365" w14:textId="77777777" w:rsidR="00FC3EA4" w:rsidRPr="00FC3EA4" w:rsidRDefault="00FC3EA4" w:rsidP="00FC3EA4">
            <w:pPr>
              <w:spacing w:before="80" w:after="80"/>
              <w:jc w:val="both"/>
              <w:rPr>
                <w:rFonts w:ascii="Times New Roman" w:hAnsi="Times New Roman" w:cs="Times New Roman"/>
                <w:color w:val="000000"/>
              </w:rPr>
            </w:pPr>
            <w:r w:rsidRPr="00FC3EA4">
              <w:rPr>
                <w:rFonts w:ascii="Times New Roman" w:hAnsi="Times New Roman" w:cs="Times New Roman"/>
                <w:i/>
                <w:iCs/>
                <w:color w:val="000000"/>
              </w:rPr>
              <w:t>k)</w:t>
            </w:r>
            <w:r w:rsidRPr="00FC3EA4">
              <w:rPr>
                <w:rFonts w:ascii="Times New Roman" w:hAnsi="Times New Roman" w:cs="Times New Roman"/>
                <w:color w:val="000000"/>
              </w:rPr>
              <w:t> tekintetében a következő feltételek valamelyike megvalósul:</w:t>
            </w:r>
          </w:p>
          <w:p w14:paraId="60D55CC9" w14:textId="77777777" w:rsidR="00FC3EA4" w:rsidRPr="00FC3EA4" w:rsidRDefault="00FC3EA4" w:rsidP="00FC3EA4">
            <w:pPr>
              <w:spacing w:before="80" w:after="80"/>
              <w:jc w:val="both"/>
              <w:rPr>
                <w:rFonts w:ascii="Times New Roman" w:hAnsi="Times New Roman" w:cs="Times New Roman"/>
                <w:color w:val="000000"/>
              </w:rPr>
            </w:pPr>
            <w:proofErr w:type="spellStart"/>
            <w:r w:rsidRPr="00FC3EA4">
              <w:rPr>
                <w:rFonts w:ascii="Times New Roman" w:hAnsi="Times New Roman" w:cs="Times New Roman"/>
                <w:i/>
                <w:iCs/>
                <w:color w:val="000000"/>
              </w:rPr>
              <w:t>ka</w:t>
            </w:r>
            <w:proofErr w:type="spellEnd"/>
            <w:r w:rsidRPr="00FC3EA4">
              <w:rPr>
                <w:rFonts w:ascii="Times New Roman" w:hAnsi="Times New Roman" w:cs="Times New Roman"/>
                <w:i/>
                <w:iCs/>
                <w:color w:val="000000"/>
              </w:rPr>
              <w:t>)</w:t>
            </w:r>
            <w:r w:rsidRPr="00FC3EA4">
              <w:rPr>
                <w:rFonts w:ascii="Times New Roman" w:hAnsi="Times New Roman" w:cs="Times New Roman"/>
                <w:color w:val="000000"/>
              </w:rPr>
              <w:t> 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14:paraId="745575B7" w14:textId="77777777" w:rsidR="00FC3EA4" w:rsidRPr="00FC3EA4" w:rsidRDefault="00FC3EA4" w:rsidP="00FC3EA4">
            <w:pPr>
              <w:spacing w:before="80" w:after="80"/>
              <w:jc w:val="both"/>
              <w:rPr>
                <w:rFonts w:ascii="Times New Roman" w:hAnsi="Times New Roman" w:cs="Times New Roman"/>
                <w:color w:val="000000"/>
              </w:rPr>
            </w:pPr>
            <w:proofErr w:type="spellStart"/>
            <w:r w:rsidRPr="00FC3EA4">
              <w:rPr>
                <w:rFonts w:ascii="Times New Roman" w:hAnsi="Times New Roman" w:cs="Times New Roman"/>
                <w:i/>
                <w:iCs/>
                <w:color w:val="000000"/>
              </w:rPr>
              <w:t>kb</w:t>
            </w:r>
            <w:proofErr w:type="spellEnd"/>
            <w:r w:rsidRPr="00FC3EA4">
              <w:rPr>
                <w:rFonts w:ascii="Times New Roman" w:hAnsi="Times New Roman" w:cs="Times New Roman"/>
                <w:i/>
                <w:iCs/>
                <w:color w:val="000000"/>
              </w:rPr>
              <w:t>)</w:t>
            </w:r>
            <w:r w:rsidRPr="00FC3EA4">
              <w:rPr>
                <w:rFonts w:ascii="Times New Roman" w:hAnsi="Times New Roman" w:cs="Times New Roman"/>
                <w:color w:val="000000"/>
              </w:rPr>
              <w:t> olyan szabályozott tőzsdén nem jegyzett társaság, amely a pénzmosás és a terrorizmus finanszírozása megelőzéséről és megakadályozásáról szóló 2007. évi CXXXVI. törvény 3. § </w:t>
            </w:r>
            <w:r w:rsidRPr="00FC3EA4">
              <w:rPr>
                <w:rFonts w:ascii="Times New Roman" w:hAnsi="Times New Roman" w:cs="Times New Roman"/>
                <w:i/>
                <w:iCs/>
                <w:color w:val="000000"/>
              </w:rPr>
              <w:t>r)</w:t>
            </w:r>
            <w:r w:rsidRPr="00FC3EA4">
              <w:rPr>
                <w:rFonts w:ascii="Times New Roman" w:hAnsi="Times New Roman" w:cs="Times New Roman"/>
                <w:color w:val="000000"/>
              </w:rPr>
              <w:t> pont </w:t>
            </w:r>
            <w:proofErr w:type="spellStart"/>
            <w:r w:rsidRPr="00FC3EA4">
              <w:rPr>
                <w:rFonts w:ascii="Times New Roman" w:hAnsi="Times New Roman" w:cs="Times New Roman"/>
                <w:i/>
                <w:iCs/>
                <w:color w:val="000000"/>
              </w:rPr>
              <w:t>ra</w:t>
            </w:r>
            <w:proofErr w:type="spellEnd"/>
            <w:r w:rsidRPr="00FC3EA4">
              <w:rPr>
                <w:rFonts w:ascii="Times New Roman" w:hAnsi="Times New Roman" w:cs="Times New Roman"/>
                <w:i/>
                <w:iCs/>
                <w:color w:val="000000"/>
              </w:rPr>
              <w:t>)–</w:t>
            </w:r>
            <w:proofErr w:type="spellStart"/>
            <w:r w:rsidRPr="00FC3EA4">
              <w:rPr>
                <w:rFonts w:ascii="Times New Roman" w:hAnsi="Times New Roman" w:cs="Times New Roman"/>
                <w:i/>
                <w:iCs/>
                <w:color w:val="000000"/>
              </w:rPr>
              <w:t>rb</w:t>
            </w:r>
            <w:proofErr w:type="spellEnd"/>
            <w:r w:rsidRPr="00FC3EA4">
              <w:rPr>
                <w:rFonts w:ascii="Times New Roman" w:hAnsi="Times New Roman" w:cs="Times New Roman"/>
                <w:i/>
                <w:iCs/>
                <w:color w:val="000000"/>
              </w:rPr>
              <w:t>)</w:t>
            </w:r>
            <w:r w:rsidRPr="00FC3EA4">
              <w:rPr>
                <w:rFonts w:ascii="Times New Roman" w:hAnsi="Times New Roman" w:cs="Times New Roman"/>
                <w:color w:val="000000"/>
              </w:rPr>
              <w:t> vagy </w:t>
            </w:r>
            <w:proofErr w:type="spellStart"/>
            <w:r w:rsidRPr="00FC3EA4">
              <w:rPr>
                <w:rFonts w:ascii="Times New Roman" w:hAnsi="Times New Roman" w:cs="Times New Roman"/>
                <w:i/>
                <w:iCs/>
                <w:color w:val="000000"/>
              </w:rPr>
              <w:t>rc</w:t>
            </w:r>
            <w:proofErr w:type="spellEnd"/>
            <w:r w:rsidRPr="00FC3EA4">
              <w:rPr>
                <w:rFonts w:ascii="Times New Roman" w:hAnsi="Times New Roman" w:cs="Times New Roman"/>
                <w:i/>
                <w:iCs/>
                <w:color w:val="000000"/>
              </w:rPr>
              <w:t>)–</w:t>
            </w:r>
            <w:proofErr w:type="spellStart"/>
            <w:r w:rsidRPr="00FC3EA4">
              <w:rPr>
                <w:rFonts w:ascii="Times New Roman" w:hAnsi="Times New Roman" w:cs="Times New Roman"/>
                <w:i/>
                <w:iCs/>
                <w:color w:val="000000"/>
              </w:rPr>
              <w:t>rd</w:t>
            </w:r>
            <w:proofErr w:type="spellEnd"/>
            <w:r w:rsidRPr="00FC3EA4">
              <w:rPr>
                <w:rFonts w:ascii="Times New Roman" w:hAnsi="Times New Roman" w:cs="Times New Roman"/>
                <w:i/>
                <w:iCs/>
                <w:color w:val="000000"/>
              </w:rPr>
              <w:t>)</w:t>
            </w:r>
            <w:r w:rsidRPr="00FC3EA4">
              <w:rPr>
                <w:rFonts w:ascii="Times New Roman" w:hAnsi="Times New Roman" w:cs="Times New Roman"/>
                <w:color w:val="000000"/>
              </w:rPr>
              <w:t> alpontja szerinti tényleges tulajdonosát nem képes megnevezni, vagy</w:t>
            </w:r>
          </w:p>
          <w:p w14:paraId="0D91E080" w14:textId="77777777" w:rsidR="00FC3EA4" w:rsidRPr="00FC3EA4" w:rsidRDefault="00FC3EA4" w:rsidP="00FC3EA4">
            <w:pPr>
              <w:spacing w:before="80" w:after="80"/>
              <w:jc w:val="both"/>
              <w:rPr>
                <w:rFonts w:ascii="Times New Roman" w:hAnsi="Times New Roman" w:cs="Times New Roman"/>
                <w:color w:val="000000"/>
              </w:rPr>
            </w:pPr>
            <w:proofErr w:type="spellStart"/>
            <w:r w:rsidRPr="00FC3EA4">
              <w:rPr>
                <w:rFonts w:ascii="Times New Roman" w:hAnsi="Times New Roman" w:cs="Times New Roman"/>
                <w:i/>
                <w:iCs/>
                <w:color w:val="000000"/>
              </w:rPr>
              <w:t>kc</w:t>
            </w:r>
            <w:proofErr w:type="spellEnd"/>
            <w:r w:rsidRPr="00FC3EA4">
              <w:rPr>
                <w:rFonts w:ascii="Times New Roman" w:hAnsi="Times New Roman" w:cs="Times New Roman"/>
                <w:i/>
                <w:iCs/>
                <w:color w:val="000000"/>
              </w:rPr>
              <w:t>)</w:t>
            </w:r>
            <w:r w:rsidRPr="00FC3EA4">
              <w:rPr>
                <w:rFonts w:ascii="Times New Roman" w:hAnsi="Times New Roman" w:cs="Times New Roman"/>
                <w:color w:val="000000"/>
              </w:rPr>
              <w:t> a gazdasági szereplőben közvetetten vagy közvetlenül több, mint 25%-os tulajdoni résszel vagy szavazati joggal rendelkezik olyan jogi személy vagy személyes joga szerint jogképes szervezet, amelynek tekintetében a </w:t>
            </w:r>
            <w:proofErr w:type="spellStart"/>
            <w:r w:rsidRPr="00FC3EA4">
              <w:rPr>
                <w:rFonts w:ascii="Times New Roman" w:hAnsi="Times New Roman" w:cs="Times New Roman"/>
                <w:i/>
                <w:iCs/>
                <w:color w:val="000000"/>
              </w:rPr>
              <w:t>kb</w:t>
            </w:r>
            <w:proofErr w:type="spellEnd"/>
            <w:r w:rsidRPr="00FC3EA4">
              <w:rPr>
                <w:rFonts w:ascii="Times New Roman" w:hAnsi="Times New Roman" w:cs="Times New Roman"/>
                <w:i/>
                <w:iCs/>
                <w:color w:val="000000"/>
              </w:rPr>
              <w:t>)</w:t>
            </w:r>
            <w:r w:rsidRPr="00FC3EA4">
              <w:rPr>
                <w:rFonts w:ascii="Times New Roman" w:hAnsi="Times New Roman" w:cs="Times New Roman"/>
                <w:color w:val="000000"/>
              </w:rPr>
              <w:t> alpont szerinti feltétel fennáll;</w:t>
            </w:r>
          </w:p>
          <w:p w14:paraId="305E3B15" w14:textId="77777777" w:rsidR="00FC3EA4" w:rsidRPr="00FC3EA4" w:rsidRDefault="00FC3EA4" w:rsidP="00FC3EA4">
            <w:pPr>
              <w:spacing w:before="80" w:after="80"/>
              <w:jc w:val="both"/>
              <w:rPr>
                <w:rFonts w:ascii="Times New Roman" w:hAnsi="Times New Roman" w:cs="Times New Roman"/>
                <w:color w:val="000000"/>
              </w:rPr>
            </w:pPr>
            <w:r w:rsidRPr="00FC3EA4">
              <w:rPr>
                <w:rFonts w:ascii="Times New Roman" w:hAnsi="Times New Roman" w:cs="Times New Roman"/>
                <w:i/>
                <w:iCs/>
                <w:color w:val="000000"/>
              </w:rPr>
              <w:t>l)</w:t>
            </w:r>
            <w:r w:rsidRPr="00FC3EA4">
              <w:rPr>
                <w:rFonts w:ascii="Times New Roman" w:hAnsi="Times New Roman" w:cs="Times New Roman"/>
                <w:color w:val="000000"/>
              </w:rPr>
              <w:t> harmadik országbeli állampolgár Magyarországon engedélyhez kötött foglalkoztatása esetén a munkaügyi hatóság által a munkaügyi ellenőrzésről szóló 1996. évi LXXV. törvény 7/A. §</w:t>
            </w:r>
            <w:proofErr w:type="spellStart"/>
            <w:r w:rsidRPr="00FC3EA4">
              <w:rPr>
                <w:rFonts w:ascii="Times New Roman" w:hAnsi="Times New Roman" w:cs="Times New Roman"/>
                <w:color w:val="000000"/>
              </w:rPr>
              <w:t>-</w:t>
            </w:r>
            <w:proofErr w:type="gramStart"/>
            <w:r w:rsidRPr="00FC3EA4">
              <w:rPr>
                <w:rFonts w:ascii="Times New Roman" w:hAnsi="Times New Roman" w:cs="Times New Roman"/>
                <w:color w:val="000000"/>
              </w:rPr>
              <w:t>a</w:t>
            </w:r>
            <w:proofErr w:type="spellEnd"/>
            <w:proofErr w:type="gramEnd"/>
            <w:r w:rsidRPr="00FC3EA4">
              <w:rPr>
                <w:rFonts w:ascii="Times New Roman" w:hAnsi="Times New Roman" w:cs="Times New Roman"/>
                <w:color w:val="000000"/>
              </w:rPr>
              <w:t xml:space="preserve"> alapján két évnél nem régebben jogerőre emelkedett közigazgatási – vagy annak felülvizsgálata esetén bírósági – határozatban megállapított és a központi költségvetésbe történő befizetésre kötelezéssel vagy az idegenrendészeti hatóság által a harmadik országbeli állampolgárok beutazásáról és tartózkodásáról szóló törvény szerinti közrendvédelmi bírsággal sújtott jogszabálysértést követett el;</w:t>
            </w:r>
          </w:p>
          <w:p w14:paraId="2A0D7164" w14:textId="77777777" w:rsidR="00FC3EA4" w:rsidRPr="00FC3EA4" w:rsidRDefault="00FC3EA4" w:rsidP="00FC3EA4">
            <w:pPr>
              <w:spacing w:before="80" w:after="80"/>
              <w:jc w:val="both"/>
              <w:rPr>
                <w:rFonts w:ascii="Times New Roman" w:hAnsi="Times New Roman" w:cs="Times New Roman"/>
                <w:color w:val="000000"/>
              </w:rPr>
            </w:pPr>
            <w:r w:rsidRPr="00FC3EA4">
              <w:rPr>
                <w:rFonts w:ascii="Times New Roman" w:hAnsi="Times New Roman" w:cs="Times New Roman"/>
                <w:i/>
                <w:iCs/>
                <w:color w:val="000000"/>
              </w:rPr>
              <w:lastRenderedPageBreak/>
              <w:t>p)</w:t>
            </w:r>
            <w:r w:rsidRPr="00FC3EA4">
              <w:rPr>
                <w:rFonts w:ascii="Times New Roman" w:hAnsi="Times New Roman" w:cs="Times New Roman"/>
                <w:color w:val="000000"/>
              </w:rPr>
              <w:t> a 135. § (7)–(9) bekezdése szerinti előleget nem a szerződésnek megfelelően használta fel, és ezt három évnél nem régebben meghozott, jogerős bírósági, közigazgatási (vagy annak felülvizsgálata esetén bírósági határozat) megállapította.</w:t>
            </w:r>
          </w:p>
          <w:p w14:paraId="60C3DE38" w14:textId="77777777" w:rsidR="00FC3EA4" w:rsidRPr="00FC3EA4" w:rsidRDefault="00FC3EA4" w:rsidP="00FC3EA4">
            <w:pPr>
              <w:spacing w:before="80" w:after="80"/>
              <w:jc w:val="both"/>
              <w:rPr>
                <w:rFonts w:ascii="Times New Roman" w:hAnsi="Times New Roman" w:cs="Times New Roman"/>
                <w:b/>
                <w:bCs/>
                <w:iCs/>
                <w:color w:val="000000"/>
              </w:rPr>
            </w:pPr>
            <w:r w:rsidRPr="00FC3EA4">
              <w:rPr>
                <w:rFonts w:ascii="Times New Roman" w:hAnsi="Times New Roman" w:cs="Times New Roman"/>
                <w:b/>
                <w:bCs/>
                <w:iCs/>
                <w:color w:val="000000"/>
              </w:rPr>
              <w:t>Kbt. 63. § (1) bekezdés d) pont</w:t>
            </w:r>
          </w:p>
          <w:p w14:paraId="553102D4" w14:textId="77777777" w:rsidR="00FC3EA4" w:rsidRPr="00FC3EA4" w:rsidRDefault="00FC3EA4" w:rsidP="00FC3EA4">
            <w:pPr>
              <w:spacing w:before="80" w:after="80"/>
              <w:jc w:val="both"/>
              <w:rPr>
                <w:rFonts w:ascii="Times New Roman" w:hAnsi="Times New Roman" w:cs="Times New Roman"/>
                <w:color w:val="000000"/>
              </w:rPr>
            </w:pPr>
            <w:r w:rsidRPr="00FC3EA4">
              <w:rPr>
                <w:rFonts w:ascii="Times New Roman" w:hAnsi="Times New Roman" w:cs="Times New Roman"/>
                <w:bCs/>
                <w:iCs/>
                <w:color w:val="000000"/>
              </w:rPr>
              <w:t>d)</w:t>
            </w:r>
            <w:r w:rsidRPr="00FC3EA4">
              <w:rPr>
                <w:rFonts w:ascii="Times New Roman" w:hAnsi="Times New Roman" w:cs="Times New Roman"/>
                <w:color w:val="000000"/>
              </w:rPr>
              <w:t xml:space="preserve"> </w:t>
            </w:r>
            <w:r w:rsidRPr="00FC3EA4">
              <w:rPr>
                <w:rFonts w:ascii="Times New Roman" w:hAnsi="Times New Roman" w:cs="Times New Roman"/>
                <w:bCs/>
                <w:iCs/>
                <w:color w:val="000000"/>
              </w:rPr>
              <w:t>korábbi közbeszerzési vagy koncessziós beszerzési eljárás eredményeként kötött szerződésével kapcsolatban az alvállalkozója felé jogerős bírósági ítéletben három éven belül megállapított szerződésszegést követett el, amelynek során az alvállalkozó felé fennálló vég- vagy részszámlából fakadó fizetési kötelezettségét 10%-ot meghaladó részben nem teljesítette annak ellenére, hogy az ajánlatkérőként szerződést kötő fél a részére határidőben fizetett.</w:t>
            </w:r>
          </w:p>
          <w:p w14:paraId="3E614999" w14:textId="5F8AB377" w:rsidR="005F03C1" w:rsidRPr="005F03C1" w:rsidRDefault="005F03C1" w:rsidP="0066290B">
            <w:pPr>
              <w:spacing w:before="80" w:after="80"/>
              <w:jc w:val="both"/>
              <w:rPr>
                <w:rFonts w:ascii="Times New Roman" w:hAnsi="Times New Roman" w:cs="Times New Roman"/>
                <w:color w:val="000000"/>
              </w:rPr>
            </w:pPr>
          </w:p>
        </w:tc>
        <w:tc>
          <w:tcPr>
            <w:tcW w:w="4645" w:type="dxa"/>
            <w:tcBorders>
              <w:top w:val="single" w:sz="4" w:space="0" w:color="auto"/>
              <w:left w:val="single" w:sz="4" w:space="0" w:color="auto"/>
              <w:bottom w:val="single" w:sz="4" w:space="0" w:color="auto"/>
              <w:right w:val="single" w:sz="4" w:space="0" w:color="auto"/>
            </w:tcBorders>
            <w:hideMark/>
          </w:tcPr>
          <w:p w14:paraId="35514A2D"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lastRenderedPageBreak/>
              <w:t>Válasz:</w:t>
            </w:r>
          </w:p>
        </w:tc>
      </w:tr>
      <w:tr w:rsidR="005F03C1" w:rsidRPr="005F03C1" w14:paraId="7A19E9F2"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6C68E0F3" w14:textId="77777777" w:rsidR="005F03C1" w:rsidRPr="005F03C1" w:rsidRDefault="005F03C1" w:rsidP="0066290B">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lastRenderedPageBreak/>
              <w:t xml:space="preserve">Vonatkoznak-e a gazdasági szereplőre azok a </w:t>
            </w:r>
            <w:r w:rsidRPr="005F03C1">
              <w:rPr>
                <w:rFonts w:ascii="Times New Roman" w:eastAsia="Calibri" w:hAnsi="Times New Roman" w:cs="Times New Roman"/>
                <w:b/>
                <w:lang w:eastAsia="en-GB"/>
              </w:rPr>
              <w:t>tisztán nemzeti kizárási okok</w:t>
            </w:r>
            <w:r w:rsidRPr="005F03C1">
              <w:rPr>
                <w:rFonts w:ascii="Times New Roman" w:eastAsia="Calibri" w:hAnsi="Times New Roman" w:cs="Times New Roman"/>
                <w:lang w:eastAsia="en-GB"/>
              </w:rPr>
              <w:t>, amelyeket a vonatkozó hirdetmény vagy a közbeszerzési dokumentumok meghatároznak?</w:t>
            </w:r>
            <w:r w:rsidRPr="005F03C1">
              <w:rPr>
                <w:rFonts w:ascii="Times New Roman" w:eastAsia="Calibri" w:hAnsi="Times New Roman" w:cs="Times New Roman"/>
                <w:lang w:eastAsia="en-GB"/>
              </w:rPr>
              <w:br/>
              <w:t>Ha a vonatkozó hirdetményben vagy a közbeszerzési dokumentumokban megkívánt dokumentáció elektronikus formában rendelkezésre áll, kérjük, adja meg a következő információkat:</w:t>
            </w:r>
          </w:p>
        </w:tc>
        <w:tc>
          <w:tcPr>
            <w:tcW w:w="4645" w:type="dxa"/>
            <w:tcBorders>
              <w:top w:val="single" w:sz="4" w:space="0" w:color="auto"/>
              <w:left w:val="single" w:sz="4" w:space="0" w:color="auto"/>
              <w:bottom w:val="single" w:sz="4" w:space="0" w:color="auto"/>
              <w:right w:val="single" w:sz="4" w:space="0" w:color="auto"/>
            </w:tcBorders>
            <w:hideMark/>
          </w:tcPr>
          <w:p w14:paraId="0E8AB3A1"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 Igen [] Nem</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t>(internetcím, a kibocsátó hatóság vagy testület, a dokumentáció pontos hivatkozási adatai):</w:t>
            </w:r>
            <w:r w:rsidRPr="005F03C1">
              <w:rPr>
                <w:rFonts w:ascii="Times New Roman" w:eastAsia="Calibri" w:hAnsi="Times New Roman" w:cs="Times New Roman"/>
                <w:lang w:eastAsia="en-GB"/>
              </w:rPr>
              <w:br/>
              <w:t>[</w:t>
            </w:r>
            <w:proofErr w:type="gramStart"/>
            <w:r w:rsidRPr="005F03C1">
              <w:rPr>
                <w:rFonts w:ascii="Times New Roman" w:eastAsia="Calibri" w:hAnsi="Times New Roman" w:cs="Times New Roman"/>
                <w:lang w:eastAsia="en-GB"/>
              </w:rPr>
              <w:t>……</w:t>
            </w:r>
            <w:proofErr w:type="gramEnd"/>
            <w:r w:rsidRPr="005F03C1">
              <w:rPr>
                <w:rFonts w:ascii="Times New Roman" w:eastAsia="Calibri" w:hAnsi="Times New Roman" w:cs="Times New Roman"/>
                <w:lang w:eastAsia="en-GB"/>
              </w:rPr>
              <w:t>][……][……]</w:t>
            </w:r>
            <w:r w:rsidRPr="005F03C1">
              <w:rPr>
                <w:rFonts w:ascii="Times New Roman" w:eastAsia="Calibri" w:hAnsi="Times New Roman" w:cs="Times New Roman"/>
                <w:vertAlign w:val="superscript"/>
                <w:lang w:eastAsia="en-GB"/>
              </w:rPr>
              <w:footnoteReference w:id="44"/>
            </w:r>
          </w:p>
        </w:tc>
      </w:tr>
      <w:tr w:rsidR="005F03C1" w:rsidRPr="005F03C1" w14:paraId="0CF8E2B9"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4F30ED89" w14:textId="77777777" w:rsidR="005F03C1" w:rsidRPr="005F03C1" w:rsidRDefault="005F03C1" w:rsidP="0066290B">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b/>
              </w:rPr>
              <w:t>Amennyiben a tisztán nemzeti kizárási okok fennállnak</w:t>
            </w:r>
            <w:r w:rsidRPr="005F03C1">
              <w:rPr>
                <w:rFonts w:ascii="Times New Roman" w:eastAsia="Calibri" w:hAnsi="Times New Roman" w:cs="Times New Roman"/>
                <w:lang w:eastAsia="en-GB"/>
              </w:rPr>
              <w:t xml:space="preserve">, tett-e a gazdasági szereplő öntisztázási intézkedéseket? </w:t>
            </w:r>
            <w:r w:rsidRPr="005F03C1">
              <w:rPr>
                <w:rFonts w:ascii="Times New Roman" w:eastAsia="Calibri" w:hAnsi="Times New Roman" w:cs="Times New Roman"/>
                <w:lang w:eastAsia="en-GB"/>
              </w:rPr>
              <w:br/>
            </w:r>
            <w:r w:rsidRPr="005F03C1">
              <w:rPr>
                <w:rFonts w:ascii="Times New Roman" w:eastAsia="Calibri" w:hAnsi="Times New Roman" w:cs="Times New Roman"/>
                <w:b/>
                <w:lang w:eastAsia="en-GB"/>
              </w:rPr>
              <w:t>Amennyiben igen</w:t>
            </w:r>
            <w:r w:rsidRPr="005F03C1">
              <w:rPr>
                <w:rFonts w:ascii="Times New Roman" w:eastAsia="Calibri" w:hAnsi="Times New Roman" w:cs="Times New Roman"/>
                <w:lang w:eastAsia="en-GB"/>
              </w:rPr>
              <w:t xml:space="preserve">, kérjük, ismertesse ezeket az intézkedéseket: </w:t>
            </w:r>
          </w:p>
        </w:tc>
        <w:tc>
          <w:tcPr>
            <w:tcW w:w="4645" w:type="dxa"/>
            <w:tcBorders>
              <w:top w:val="single" w:sz="4" w:space="0" w:color="auto"/>
              <w:left w:val="single" w:sz="4" w:space="0" w:color="auto"/>
              <w:bottom w:val="single" w:sz="4" w:space="0" w:color="auto"/>
              <w:right w:val="single" w:sz="4" w:space="0" w:color="auto"/>
            </w:tcBorders>
            <w:hideMark/>
          </w:tcPr>
          <w:p w14:paraId="23158E18"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 Igen [] Nem</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t>[</w:t>
            </w:r>
            <w:proofErr w:type="gramStart"/>
            <w:r w:rsidRPr="005F03C1">
              <w:rPr>
                <w:rFonts w:ascii="Times New Roman" w:eastAsia="Calibri" w:hAnsi="Times New Roman" w:cs="Times New Roman"/>
                <w:lang w:eastAsia="en-GB"/>
              </w:rPr>
              <w:t>……</w:t>
            </w:r>
            <w:proofErr w:type="gramEnd"/>
            <w:r w:rsidRPr="005F03C1">
              <w:rPr>
                <w:rFonts w:ascii="Times New Roman" w:eastAsia="Calibri" w:hAnsi="Times New Roman" w:cs="Times New Roman"/>
                <w:lang w:eastAsia="en-GB"/>
              </w:rPr>
              <w:t>]</w:t>
            </w:r>
          </w:p>
        </w:tc>
      </w:tr>
    </w:tbl>
    <w:p w14:paraId="431E88EE" w14:textId="77777777" w:rsidR="005F03C1" w:rsidRPr="005F03C1" w:rsidRDefault="005F03C1" w:rsidP="005F03C1">
      <w:pPr>
        <w:keepNext/>
        <w:spacing w:before="120" w:after="360"/>
        <w:jc w:val="center"/>
        <w:rPr>
          <w:rFonts w:ascii="Times New Roman" w:eastAsia="Calibri" w:hAnsi="Times New Roman" w:cs="Times New Roman"/>
          <w:b/>
          <w:lang w:eastAsia="en-GB"/>
        </w:rPr>
      </w:pPr>
      <w:r w:rsidRPr="005F03C1">
        <w:rPr>
          <w:rFonts w:ascii="Times New Roman" w:eastAsia="Calibri" w:hAnsi="Times New Roman" w:cs="Times New Roman"/>
          <w:b/>
          <w:lang w:eastAsia="en-GB"/>
        </w:rPr>
        <w:t>IV. rész: Kiválasztási szempontok</w:t>
      </w:r>
    </w:p>
    <w:p w14:paraId="0577F55F" w14:textId="77777777" w:rsidR="005F03C1" w:rsidRPr="005F03C1" w:rsidRDefault="005F03C1" w:rsidP="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b/>
          <w:lang w:eastAsia="en-GB"/>
        </w:rPr>
        <w:t>A kiválasztási szempontokat illetően (</w:t>
      </w:r>
      <w:r w:rsidRPr="005F03C1">
        <w:rPr>
          <w:rFonts w:ascii="Times New Roman" w:eastAsia="Calibri" w:hAnsi="Times New Roman" w:cs="Times New Roman"/>
          <w:b/>
          <w:lang w:eastAsia="en-GB"/>
        </w:rPr>
        <w:sym w:font="Symbol" w:char="F061"/>
      </w:r>
      <w:r w:rsidRPr="005F03C1">
        <w:rPr>
          <w:rFonts w:ascii="Times New Roman" w:eastAsia="Calibri" w:hAnsi="Times New Roman" w:cs="Times New Roman"/>
          <w:lang w:eastAsia="en-GB"/>
        </w:rPr>
        <w:t xml:space="preserve"> </w:t>
      </w:r>
      <w:r w:rsidRPr="005F03C1">
        <w:rPr>
          <w:rFonts w:ascii="Times New Roman" w:eastAsia="Calibri" w:hAnsi="Times New Roman" w:cs="Times New Roman"/>
          <w:b/>
          <w:lang w:eastAsia="en-GB"/>
        </w:rPr>
        <w:t>szakasz vagy e rész A–D szakaszai), a gazdasági szereplő kijelenti a következőket:</w:t>
      </w:r>
    </w:p>
    <w:p w14:paraId="660CE7FE" w14:textId="77777777" w:rsidR="005F03C1" w:rsidRPr="005F03C1" w:rsidRDefault="005F03C1" w:rsidP="005F03C1">
      <w:pPr>
        <w:keepNext/>
        <w:spacing w:before="120" w:after="360"/>
        <w:jc w:val="center"/>
        <w:rPr>
          <w:rFonts w:ascii="Times New Roman" w:eastAsia="Calibri" w:hAnsi="Times New Roman" w:cs="Times New Roman"/>
          <w:b/>
          <w:smallCaps/>
          <w:lang w:eastAsia="en-GB"/>
        </w:rPr>
      </w:pPr>
      <w:r w:rsidRPr="005F03C1">
        <w:rPr>
          <w:rFonts w:ascii="Times New Roman" w:eastAsia="Calibri" w:hAnsi="Times New Roman" w:cs="Times New Roman"/>
          <w:b/>
          <w:smallCaps/>
          <w:lang w:eastAsia="en-GB"/>
        </w:rPr>
        <w:sym w:font="Symbol" w:char="F061"/>
      </w:r>
      <w:r w:rsidRPr="005F03C1">
        <w:rPr>
          <w:rFonts w:ascii="Times New Roman" w:eastAsia="Calibri" w:hAnsi="Times New Roman" w:cs="Times New Roman"/>
          <w:b/>
          <w:smallCaps/>
          <w:lang w:eastAsia="en-GB"/>
        </w:rPr>
        <w:t>: Az összes kiválasztási szempont általános jelzése</w:t>
      </w:r>
    </w:p>
    <w:p w14:paraId="182CFB1B" w14:textId="77777777" w:rsidR="005F03C1" w:rsidRPr="005F03C1" w:rsidRDefault="005F03C1" w:rsidP="005F03C1">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 xml:space="preserve">A gazdasági szereplőnek csak ezt a mezőt kell kitöltenie abban az esetben, ha az ajánlatkérő szerv vagy a közszolgáltató ajánlatkérő a vonatkozó hirdetményben vagy a hirdetményben hivatkozott közbeszerzési dokumentumokban jelezte, hogy a gazdasági </w:t>
      </w:r>
      <w:r w:rsidRPr="005F03C1">
        <w:rPr>
          <w:rFonts w:ascii="Times New Roman" w:eastAsia="Calibri" w:hAnsi="Times New Roman" w:cs="Times New Roman"/>
          <w:b/>
          <w:lang w:eastAsia="en-GB"/>
        </w:rPr>
        <w:lastRenderedPageBreak/>
        <w:t>szereplő szorítkozhat a IV. rész</w:t>
      </w:r>
      <w:r w:rsidRPr="005F03C1">
        <w:rPr>
          <w:rFonts w:ascii="Times New Roman" w:eastAsia="Calibri" w:hAnsi="Times New Roman" w:cs="Times New Roman"/>
          <w:lang w:eastAsia="en-GB"/>
        </w:rPr>
        <w:t xml:space="preserve"> </w:t>
      </w:r>
      <w:r w:rsidRPr="005F03C1">
        <w:rPr>
          <w:rFonts w:ascii="Times New Roman" w:eastAsia="Calibri" w:hAnsi="Times New Roman" w:cs="Times New Roman"/>
          <w:b/>
          <w:lang w:eastAsia="en-GB"/>
        </w:rPr>
        <w:sym w:font="Symbol" w:char="F061"/>
      </w:r>
      <w:r w:rsidRPr="005F03C1">
        <w:rPr>
          <w:rFonts w:ascii="Times New Roman" w:eastAsia="Calibri" w:hAnsi="Times New Roman" w:cs="Times New Roman"/>
          <w:b/>
          <w:lang w:eastAsia="en-GB"/>
        </w:rPr>
        <w:t xml:space="preserve"> szakaszának kitöltésére anélkül, hogy a IV. rész bármely további szakaszát ki kellene 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5F03C1" w:rsidRPr="005F03C1" w14:paraId="6095E3F8" w14:textId="77777777" w:rsidTr="005F03C1">
        <w:tc>
          <w:tcPr>
            <w:tcW w:w="4606" w:type="dxa"/>
            <w:tcBorders>
              <w:top w:val="single" w:sz="4" w:space="0" w:color="auto"/>
              <w:left w:val="single" w:sz="4" w:space="0" w:color="auto"/>
              <w:bottom w:val="single" w:sz="4" w:space="0" w:color="auto"/>
              <w:right w:val="single" w:sz="4" w:space="0" w:color="auto"/>
            </w:tcBorders>
            <w:hideMark/>
          </w:tcPr>
          <w:p w14:paraId="10A9E9A4"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Minden előírt kiválasztási szempont teljesítése</w:t>
            </w:r>
          </w:p>
        </w:tc>
        <w:tc>
          <w:tcPr>
            <w:tcW w:w="4607" w:type="dxa"/>
            <w:tcBorders>
              <w:top w:val="single" w:sz="4" w:space="0" w:color="auto"/>
              <w:left w:val="single" w:sz="4" w:space="0" w:color="auto"/>
              <w:bottom w:val="single" w:sz="4" w:space="0" w:color="auto"/>
              <w:right w:val="single" w:sz="4" w:space="0" w:color="auto"/>
            </w:tcBorders>
            <w:hideMark/>
          </w:tcPr>
          <w:p w14:paraId="61750035"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Válasz:</w:t>
            </w:r>
          </w:p>
        </w:tc>
      </w:tr>
      <w:tr w:rsidR="005F03C1" w:rsidRPr="005F03C1" w14:paraId="0B84F677" w14:textId="77777777" w:rsidTr="005F03C1">
        <w:tc>
          <w:tcPr>
            <w:tcW w:w="4606" w:type="dxa"/>
            <w:tcBorders>
              <w:top w:val="single" w:sz="4" w:space="0" w:color="auto"/>
              <w:left w:val="single" w:sz="4" w:space="0" w:color="auto"/>
              <w:bottom w:val="single" w:sz="4" w:space="0" w:color="auto"/>
              <w:right w:val="single" w:sz="4" w:space="0" w:color="auto"/>
            </w:tcBorders>
            <w:hideMark/>
          </w:tcPr>
          <w:p w14:paraId="71577E74"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Megfelel az előírt kiválasztási szempontoknak:</w:t>
            </w:r>
          </w:p>
        </w:tc>
        <w:tc>
          <w:tcPr>
            <w:tcW w:w="4607" w:type="dxa"/>
            <w:tcBorders>
              <w:top w:val="single" w:sz="4" w:space="0" w:color="auto"/>
              <w:left w:val="single" w:sz="4" w:space="0" w:color="auto"/>
              <w:bottom w:val="single" w:sz="4" w:space="0" w:color="auto"/>
              <w:right w:val="single" w:sz="4" w:space="0" w:color="auto"/>
            </w:tcBorders>
            <w:hideMark/>
          </w:tcPr>
          <w:p w14:paraId="449B0E6B"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Igen [] Nem</w:t>
            </w:r>
          </w:p>
        </w:tc>
      </w:tr>
    </w:tbl>
    <w:p w14:paraId="06EFF3AC" w14:textId="77777777" w:rsidR="005F03C1" w:rsidRPr="005F03C1" w:rsidRDefault="005F03C1" w:rsidP="005F03C1">
      <w:pPr>
        <w:keepNext/>
        <w:spacing w:before="240" w:after="360"/>
        <w:jc w:val="center"/>
        <w:rPr>
          <w:rFonts w:ascii="Times New Roman" w:eastAsia="Calibri" w:hAnsi="Times New Roman" w:cs="Times New Roman"/>
          <w:b/>
          <w:lang w:eastAsia="en-GB"/>
        </w:rPr>
      </w:pPr>
      <w:r w:rsidRPr="005F03C1">
        <w:rPr>
          <w:rFonts w:ascii="Times New Roman" w:eastAsia="Calibri" w:hAnsi="Times New Roman" w:cs="Times New Roman"/>
          <w:b/>
          <w:lang w:eastAsia="en-GB"/>
        </w:rPr>
        <w:t>V. rész: Az alkalmasnak minősített részvételre jelentkezők számának csökkentése</w:t>
      </w:r>
    </w:p>
    <w:p w14:paraId="3E63C90E" w14:textId="77777777" w:rsidR="005F03C1" w:rsidRPr="005F03C1" w:rsidRDefault="005F03C1" w:rsidP="005F03C1">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lang w:eastAsia="en-GB"/>
        </w:rPr>
      </w:pPr>
      <w:r w:rsidRPr="005F03C1">
        <w:rPr>
          <w:rFonts w:ascii="Times New Roman" w:eastAsia="Calibri" w:hAnsi="Times New Roman" w:cs="Times New Roman"/>
          <w:b/>
          <w:lang w:eastAsia="en-GB"/>
        </w:rPr>
        <w:t>A gazdasági szereplőnek</w:t>
      </w:r>
      <w:r w:rsidRPr="005F03C1">
        <w:rPr>
          <w:rFonts w:ascii="Times New Roman" w:eastAsia="Calibri" w:hAnsi="Times New Roman" w:cs="Times New Roman"/>
          <w:lang w:eastAsia="en-GB"/>
        </w:rPr>
        <w:t xml:space="preserve"> </w:t>
      </w:r>
      <w:r w:rsidRPr="005F03C1">
        <w:rPr>
          <w:rFonts w:ascii="Times New Roman" w:eastAsia="Calibri" w:hAnsi="Times New Roman" w:cs="Times New Roman"/>
          <w:b/>
          <w:lang w:eastAsia="en-GB"/>
        </w:rPr>
        <w:t>kizárólag</w:t>
      </w:r>
      <w:r w:rsidRPr="005F03C1">
        <w:rPr>
          <w:rFonts w:ascii="Times New Roman" w:eastAsia="Calibri" w:hAnsi="Times New Roman" w:cs="Times New Roman"/>
          <w:lang w:eastAsia="en-GB"/>
        </w:rPr>
        <w:t xml:space="preserve"> </w:t>
      </w:r>
      <w:r w:rsidRPr="005F03C1">
        <w:rPr>
          <w:rFonts w:ascii="Times New Roman" w:eastAsia="Calibri" w:hAnsi="Times New Roman" w:cs="Times New Roman"/>
          <w:b/>
          <w:lang w:eastAsia="en-GB"/>
        </w:rPr>
        <w:t xml:space="preserve">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w:t>
      </w:r>
      <w:proofErr w:type="spellStart"/>
      <w:r w:rsidRPr="005F03C1">
        <w:rPr>
          <w:rFonts w:ascii="Times New Roman" w:eastAsia="Calibri" w:hAnsi="Times New Roman" w:cs="Times New Roman"/>
          <w:b/>
          <w:lang w:eastAsia="en-GB"/>
        </w:rPr>
        <w:t>megkülönböztetésmentes</w:t>
      </w:r>
      <w:proofErr w:type="spellEnd"/>
      <w:r w:rsidRPr="005F03C1">
        <w:rPr>
          <w:rFonts w:ascii="Times New Roman" w:eastAsia="Calibri" w:hAnsi="Times New Roman" w:cs="Times New Roman"/>
          <w:b/>
          <w:lang w:eastAsia="en-GB"/>
        </w:rPr>
        <w:t xml:space="preserve"> szempontokat vagy szabályokat. Ez az információ, amelyhez kapcsolódhatnak a tanúsítványokra és egyéb igazolásokra (és azok típusára) vonatkozó követelmények, ha vannak ilyenek, a vonatkozó hirdetményben vagy a hirdetményben hivatkozott közbeszerzési dokumentumokban található.</w:t>
      </w:r>
      <w:r w:rsidRPr="005F03C1">
        <w:rPr>
          <w:rFonts w:ascii="Times New Roman" w:eastAsia="Calibri" w:hAnsi="Times New Roman" w:cs="Times New Roman"/>
          <w:lang w:eastAsia="en-GB"/>
        </w:rPr>
        <w:br/>
      </w:r>
      <w:r w:rsidRPr="005F03C1">
        <w:rPr>
          <w:rFonts w:ascii="Times New Roman" w:eastAsia="Calibri" w:hAnsi="Times New Roman" w:cs="Times New Roman"/>
          <w:b/>
          <w:lang w:eastAsia="en-GB"/>
        </w:rPr>
        <w:t>Csak meghívásos eljárás, tárgyalásos eljárás, versenypárbeszéd és innovációs partnerség esetében:</w:t>
      </w:r>
    </w:p>
    <w:p w14:paraId="1524E113" w14:textId="77777777" w:rsidR="005F03C1" w:rsidRPr="005F03C1" w:rsidRDefault="005F03C1" w:rsidP="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A gazdasági szereplő kijelenti a következőket: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5F03C1" w:rsidRPr="005F03C1" w14:paraId="2802AD63"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42DB5837"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A számok csökkentése</w:t>
            </w:r>
          </w:p>
        </w:tc>
        <w:tc>
          <w:tcPr>
            <w:tcW w:w="4645" w:type="dxa"/>
            <w:tcBorders>
              <w:top w:val="single" w:sz="4" w:space="0" w:color="auto"/>
              <w:left w:val="single" w:sz="4" w:space="0" w:color="auto"/>
              <w:bottom w:val="single" w:sz="4" w:space="0" w:color="auto"/>
              <w:right w:val="single" w:sz="4" w:space="0" w:color="auto"/>
            </w:tcBorders>
            <w:hideMark/>
          </w:tcPr>
          <w:p w14:paraId="73D4064D"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Válasz:</w:t>
            </w:r>
          </w:p>
        </w:tc>
      </w:tr>
      <w:tr w:rsidR="005F03C1" w:rsidRPr="005F03C1" w14:paraId="7F99F180"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09C27AB9"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lang w:eastAsia="en-GB"/>
              </w:rPr>
              <w:t xml:space="preserve">A gazdasági szereplő a következő módon </w:t>
            </w:r>
            <w:r w:rsidRPr="005F03C1">
              <w:rPr>
                <w:rFonts w:ascii="Times New Roman" w:eastAsia="Calibri" w:hAnsi="Times New Roman" w:cs="Times New Roman"/>
                <w:b/>
                <w:lang w:eastAsia="en-GB"/>
              </w:rPr>
              <w:t>felel meg</w:t>
            </w:r>
            <w:r w:rsidRPr="005F03C1">
              <w:rPr>
                <w:rFonts w:ascii="Times New Roman" w:eastAsia="Calibri" w:hAnsi="Times New Roman" w:cs="Times New Roman"/>
                <w:lang w:eastAsia="en-GB"/>
              </w:rPr>
              <w:t xml:space="preserve"> a részvételre jelentkezők számának csökkentésére alkalmazandó objektív és </w:t>
            </w:r>
            <w:proofErr w:type="spellStart"/>
            <w:r w:rsidRPr="005F03C1">
              <w:rPr>
                <w:rFonts w:ascii="Times New Roman" w:eastAsia="Calibri" w:hAnsi="Times New Roman" w:cs="Times New Roman"/>
                <w:lang w:eastAsia="en-GB"/>
              </w:rPr>
              <w:t>megkülönböztetésmentes</w:t>
            </w:r>
            <w:proofErr w:type="spellEnd"/>
            <w:r w:rsidRPr="005F03C1">
              <w:rPr>
                <w:rFonts w:ascii="Times New Roman" w:eastAsia="Calibri" w:hAnsi="Times New Roman" w:cs="Times New Roman"/>
                <w:lang w:eastAsia="en-GB"/>
              </w:rPr>
              <w:t xml:space="preserve"> szempontoknak vagy szabályoknak:</w:t>
            </w:r>
            <w:r w:rsidRPr="005F03C1">
              <w:rPr>
                <w:rFonts w:ascii="Times New Roman" w:eastAsia="Calibri" w:hAnsi="Times New Roman" w:cs="Times New Roman"/>
                <w:lang w:eastAsia="en-GB"/>
              </w:rPr>
              <w:br/>
              <w:t xml:space="preserve">Amennyiben bizonyos tanúsítványok vagy egyéb igazolások szükségesek, kérjük, tüntesse fel </w:t>
            </w:r>
            <w:r w:rsidRPr="005F03C1">
              <w:rPr>
                <w:rFonts w:ascii="Times New Roman" w:eastAsia="Calibri" w:hAnsi="Times New Roman" w:cs="Times New Roman"/>
                <w:b/>
                <w:lang w:eastAsia="en-GB"/>
              </w:rPr>
              <w:t>mindegyikre</w:t>
            </w:r>
            <w:r w:rsidRPr="005F03C1">
              <w:rPr>
                <w:rFonts w:ascii="Times New Roman" w:eastAsia="Calibri" w:hAnsi="Times New Roman" w:cs="Times New Roman"/>
                <w:lang w:eastAsia="en-GB"/>
              </w:rPr>
              <w:t xml:space="preserve"> nézve, hogy a gazdasági szereplő rendelkezik-e a megkívánt dokumentumokkal:</w:t>
            </w:r>
            <w:r w:rsidRPr="005F03C1">
              <w:rPr>
                <w:rFonts w:ascii="Times New Roman" w:eastAsia="Calibri" w:hAnsi="Times New Roman" w:cs="Times New Roman"/>
                <w:lang w:eastAsia="en-GB"/>
              </w:rPr>
              <w:br/>
              <w:t>Ha e tanúsítványok vagy egyéb igazolások valamelyike elektronikus formában rendelkezésre áll</w:t>
            </w:r>
            <w:r w:rsidRPr="005F03C1">
              <w:rPr>
                <w:rFonts w:ascii="Times New Roman" w:eastAsia="Calibri" w:hAnsi="Times New Roman" w:cs="Times New Roman"/>
                <w:vertAlign w:val="superscript"/>
                <w:lang w:eastAsia="en-GB"/>
              </w:rPr>
              <w:footnoteReference w:id="45"/>
            </w:r>
            <w:r w:rsidRPr="005F03C1">
              <w:rPr>
                <w:rFonts w:ascii="Times New Roman" w:eastAsia="Calibri" w:hAnsi="Times New Roman" w:cs="Times New Roman"/>
                <w:lang w:eastAsia="en-GB"/>
              </w:rPr>
              <w:t xml:space="preserve">, kérjük, hogy </w:t>
            </w:r>
            <w:r w:rsidRPr="005F03C1">
              <w:rPr>
                <w:rFonts w:ascii="Times New Roman" w:eastAsia="Calibri" w:hAnsi="Times New Roman" w:cs="Times New Roman"/>
                <w:b/>
                <w:lang w:eastAsia="en-GB"/>
              </w:rPr>
              <w:t>mindegyikre</w:t>
            </w:r>
            <w:r w:rsidRPr="005F03C1">
              <w:rPr>
                <w:rFonts w:ascii="Times New Roman" w:eastAsia="Calibri" w:hAnsi="Times New Roman" w:cs="Times New Roman"/>
                <w:lang w:eastAsia="en-GB"/>
              </w:rPr>
              <w:t xml:space="preserve"> nézve adja meg a következő információkat:</w:t>
            </w:r>
          </w:p>
        </w:tc>
        <w:tc>
          <w:tcPr>
            <w:tcW w:w="4645" w:type="dxa"/>
            <w:tcBorders>
              <w:top w:val="single" w:sz="4" w:space="0" w:color="auto"/>
              <w:left w:val="single" w:sz="4" w:space="0" w:color="auto"/>
              <w:bottom w:val="single" w:sz="4" w:space="0" w:color="auto"/>
              <w:right w:val="single" w:sz="4" w:space="0" w:color="auto"/>
            </w:tcBorders>
            <w:hideMark/>
          </w:tcPr>
          <w:p w14:paraId="04EAB0D3"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p>
          <w:p w14:paraId="3A8E492C" w14:textId="77777777" w:rsidR="005F03C1" w:rsidRPr="005F03C1" w:rsidRDefault="005F03C1">
            <w:pPr>
              <w:spacing w:before="120" w:after="120"/>
              <w:rPr>
                <w:rFonts w:ascii="Times New Roman" w:eastAsia="Calibri" w:hAnsi="Times New Roman" w:cs="Times New Roman"/>
                <w:b/>
                <w:lang w:eastAsia="en-GB"/>
              </w:rPr>
            </w:pPr>
            <w:r w:rsidRPr="005F03C1">
              <w:rPr>
                <w:rFonts w:ascii="Times New Roman" w:eastAsia="Calibri" w:hAnsi="Times New Roman" w:cs="Times New Roman"/>
                <w:lang w:eastAsia="en-GB"/>
              </w:rPr>
              <w:br/>
              <w:t>[] Igen [] Nem</w:t>
            </w:r>
            <w:r w:rsidRPr="005F03C1">
              <w:rPr>
                <w:rFonts w:ascii="Times New Roman" w:eastAsia="Calibri" w:hAnsi="Times New Roman" w:cs="Times New Roman"/>
                <w:vertAlign w:val="superscript"/>
                <w:lang w:eastAsia="en-GB"/>
              </w:rPr>
              <w:footnoteReference w:id="46"/>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t>(internetcím, a kibocsátó hatóság vagy testület, a dokumentáció pontos hivatkozási adatai): [</w:t>
            </w:r>
            <w:proofErr w:type="gramStart"/>
            <w:r w:rsidRPr="005F03C1">
              <w:rPr>
                <w:rFonts w:ascii="Times New Roman" w:eastAsia="Calibri" w:hAnsi="Times New Roman" w:cs="Times New Roman"/>
                <w:lang w:eastAsia="en-GB"/>
              </w:rPr>
              <w:t>……</w:t>
            </w:r>
            <w:proofErr w:type="gramEnd"/>
            <w:r w:rsidRPr="005F03C1">
              <w:rPr>
                <w:rFonts w:ascii="Times New Roman" w:eastAsia="Calibri" w:hAnsi="Times New Roman" w:cs="Times New Roman"/>
                <w:lang w:eastAsia="en-GB"/>
              </w:rPr>
              <w:t>][……][……]</w:t>
            </w:r>
            <w:r w:rsidRPr="005F03C1">
              <w:rPr>
                <w:rFonts w:ascii="Times New Roman" w:eastAsia="Calibri" w:hAnsi="Times New Roman" w:cs="Times New Roman"/>
                <w:vertAlign w:val="superscript"/>
                <w:lang w:eastAsia="en-GB"/>
              </w:rPr>
              <w:footnoteReference w:id="47"/>
            </w:r>
          </w:p>
        </w:tc>
      </w:tr>
    </w:tbl>
    <w:p w14:paraId="4FD2B781" w14:textId="77777777" w:rsidR="005F03C1" w:rsidRPr="005F03C1" w:rsidRDefault="005F03C1" w:rsidP="005F03C1">
      <w:pPr>
        <w:keepNext/>
        <w:spacing w:before="120" w:after="360"/>
        <w:jc w:val="center"/>
        <w:rPr>
          <w:rFonts w:ascii="Times New Roman" w:eastAsia="Calibri" w:hAnsi="Times New Roman" w:cs="Times New Roman"/>
          <w:b/>
          <w:lang w:eastAsia="en-GB"/>
        </w:rPr>
      </w:pPr>
      <w:r w:rsidRPr="005F03C1">
        <w:rPr>
          <w:rFonts w:ascii="Times New Roman" w:eastAsia="Calibri" w:hAnsi="Times New Roman" w:cs="Times New Roman"/>
          <w:b/>
          <w:lang w:eastAsia="en-GB"/>
        </w:rPr>
        <w:lastRenderedPageBreak/>
        <w:t>VI. rész: Záró nyilatkozat</w:t>
      </w:r>
    </w:p>
    <w:p w14:paraId="61D6C161" w14:textId="77777777" w:rsidR="005F03C1" w:rsidRPr="005F03C1" w:rsidRDefault="005F03C1" w:rsidP="005F03C1">
      <w:pPr>
        <w:spacing w:before="120" w:after="120"/>
        <w:jc w:val="both"/>
        <w:rPr>
          <w:rFonts w:ascii="Times New Roman" w:eastAsia="Calibri" w:hAnsi="Times New Roman" w:cs="Times New Roman"/>
          <w:i/>
          <w:lang w:eastAsia="en-GB"/>
        </w:rPr>
      </w:pPr>
      <w:proofErr w:type="gramStart"/>
      <w:r w:rsidRPr="005F03C1">
        <w:rPr>
          <w:rFonts w:ascii="Times New Roman" w:eastAsia="Calibri" w:hAnsi="Times New Roman" w:cs="Times New Roman"/>
          <w:i/>
          <w:lang w:eastAsia="en-GB"/>
        </w:rPr>
        <w:t>Alulírott(</w:t>
      </w:r>
      <w:proofErr w:type="spellStart"/>
      <w:proofErr w:type="gramEnd"/>
      <w:r w:rsidRPr="005F03C1">
        <w:rPr>
          <w:rFonts w:ascii="Times New Roman" w:eastAsia="Calibri" w:hAnsi="Times New Roman" w:cs="Times New Roman"/>
          <w:i/>
          <w:lang w:eastAsia="en-GB"/>
        </w:rPr>
        <w:t>ak</w:t>
      </w:r>
      <w:proofErr w:type="spellEnd"/>
      <w:r w:rsidRPr="005F03C1">
        <w:rPr>
          <w:rFonts w:ascii="Times New Roman" w:eastAsia="Calibri" w:hAnsi="Times New Roman" w:cs="Times New Roman"/>
          <w:i/>
          <w:lang w:eastAsia="en-GB"/>
        </w:rPr>
        <w:t xml:space="preserve">) a hamis nyilatkozat következményeinek teljes tudatában kijelenti(k), hogy a fenti II–V. részben megadott információk pontosak és helytállóak. </w:t>
      </w:r>
    </w:p>
    <w:p w14:paraId="06C58733" w14:textId="77777777" w:rsidR="005F03C1" w:rsidRPr="005F03C1" w:rsidRDefault="005F03C1" w:rsidP="005F03C1">
      <w:pPr>
        <w:spacing w:before="120" w:after="120"/>
        <w:jc w:val="both"/>
        <w:rPr>
          <w:rFonts w:ascii="Times New Roman" w:eastAsia="Calibri" w:hAnsi="Times New Roman" w:cs="Times New Roman"/>
          <w:i/>
          <w:lang w:eastAsia="en-GB"/>
        </w:rPr>
      </w:pPr>
      <w:proofErr w:type="gramStart"/>
      <w:r w:rsidRPr="005F03C1">
        <w:rPr>
          <w:rFonts w:ascii="Times New Roman" w:eastAsia="Calibri" w:hAnsi="Times New Roman" w:cs="Times New Roman"/>
          <w:i/>
          <w:lang w:eastAsia="en-GB"/>
        </w:rPr>
        <w:t>Alulírott(</w:t>
      </w:r>
      <w:proofErr w:type="spellStart"/>
      <w:proofErr w:type="gramEnd"/>
      <w:r w:rsidRPr="005F03C1">
        <w:rPr>
          <w:rFonts w:ascii="Times New Roman" w:eastAsia="Calibri" w:hAnsi="Times New Roman" w:cs="Times New Roman"/>
          <w:i/>
          <w:lang w:eastAsia="en-GB"/>
        </w:rPr>
        <w:t>ak</w:t>
      </w:r>
      <w:proofErr w:type="spellEnd"/>
      <w:r w:rsidRPr="005F03C1">
        <w:rPr>
          <w:rFonts w:ascii="Times New Roman" w:eastAsia="Calibri" w:hAnsi="Times New Roman" w:cs="Times New Roman"/>
          <w:i/>
          <w:lang w:eastAsia="en-GB"/>
        </w:rPr>
        <w:t>) kijelenti(k), hogy a hivatkozott tanúsítványokat és egyéb igazolásokat kérésre képes(</w:t>
      </w:r>
      <w:proofErr w:type="spellStart"/>
      <w:r w:rsidRPr="005F03C1">
        <w:rPr>
          <w:rFonts w:ascii="Times New Roman" w:eastAsia="Calibri" w:hAnsi="Times New Roman" w:cs="Times New Roman"/>
          <w:i/>
          <w:lang w:eastAsia="en-GB"/>
        </w:rPr>
        <w:t>ek</w:t>
      </w:r>
      <w:proofErr w:type="spellEnd"/>
      <w:r w:rsidRPr="005F03C1">
        <w:rPr>
          <w:rFonts w:ascii="Times New Roman" w:eastAsia="Calibri" w:hAnsi="Times New Roman" w:cs="Times New Roman"/>
          <w:i/>
          <w:lang w:eastAsia="en-GB"/>
        </w:rPr>
        <w:t>) lesz(</w:t>
      </w:r>
      <w:proofErr w:type="spellStart"/>
      <w:r w:rsidRPr="005F03C1">
        <w:rPr>
          <w:rFonts w:ascii="Times New Roman" w:eastAsia="Calibri" w:hAnsi="Times New Roman" w:cs="Times New Roman"/>
          <w:i/>
          <w:lang w:eastAsia="en-GB"/>
        </w:rPr>
        <w:t>nek</w:t>
      </w:r>
      <w:proofErr w:type="spellEnd"/>
      <w:r w:rsidRPr="005F03C1">
        <w:rPr>
          <w:rFonts w:ascii="Times New Roman" w:eastAsia="Calibri" w:hAnsi="Times New Roman" w:cs="Times New Roman"/>
          <w:i/>
          <w:lang w:eastAsia="en-GB"/>
        </w:rPr>
        <w:t>) késedelem nélkül rendelkezésre bocsátani, kivéve amennyiben:</w:t>
      </w:r>
    </w:p>
    <w:p w14:paraId="62E064A6" w14:textId="77777777" w:rsidR="005F03C1" w:rsidRPr="005F03C1" w:rsidRDefault="005F03C1" w:rsidP="005F03C1">
      <w:pPr>
        <w:spacing w:before="120" w:after="120"/>
        <w:jc w:val="both"/>
        <w:rPr>
          <w:rFonts w:ascii="Times New Roman" w:eastAsia="Calibri" w:hAnsi="Times New Roman" w:cs="Times New Roman"/>
          <w:i/>
          <w:lang w:eastAsia="en-GB"/>
        </w:rPr>
      </w:pPr>
      <w:proofErr w:type="gramStart"/>
      <w:r w:rsidRPr="005F03C1">
        <w:rPr>
          <w:rFonts w:ascii="Times New Roman" w:eastAsia="Calibri" w:hAnsi="Times New Roman" w:cs="Times New Roman"/>
          <w:i/>
          <w:lang w:eastAsia="en-GB"/>
        </w:rPr>
        <w:t>a</w:t>
      </w:r>
      <w:proofErr w:type="gramEnd"/>
      <w:r w:rsidRPr="005F03C1">
        <w:rPr>
          <w:rFonts w:ascii="Times New Roman" w:eastAsia="Calibri" w:hAnsi="Times New Roman" w:cs="Times New Roman"/>
          <w:i/>
          <w:lang w:eastAsia="en-GB"/>
        </w:rPr>
        <w:t>) Az ajánlatkérő szervnek vagy a közszolgáltató ajánlatkérőnek lehetősége van arra, hogy egy bármely tagállamban lévő, ingyenesen hozzáférhető nemzeti adatbázisba belépve közvetlenül hozzájusson a kiegészítő iratokhoz</w:t>
      </w:r>
      <w:r w:rsidRPr="005F03C1">
        <w:rPr>
          <w:rFonts w:ascii="Times New Roman" w:eastAsia="Calibri" w:hAnsi="Times New Roman" w:cs="Times New Roman"/>
          <w:i/>
          <w:vertAlign w:val="superscript"/>
          <w:lang w:eastAsia="en-GB"/>
        </w:rPr>
        <w:footnoteReference w:id="48"/>
      </w:r>
      <w:r w:rsidRPr="005F03C1">
        <w:rPr>
          <w:rFonts w:ascii="Times New Roman" w:eastAsia="Calibri" w:hAnsi="Times New Roman" w:cs="Times New Roman"/>
          <w:i/>
          <w:lang w:eastAsia="en-GB"/>
        </w:rPr>
        <w:t>, vagy</w:t>
      </w:r>
    </w:p>
    <w:p w14:paraId="55822C30" w14:textId="77777777" w:rsidR="005F03C1" w:rsidRPr="005F03C1" w:rsidRDefault="005F03C1" w:rsidP="005F03C1">
      <w:pPr>
        <w:spacing w:before="120" w:after="120"/>
        <w:jc w:val="both"/>
        <w:rPr>
          <w:rFonts w:ascii="Times New Roman" w:eastAsia="Calibri" w:hAnsi="Times New Roman" w:cs="Times New Roman"/>
          <w:i/>
          <w:lang w:eastAsia="en-GB"/>
        </w:rPr>
      </w:pPr>
      <w:r w:rsidRPr="005F03C1">
        <w:rPr>
          <w:rFonts w:ascii="Times New Roman" w:eastAsia="Calibri" w:hAnsi="Times New Roman" w:cs="Times New Roman"/>
          <w:i/>
          <w:lang w:eastAsia="en-GB"/>
        </w:rPr>
        <w:t>b) Legkésőbb 2018. április 18-án</w:t>
      </w:r>
      <w:r w:rsidRPr="005F03C1">
        <w:rPr>
          <w:rFonts w:ascii="Times New Roman" w:eastAsia="Calibri" w:hAnsi="Times New Roman" w:cs="Times New Roman"/>
          <w:i/>
          <w:vertAlign w:val="superscript"/>
          <w:lang w:eastAsia="en-GB"/>
        </w:rPr>
        <w:footnoteReference w:id="49"/>
      </w:r>
      <w:r w:rsidRPr="005F03C1">
        <w:rPr>
          <w:rFonts w:ascii="Times New Roman" w:eastAsia="Calibri" w:hAnsi="Times New Roman" w:cs="Times New Roman"/>
          <w:i/>
          <w:lang w:eastAsia="en-GB"/>
        </w:rPr>
        <w:t xml:space="preserve"> az ajánlatkérő szervezetnek vagy a közszolgáltató ajánlatkérőnek már birtokában van az érintett dokumentáció.</w:t>
      </w:r>
    </w:p>
    <w:p w14:paraId="7DE61F40" w14:textId="77777777" w:rsidR="005F03C1" w:rsidRPr="005F03C1" w:rsidRDefault="005F03C1" w:rsidP="005F03C1">
      <w:pPr>
        <w:spacing w:before="120" w:after="120"/>
        <w:jc w:val="both"/>
        <w:rPr>
          <w:rFonts w:ascii="Times New Roman" w:eastAsia="Calibri" w:hAnsi="Times New Roman" w:cs="Times New Roman"/>
          <w:i/>
          <w:lang w:eastAsia="en-GB"/>
        </w:rPr>
      </w:pPr>
      <w:proofErr w:type="gramStart"/>
      <w:r w:rsidRPr="005F03C1">
        <w:rPr>
          <w:rFonts w:ascii="Times New Roman" w:eastAsia="Calibri" w:hAnsi="Times New Roman" w:cs="Times New Roman"/>
          <w:i/>
          <w:lang w:eastAsia="en-GB"/>
        </w:rPr>
        <w:t>Alulírott(</w:t>
      </w:r>
      <w:proofErr w:type="spellStart"/>
      <w:proofErr w:type="gramEnd"/>
      <w:r w:rsidRPr="005F03C1">
        <w:rPr>
          <w:rFonts w:ascii="Times New Roman" w:eastAsia="Calibri" w:hAnsi="Times New Roman" w:cs="Times New Roman"/>
          <w:i/>
          <w:lang w:eastAsia="en-GB"/>
        </w:rPr>
        <w:t>ak</w:t>
      </w:r>
      <w:proofErr w:type="spellEnd"/>
      <w:r w:rsidRPr="005F03C1">
        <w:rPr>
          <w:rFonts w:ascii="Times New Roman" w:eastAsia="Calibri" w:hAnsi="Times New Roman" w:cs="Times New Roman"/>
          <w:i/>
          <w:lang w:eastAsia="en-GB"/>
        </w:rPr>
        <w:t>) hozzájárul(</w:t>
      </w:r>
      <w:proofErr w:type="spellStart"/>
      <w:r w:rsidRPr="005F03C1">
        <w:rPr>
          <w:rFonts w:ascii="Times New Roman" w:eastAsia="Calibri" w:hAnsi="Times New Roman" w:cs="Times New Roman"/>
          <w:i/>
          <w:lang w:eastAsia="en-GB"/>
        </w:rPr>
        <w:t>nak</w:t>
      </w:r>
      <w:proofErr w:type="spellEnd"/>
      <w:r w:rsidRPr="005F03C1">
        <w:rPr>
          <w:rFonts w:ascii="Times New Roman" w:eastAsia="Calibri" w:hAnsi="Times New Roman" w:cs="Times New Roman"/>
          <w:i/>
          <w:lang w:eastAsia="en-GB"/>
        </w:rPr>
        <w:t xml:space="preserve">) ahhoz, hogy [az I. rész A. </w:t>
      </w:r>
      <w:proofErr w:type="gramStart"/>
      <w:r w:rsidRPr="005F03C1">
        <w:rPr>
          <w:rFonts w:ascii="Times New Roman" w:eastAsia="Calibri" w:hAnsi="Times New Roman" w:cs="Times New Roman"/>
          <w:i/>
          <w:lang w:eastAsia="en-GB"/>
        </w:rPr>
        <w:t>szakaszában</w:t>
      </w:r>
      <w:proofErr w:type="gramEnd"/>
      <w:r w:rsidRPr="005F03C1">
        <w:rPr>
          <w:rFonts w:ascii="Times New Roman" w:eastAsia="Calibri" w:hAnsi="Times New Roman" w:cs="Times New Roman"/>
          <w:i/>
          <w:lang w:eastAsia="en-GB"/>
        </w:rPr>
        <w:t xml:space="preserve"> megadott ajánlatkérő szerv vagy közszolgáltató ajánlatkérő] hozzáférjen a jelen egységes európai közbeszerzési dokumentum [a megfelelő rész/szakasz/pont azonosítása] alatt a</w:t>
      </w:r>
      <w:r w:rsidRPr="005F03C1">
        <w:rPr>
          <w:rFonts w:ascii="Times New Roman" w:eastAsia="Calibri" w:hAnsi="Times New Roman" w:cs="Times New Roman"/>
          <w:lang w:eastAsia="en-GB"/>
        </w:rPr>
        <w:t xml:space="preserve"> [</w:t>
      </w:r>
      <w:proofErr w:type="spellStart"/>
      <w:r w:rsidRPr="005F03C1">
        <w:rPr>
          <w:rFonts w:ascii="Times New Roman" w:eastAsia="Calibri" w:hAnsi="Times New Roman" w:cs="Times New Roman"/>
          <w:lang w:eastAsia="en-GB"/>
        </w:rPr>
        <w:t>a</w:t>
      </w:r>
      <w:proofErr w:type="spellEnd"/>
      <w:r w:rsidRPr="005F03C1">
        <w:rPr>
          <w:rFonts w:ascii="Times New Roman" w:eastAsia="Calibri" w:hAnsi="Times New Roman" w:cs="Times New Roman"/>
          <w:lang w:eastAsia="en-GB"/>
        </w:rPr>
        <w:t xml:space="preserve"> közbeszerzési eljárás azonosítása: (rövid ismertetés, hivatkozás az </w:t>
      </w:r>
      <w:r w:rsidRPr="005F03C1">
        <w:rPr>
          <w:rFonts w:ascii="Times New Roman" w:eastAsia="Calibri" w:hAnsi="Times New Roman" w:cs="Times New Roman"/>
          <w:i/>
          <w:lang w:eastAsia="en-GB"/>
        </w:rPr>
        <w:t>Európai Unió Hivatalos Lapjában</w:t>
      </w:r>
      <w:r w:rsidRPr="005F03C1">
        <w:rPr>
          <w:rFonts w:ascii="Times New Roman" w:eastAsia="Calibri" w:hAnsi="Times New Roman" w:cs="Times New Roman"/>
          <w:lang w:eastAsia="en-GB"/>
        </w:rPr>
        <w:t xml:space="preserve"> közzétett hirdetményre, hivatkozási szám)] céljára megadott információkat igazoló dokumentumokhoz.</w:t>
      </w:r>
      <w:r w:rsidRPr="005F03C1">
        <w:rPr>
          <w:rFonts w:ascii="Times New Roman" w:eastAsia="Calibri" w:hAnsi="Times New Roman" w:cs="Times New Roman"/>
          <w:i/>
          <w:lang w:eastAsia="en-GB"/>
        </w:rPr>
        <w:t xml:space="preserve"> </w:t>
      </w:r>
    </w:p>
    <w:p w14:paraId="0049D716" w14:textId="77777777" w:rsidR="005F03C1" w:rsidRPr="005F03C1" w:rsidRDefault="005F03C1" w:rsidP="005F03C1">
      <w:pPr>
        <w:spacing w:before="120" w:after="120"/>
        <w:jc w:val="both"/>
        <w:rPr>
          <w:rFonts w:ascii="Times New Roman" w:eastAsia="Calibri" w:hAnsi="Times New Roman" w:cs="Times New Roman"/>
          <w:i/>
          <w:lang w:eastAsia="en-GB"/>
        </w:rPr>
      </w:pPr>
    </w:p>
    <w:p w14:paraId="2BCD0BC9" w14:textId="77777777" w:rsidR="005F03C1" w:rsidRPr="005F03C1" w:rsidRDefault="005F03C1" w:rsidP="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xml:space="preserve">Keltezés, hely, és – ahol megkívánt vagy szükséges – </w:t>
      </w:r>
      <w:proofErr w:type="gramStart"/>
      <w:r w:rsidRPr="005F03C1">
        <w:rPr>
          <w:rFonts w:ascii="Times New Roman" w:eastAsia="Calibri" w:hAnsi="Times New Roman" w:cs="Times New Roman"/>
          <w:lang w:eastAsia="en-GB"/>
        </w:rPr>
        <w:t>aláírás(</w:t>
      </w:r>
      <w:proofErr w:type="gramEnd"/>
      <w:r w:rsidRPr="005F03C1">
        <w:rPr>
          <w:rFonts w:ascii="Times New Roman" w:eastAsia="Calibri" w:hAnsi="Times New Roman" w:cs="Times New Roman"/>
          <w:lang w:eastAsia="en-GB"/>
        </w:rPr>
        <w:t>ok): [……]</w:t>
      </w:r>
    </w:p>
    <w:p w14:paraId="7449D89D" w14:textId="77777777" w:rsidR="005F03C1" w:rsidRPr="005F03C1" w:rsidRDefault="005F03C1" w:rsidP="005F03C1">
      <w:pPr>
        <w:keepNext/>
        <w:spacing w:before="360" w:after="120"/>
        <w:jc w:val="center"/>
        <w:rPr>
          <w:rFonts w:ascii="Times New Roman" w:eastAsia="Calibri" w:hAnsi="Times New Roman" w:cs="Times New Roman"/>
          <w:i/>
          <w:lang w:eastAsia="en-GB"/>
        </w:rPr>
      </w:pPr>
    </w:p>
    <w:p w14:paraId="5007E8E8" w14:textId="77777777" w:rsidR="005F03C1" w:rsidRPr="005F03C1" w:rsidRDefault="005F03C1" w:rsidP="005F03C1">
      <w:pPr>
        <w:jc w:val="center"/>
        <w:rPr>
          <w:rFonts w:ascii="Times New Roman" w:hAnsi="Times New Roman" w:cs="Times New Roman"/>
        </w:rPr>
      </w:pPr>
    </w:p>
    <w:p w14:paraId="5A7EFF72" w14:textId="77777777" w:rsidR="005F03C1" w:rsidRPr="005F03C1" w:rsidRDefault="005F03C1" w:rsidP="005F03C1">
      <w:pPr>
        <w:pStyle w:val="NormlWeb"/>
        <w:spacing w:before="0" w:beforeAutospacing="0" w:after="20" w:afterAutospacing="0"/>
        <w:jc w:val="both"/>
        <w:rPr>
          <w:color w:val="000000"/>
        </w:rPr>
      </w:pPr>
      <w:r w:rsidRPr="005F03C1">
        <w:br w:type="page"/>
      </w:r>
    </w:p>
    <w:p w14:paraId="551A9938" w14:textId="77777777" w:rsidR="005F03C1" w:rsidRPr="005F03C1" w:rsidRDefault="005F03C1" w:rsidP="005F03C1">
      <w:pPr>
        <w:widowControl w:val="0"/>
        <w:autoSpaceDE w:val="0"/>
        <w:autoSpaceDN w:val="0"/>
        <w:spacing w:line="360" w:lineRule="auto"/>
        <w:jc w:val="right"/>
        <w:rPr>
          <w:rFonts w:ascii="Times New Roman" w:hAnsi="Times New Roman" w:cs="Times New Roman"/>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4"/>
      </w:tblGrid>
      <w:tr w:rsidR="00C9053F" w:rsidRPr="005F03C1" w14:paraId="088ED970" w14:textId="77777777" w:rsidTr="00863562">
        <w:tc>
          <w:tcPr>
            <w:tcW w:w="9214" w:type="dxa"/>
            <w:tcBorders>
              <w:top w:val="single" w:sz="4" w:space="0" w:color="auto"/>
              <w:left w:val="single" w:sz="4" w:space="0" w:color="auto"/>
              <w:bottom w:val="single" w:sz="4" w:space="0" w:color="auto"/>
              <w:right w:val="single" w:sz="4" w:space="0" w:color="auto"/>
            </w:tcBorders>
            <w:shd w:val="clear" w:color="auto" w:fill="92D050"/>
            <w:hideMark/>
          </w:tcPr>
          <w:p w14:paraId="7EC5E27D" w14:textId="77777777" w:rsidR="00C9053F" w:rsidRPr="00B74F0B" w:rsidRDefault="00C9053F" w:rsidP="00863562">
            <w:pPr>
              <w:jc w:val="center"/>
              <w:rPr>
                <w:rFonts w:ascii="Times New Roman" w:hAnsi="Times New Roman" w:cs="Times New Roman"/>
                <w:b/>
              </w:rPr>
            </w:pPr>
            <w:r w:rsidRPr="005F03C1">
              <w:rPr>
                <w:rFonts w:ascii="Times New Roman" w:hAnsi="Times New Roman" w:cs="Times New Roman"/>
                <w:b/>
              </w:rPr>
              <w:t>A kizáró okok és alkalmassági követelmények igazolásához kapcsolódó</w:t>
            </w:r>
            <w:r>
              <w:rPr>
                <w:rFonts w:ascii="Times New Roman" w:hAnsi="Times New Roman" w:cs="Times New Roman"/>
                <w:b/>
              </w:rPr>
              <w:t>, a Kbt. 69. § (4)-(7) bekezdése szerinti felhívásra benyújtandó,</w:t>
            </w:r>
            <w:r w:rsidRPr="005F03C1">
              <w:rPr>
                <w:rFonts w:ascii="Times New Roman" w:hAnsi="Times New Roman" w:cs="Times New Roman"/>
                <w:b/>
              </w:rPr>
              <w:t xml:space="preserve"> </w:t>
            </w:r>
            <w:r w:rsidRPr="005F03C1">
              <w:rPr>
                <w:rFonts w:ascii="Times New Roman" w:hAnsi="Times New Roman" w:cs="Times New Roman"/>
                <w:b/>
                <w:u w:val="single"/>
              </w:rPr>
              <w:t>az ajánlatban nem csatolandó</w:t>
            </w:r>
            <w:r w:rsidRPr="005F03C1">
              <w:rPr>
                <w:rFonts w:ascii="Times New Roman" w:hAnsi="Times New Roman" w:cs="Times New Roman"/>
                <w:b/>
              </w:rPr>
              <w:t xml:space="preserve"> nyilatkozat</w:t>
            </w:r>
            <w:r>
              <w:rPr>
                <w:rFonts w:ascii="Times New Roman" w:hAnsi="Times New Roman" w:cs="Times New Roman"/>
                <w:b/>
              </w:rPr>
              <w:t>ok jegyzéke</w:t>
            </w:r>
          </w:p>
        </w:tc>
      </w:tr>
      <w:tr w:rsidR="00C9053F" w:rsidRPr="00B74F0B" w14:paraId="6ADF064E" w14:textId="77777777" w:rsidTr="00863562">
        <w:tc>
          <w:tcPr>
            <w:tcW w:w="9214" w:type="dxa"/>
            <w:tcBorders>
              <w:top w:val="single" w:sz="4" w:space="0" w:color="auto"/>
              <w:left w:val="single" w:sz="4" w:space="0" w:color="auto"/>
              <w:bottom w:val="single" w:sz="4" w:space="0" w:color="auto"/>
              <w:right w:val="single" w:sz="4" w:space="0" w:color="auto"/>
            </w:tcBorders>
            <w:shd w:val="clear" w:color="auto" w:fill="92D050"/>
          </w:tcPr>
          <w:p w14:paraId="6B385342" w14:textId="77777777" w:rsidR="00C9053F" w:rsidRPr="00B74F0B" w:rsidRDefault="00C9053F" w:rsidP="00863562">
            <w:pPr>
              <w:jc w:val="both"/>
              <w:rPr>
                <w:rFonts w:ascii="Times New Roman" w:hAnsi="Times New Roman" w:cs="Times New Roman"/>
                <w:b/>
                <w:bCs/>
              </w:rPr>
            </w:pPr>
            <w:r w:rsidRPr="00B74F0B">
              <w:rPr>
                <w:rFonts w:ascii="Times New Roman" w:hAnsi="Times New Roman" w:cs="Times New Roman"/>
                <w:b/>
                <w:bCs/>
              </w:rPr>
              <w:t>Kizáró okok igazolása</w:t>
            </w:r>
          </w:p>
        </w:tc>
      </w:tr>
      <w:tr w:rsidR="00C9053F" w:rsidRPr="005F03C1" w14:paraId="27AC26EA" w14:textId="77777777" w:rsidTr="00863562">
        <w:tc>
          <w:tcPr>
            <w:tcW w:w="9214" w:type="dxa"/>
            <w:tcBorders>
              <w:top w:val="single" w:sz="4" w:space="0" w:color="auto"/>
              <w:left w:val="single" w:sz="4" w:space="0" w:color="auto"/>
              <w:bottom w:val="single" w:sz="4" w:space="0" w:color="auto"/>
              <w:right w:val="single" w:sz="4" w:space="0" w:color="auto"/>
            </w:tcBorders>
            <w:hideMark/>
          </w:tcPr>
          <w:p w14:paraId="0901DDF1" w14:textId="22EC2A49" w:rsidR="00C9053F" w:rsidRPr="005F03C1" w:rsidRDefault="00C9053F" w:rsidP="0024545F">
            <w:pPr>
              <w:jc w:val="both"/>
              <w:rPr>
                <w:rFonts w:ascii="Times New Roman" w:hAnsi="Times New Roman" w:cs="Times New Roman"/>
                <w:bCs/>
              </w:rPr>
            </w:pPr>
            <w:proofErr w:type="gramStart"/>
            <w:r w:rsidRPr="005F03C1">
              <w:rPr>
                <w:rFonts w:ascii="Times New Roman" w:hAnsi="Times New Roman" w:cs="Times New Roman"/>
                <w:bCs/>
              </w:rPr>
              <w:t>Ajánlattevő(</w:t>
            </w:r>
            <w:proofErr w:type="gramEnd"/>
            <w:r w:rsidRPr="005F03C1">
              <w:rPr>
                <w:rFonts w:ascii="Times New Roman" w:hAnsi="Times New Roman" w:cs="Times New Roman"/>
                <w:bCs/>
              </w:rPr>
              <w:t>k) nyilatkozata(</w:t>
            </w:r>
            <w:r>
              <w:rPr>
                <w:rFonts w:ascii="Times New Roman" w:hAnsi="Times New Roman" w:cs="Times New Roman"/>
                <w:bCs/>
              </w:rPr>
              <w:t>i) a kizáró okok tekintetében (</w:t>
            </w:r>
            <w:r w:rsidR="00863562">
              <w:rPr>
                <w:rFonts w:ascii="Times New Roman" w:hAnsi="Times New Roman" w:cs="Times New Roman"/>
                <w:bCs/>
              </w:rPr>
              <w:t xml:space="preserve">minta: </w:t>
            </w:r>
            <w:r w:rsidR="0024545F">
              <w:rPr>
                <w:rFonts w:ascii="Times New Roman" w:hAnsi="Times New Roman" w:cs="Times New Roman"/>
                <w:bCs/>
              </w:rPr>
              <w:t>12</w:t>
            </w:r>
            <w:r w:rsidRPr="005F03C1">
              <w:rPr>
                <w:rFonts w:ascii="Times New Roman" w:hAnsi="Times New Roman" w:cs="Times New Roman"/>
                <w:bCs/>
              </w:rPr>
              <w:t>. számú melléklet)</w:t>
            </w:r>
          </w:p>
        </w:tc>
      </w:tr>
      <w:tr w:rsidR="00C9053F" w:rsidRPr="005F03C1" w14:paraId="30B44C91" w14:textId="77777777" w:rsidTr="00863562">
        <w:tc>
          <w:tcPr>
            <w:tcW w:w="9214" w:type="dxa"/>
            <w:tcBorders>
              <w:top w:val="single" w:sz="4" w:space="0" w:color="auto"/>
              <w:left w:val="single" w:sz="4" w:space="0" w:color="auto"/>
              <w:bottom w:val="single" w:sz="4" w:space="0" w:color="auto"/>
              <w:right w:val="single" w:sz="4" w:space="0" w:color="auto"/>
            </w:tcBorders>
            <w:hideMark/>
          </w:tcPr>
          <w:p w14:paraId="125DB9F9" w14:textId="591F09AA" w:rsidR="00C9053F" w:rsidRPr="005F03C1" w:rsidRDefault="00C9053F" w:rsidP="0024545F">
            <w:pPr>
              <w:jc w:val="both"/>
              <w:rPr>
                <w:rFonts w:ascii="Times New Roman" w:hAnsi="Times New Roman" w:cs="Times New Roman"/>
                <w:bCs/>
              </w:rPr>
            </w:pPr>
            <w:proofErr w:type="gramStart"/>
            <w:r w:rsidRPr="005F03C1">
              <w:rPr>
                <w:rFonts w:ascii="Times New Roman" w:hAnsi="Times New Roman" w:cs="Times New Roman"/>
                <w:bCs/>
              </w:rPr>
              <w:t>Ajánlattevő(</w:t>
            </w:r>
            <w:proofErr w:type="gramEnd"/>
            <w:r w:rsidRPr="005F03C1">
              <w:rPr>
                <w:rFonts w:ascii="Times New Roman" w:hAnsi="Times New Roman" w:cs="Times New Roman"/>
                <w:bCs/>
              </w:rPr>
              <w:t xml:space="preserve">k) nyilatkozata(i) a Kbt. 62. § (1) bekezdésének </w:t>
            </w:r>
            <w:proofErr w:type="spellStart"/>
            <w:r w:rsidRPr="005F03C1">
              <w:rPr>
                <w:rFonts w:ascii="Times New Roman" w:hAnsi="Times New Roman" w:cs="Times New Roman"/>
                <w:bCs/>
              </w:rPr>
              <w:t>kb</w:t>
            </w:r>
            <w:proofErr w:type="spellEnd"/>
            <w:r w:rsidRPr="005F03C1">
              <w:rPr>
                <w:rFonts w:ascii="Times New Roman" w:hAnsi="Times New Roman" w:cs="Times New Roman"/>
                <w:bCs/>
              </w:rPr>
              <w:t>) pontja tekintetében (</w:t>
            </w:r>
            <w:r w:rsidR="00863562">
              <w:rPr>
                <w:rFonts w:ascii="Times New Roman" w:hAnsi="Times New Roman" w:cs="Times New Roman"/>
                <w:bCs/>
              </w:rPr>
              <w:t xml:space="preserve">minta: </w:t>
            </w:r>
            <w:r w:rsidR="0024545F">
              <w:rPr>
                <w:rFonts w:ascii="Times New Roman" w:hAnsi="Times New Roman" w:cs="Times New Roman"/>
                <w:bCs/>
              </w:rPr>
              <w:t>13</w:t>
            </w:r>
            <w:r w:rsidRPr="005F03C1">
              <w:rPr>
                <w:rFonts w:ascii="Times New Roman" w:hAnsi="Times New Roman" w:cs="Times New Roman"/>
                <w:bCs/>
              </w:rPr>
              <w:t>. számú melléklet)</w:t>
            </w:r>
          </w:p>
        </w:tc>
      </w:tr>
      <w:tr w:rsidR="00C9053F" w:rsidRPr="005F03C1" w14:paraId="22BF12E2" w14:textId="77777777" w:rsidTr="00863562">
        <w:tc>
          <w:tcPr>
            <w:tcW w:w="9214" w:type="dxa"/>
            <w:tcBorders>
              <w:top w:val="single" w:sz="4" w:space="0" w:color="auto"/>
              <w:left w:val="single" w:sz="4" w:space="0" w:color="auto"/>
              <w:bottom w:val="single" w:sz="4" w:space="0" w:color="auto"/>
              <w:right w:val="single" w:sz="4" w:space="0" w:color="auto"/>
            </w:tcBorders>
            <w:hideMark/>
          </w:tcPr>
          <w:p w14:paraId="0FEA189E" w14:textId="16C292C1" w:rsidR="00C9053F" w:rsidRPr="005F03C1" w:rsidRDefault="00C9053F" w:rsidP="00863562">
            <w:pPr>
              <w:jc w:val="both"/>
              <w:rPr>
                <w:rFonts w:ascii="Times New Roman" w:hAnsi="Times New Roman" w:cs="Times New Roman"/>
                <w:bCs/>
              </w:rPr>
            </w:pPr>
            <w:proofErr w:type="gramStart"/>
            <w:r w:rsidRPr="005F03C1">
              <w:rPr>
                <w:rFonts w:ascii="Times New Roman" w:hAnsi="Times New Roman" w:cs="Times New Roman"/>
                <w:bCs/>
              </w:rPr>
              <w:t>Ajánlattevő(</w:t>
            </w:r>
            <w:proofErr w:type="gramEnd"/>
            <w:r w:rsidRPr="005F03C1">
              <w:rPr>
                <w:rFonts w:ascii="Times New Roman" w:hAnsi="Times New Roman" w:cs="Times New Roman"/>
                <w:bCs/>
              </w:rPr>
              <w:t xml:space="preserve">k) nyilatkozata(i) a Kbt. 62. § (1) bekezdése </w:t>
            </w:r>
            <w:proofErr w:type="spellStart"/>
            <w:r w:rsidRPr="005F03C1">
              <w:rPr>
                <w:rFonts w:ascii="Times New Roman" w:hAnsi="Times New Roman" w:cs="Times New Roman"/>
                <w:bCs/>
              </w:rPr>
              <w:t>kc</w:t>
            </w:r>
            <w:proofErr w:type="spellEnd"/>
            <w:r w:rsidRPr="005F03C1">
              <w:rPr>
                <w:rFonts w:ascii="Times New Roman" w:hAnsi="Times New Roman" w:cs="Times New Roman"/>
                <w:bCs/>
              </w:rPr>
              <w:t>) pontja tekintetében (</w:t>
            </w:r>
            <w:r w:rsidR="00863562">
              <w:rPr>
                <w:rFonts w:ascii="Times New Roman" w:hAnsi="Times New Roman" w:cs="Times New Roman"/>
                <w:bCs/>
              </w:rPr>
              <w:t xml:space="preserve">minta: </w:t>
            </w:r>
            <w:r w:rsidR="0024545F">
              <w:rPr>
                <w:rFonts w:ascii="Times New Roman" w:hAnsi="Times New Roman" w:cs="Times New Roman"/>
                <w:bCs/>
              </w:rPr>
              <w:t>14</w:t>
            </w:r>
            <w:r w:rsidRPr="005F03C1">
              <w:rPr>
                <w:rFonts w:ascii="Times New Roman" w:hAnsi="Times New Roman" w:cs="Times New Roman"/>
                <w:bCs/>
              </w:rPr>
              <w:t>. számú melléklet)</w:t>
            </w:r>
          </w:p>
        </w:tc>
      </w:tr>
      <w:tr w:rsidR="00C9053F" w:rsidRPr="005F03C1" w14:paraId="2C5B5D7F" w14:textId="77777777" w:rsidTr="00863562">
        <w:tc>
          <w:tcPr>
            <w:tcW w:w="9214" w:type="dxa"/>
            <w:tcBorders>
              <w:top w:val="single" w:sz="4" w:space="0" w:color="auto"/>
              <w:left w:val="single" w:sz="4" w:space="0" w:color="auto"/>
              <w:bottom w:val="single" w:sz="4" w:space="0" w:color="auto"/>
              <w:right w:val="single" w:sz="4" w:space="0" w:color="auto"/>
            </w:tcBorders>
            <w:hideMark/>
          </w:tcPr>
          <w:p w14:paraId="17442565" w14:textId="4184C157" w:rsidR="00C9053F" w:rsidRPr="005F03C1" w:rsidRDefault="00C9053F" w:rsidP="0024545F">
            <w:pPr>
              <w:jc w:val="both"/>
              <w:rPr>
                <w:rFonts w:ascii="Times New Roman" w:hAnsi="Times New Roman" w:cs="Times New Roman"/>
                <w:bCs/>
                <w:highlight w:val="yellow"/>
              </w:rPr>
            </w:pPr>
            <w:r w:rsidRPr="005F03C1">
              <w:rPr>
                <w:rFonts w:ascii="Times New Roman" w:hAnsi="Times New Roman" w:cs="Times New Roman"/>
                <w:bCs/>
              </w:rPr>
              <w:t>Ajánlattevő nyilatkozata</w:t>
            </w:r>
            <w:r w:rsidRPr="005F03C1">
              <w:rPr>
                <w:rFonts w:ascii="Times New Roman" w:hAnsi="Times New Roman" w:cs="Times New Roman"/>
              </w:rPr>
              <w:t xml:space="preserve">, </w:t>
            </w:r>
            <w:r w:rsidRPr="005F03C1">
              <w:rPr>
                <w:rFonts w:ascii="Times New Roman" w:hAnsi="Times New Roman" w:cs="Times New Roman"/>
                <w:bCs/>
              </w:rPr>
              <w:t xml:space="preserve">hogy </w:t>
            </w:r>
            <w:r w:rsidRPr="005F03C1">
              <w:rPr>
                <w:rFonts w:ascii="Times New Roman" w:hAnsi="Times New Roman" w:cs="Times New Roman"/>
              </w:rPr>
              <w:t>vele szemben nincsen folyamatban változásbejegyzési eljárás (</w:t>
            </w:r>
            <w:r w:rsidR="00863562">
              <w:rPr>
                <w:rFonts w:ascii="Times New Roman" w:hAnsi="Times New Roman" w:cs="Times New Roman"/>
              </w:rPr>
              <w:t xml:space="preserve">minta: </w:t>
            </w:r>
            <w:r w:rsidR="0024545F">
              <w:rPr>
                <w:rFonts w:ascii="Times New Roman" w:hAnsi="Times New Roman" w:cs="Times New Roman"/>
              </w:rPr>
              <w:t>15</w:t>
            </w:r>
            <w:r w:rsidRPr="005F03C1">
              <w:rPr>
                <w:rFonts w:ascii="Times New Roman" w:hAnsi="Times New Roman" w:cs="Times New Roman"/>
              </w:rPr>
              <w:t xml:space="preserve">. számú melléklet), </w:t>
            </w:r>
            <w:r w:rsidRPr="005F03C1">
              <w:rPr>
                <w:rFonts w:ascii="Times New Roman" w:hAnsi="Times New Roman" w:cs="Times New Roman"/>
                <w:u w:val="single"/>
              </w:rPr>
              <w:t>vagy</w:t>
            </w:r>
            <w:r w:rsidRPr="005F03C1">
              <w:rPr>
                <w:rFonts w:ascii="Times New Roman" w:hAnsi="Times New Roman" w:cs="Times New Roman"/>
              </w:rPr>
              <w:t xml:space="preserve"> folyamatban lévő változásbejegyzési eljárás esetében a cégbírósághoz benyújtott változásbejegyzési kérelmet és az annak érkezéséről a cégbíróság által megküldött igazolást</w:t>
            </w:r>
          </w:p>
        </w:tc>
      </w:tr>
      <w:tr w:rsidR="00C9053F" w:rsidRPr="005F03C1" w14:paraId="5B16700D" w14:textId="77777777" w:rsidTr="00863562">
        <w:tc>
          <w:tcPr>
            <w:tcW w:w="9214" w:type="dxa"/>
            <w:tcBorders>
              <w:top w:val="single" w:sz="4" w:space="0" w:color="auto"/>
              <w:left w:val="single" w:sz="4" w:space="0" w:color="auto"/>
              <w:bottom w:val="single" w:sz="4" w:space="0" w:color="auto"/>
              <w:right w:val="single" w:sz="4" w:space="0" w:color="auto"/>
            </w:tcBorders>
            <w:shd w:val="clear" w:color="auto" w:fill="92D050"/>
            <w:hideMark/>
          </w:tcPr>
          <w:p w14:paraId="481EA7C1" w14:textId="77777777" w:rsidR="00C9053F" w:rsidRPr="005F03C1" w:rsidRDefault="00C9053F" w:rsidP="00863562">
            <w:pPr>
              <w:jc w:val="both"/>
              <w:rPr>
                <w:rFonts w:ascii="Times New Roman" w:hAnsi="Times New Roman" w:cs="Times New Roman"/>
                <w:bCs/>
              </w:rPr>
            </w:pPr>
            <w:r w:rsidRPr="005F03C1">
              <w:rPr>
                <w:rFonts w:ascii="Times New Roman" w:hAnsi="Times New Roman" w:cs="Times New Roman"/>
                <w:b/>
              </w:rPr>
              <w:t>Gazdasági és pénzügyi alkalmasságra vonatkozó igazolások</w:t>
            </w:r>
          </w:p>
        </w:tc>
      </w:tr>
      <w:tr w:rsidR="00C9053F" w:rsidRPr="005F03C1" w14:paraId="4A9669C4" w14:textId="77777777" w:rsidTr="00863562">
        <w:tc>
          <w:tcPr>
            <w:tcW w:w="9214" w:type="dxa"/>
            <w:tcBorders>
              <w:top w:val="single" w:sz="4" w:space="0" w:color="auto"/>
              <w:left w:val="single" w:sz="4" w:space="0" w:color="auto"/>
              <w:bottom w:val="single" w:sz="4" w:space="0" w:color="auto"/>
              <w:right w:val="single" w:sz="4" w:space="0" w:color="auto"/>
            </w:tcBorders>
            <w:hideMark/>
          </w:tcPr>
          <w:p w14:paraId="06D593DE" w14:textId="02521B40" w:rsidR="00C9053F" w:rsidRPr="005F03C1" w:rsidRDefault="00C9053F" w:rsidP="0024545F">
            <w:pPr>
              <w:jc w:val="both"/>
              <w:rPr>
                <w:rFonts w:ascii="Times New Roman" w:hAnsi="Times New Roman" w:cs="Times New Roman"/>
                <w:bCs/>
              </w:rPr>
            </w:pPr>
            <w:r>
              <w:rPr>
                <w:rFonts w:ascii="Times New Roman" w:hAnsi="Times New Roman" w:cs="Times New Roman"/>
              </w:rPr>
              <w:t>Nyilatkozat közbeszerzés tárgya szerinti árbevételről a</w:t>
            </w:r>
            <w:r w:rsidRPr="00B87562">
              <w:rPr>
                <w:rFonts w:ascii="Times New Roman" w:hAnsi="Times New Roman" w:cs="Times New Roman"/>
              </w:rPr>
              <w:t xml:space="preserve"> Kbt. 65. § (1) bekezdésének a) pontja és a 321/2015. (X. 30.) Korm. rendelet 19. § (1) bekezdésének c) pontja </w:t>
            </w:r>
            <w:r>
              <w:rPr>
                <w:rFonts w:ascii="Times New Roman" w:hAnsi="Times New Roman" w:cs="Times New Roman"/>
              </w:rPr>
              <w:t>alapján (</w:t>
            </w:r>
            <w:r w:rsidR="00863562">
              <w:rPr>
                <w:rFonts w:ascii="Times New Roman" w:hAnsi="Times New Roman" w:cs="Times New Roman"/>
              </w:rPr>
              <w:t xml:space="preserve">minta: </w:t>
            </w:r>
            <w:r>
              <w:rPr>
                <w:rFonts w:ascii="Times New Roman" w:hAnsi="Times New Roman" w:cs="Times New Roman"/>
              </w:rPr>
              <w:t>1</w:t>
            </w:r>
            <w:r w:rsidR="0024545F">
              <w:rPr>
                <w:rFonts w:ascii="Times New Roman" w:hAnsi="Times New Roman" w:cs="Times New Roman"/>
              </w:rPr>
              <w:t>6</w:t>
            </w:r>
            <w:r>
              <w:rPr>
                <w:rFonts w:ascii="Times New Roman" w:hAnsi="Times New Roman" w:cs="Times New Roman"/>
              </w:rPr>
              <w:t>. számú melléklet)</w:t>
            </w:r>
          </w:p>
        </w:tc>
      </w:tr>
      <w:tr w:rsidR="00C9053F" w:rsidRPr="005F03C1" w14:paraId="2E0E9979" w14:textId="77777777" w:rsidTr="00863562">
        <w:tc>
          <w:tcPr>
            <w:tcW w:w="9214" w:type="dxa"/>
            <w:tcBorders>
              <w:top w:val="single" w:sz="4" w:space="0" w:color="auto"/>
              <w:left w:val="single" w:sz="4" w:space="0" w:color="auto"/>
              <w:bottom w:val="single" w:sz="4" w:space="0" w:color="auto"/>
              <w:right w:val="single" w:sz="4" w:space="0" w:color="auto"/>
            </w:tcBorders>
          </w:tcPr>
          <w:p w14:paraId="07644DF0" w14:textId="2736F497" w:rsidR="00C9053F" w:rsidRDefault="00C9053F" w:rsidP="0024545F">
            <w:pPr>
              <w:jc w:val="both"/>
              <w:rPr>
                <w:rFonts w:ascii="Times New Roman" w:hAnsi="Times New Roman" w:cs="Times New Roman"/>
              </w:rPr>
            </w:pPr>
            <w:r>
              <w:rPr>
                <w:rFonts w:ascii="Times New Roman" w:hAnsi="Times New Roman" w:cs="Times New Roman"/>
              </w:rPr>
              <w:t xml:space="preserve">Nyilatkozat közbeszerzés tárgya szerinti árbevételről a három lezárt üzleti év beszámolójával nem rendelkező gazdasági szereplőknek </w:t>
            </w:r>
            <w:r w:rsidRPr="00B87562">
              <w:rPr>
                <w:rFonts w:ascii="Times New Roman" w:hAnsi="Times New Roman" w:cs="Times New Roman"/>
              </w:rPr>
              <w:t xml:space="preserve">a Kbt. 65. § (1) bekezdésének a) pontja és a 321/2015. (X. 30.) Korm. rendelet 19. § (2) bekezdése tekintetében </w:t>
            </w:r>
            <w:r>
              <w:rPr>
                <w:rFonts w:ascii="Times New Roman" w:hAnsi="Times New Roman" w:cs="Times New Roman"/>
              </w:rPr>
              <w:t>alapján (</w:t>
            </w:r>
            <w:r w:rsidR="00863562">
              <w:rPr>
                <w:rFonts w:ascii="Times New Roman" w:hAnsi="Times New Roman" w:cs="Times New Roman"/>
              </w:rPr>
              <w:t xml:space="preserve">minta: </w:t>
            </w:r>
            <w:r>
              <w:rPr>
                <w:rFonts w:ascii="Times New Roman" w:hAnsi="Times New Roman" w:cs="Times New Roman"/>
              </w:rPr>
              <w:t>1</w:t>
            </w:r>
            <w:r w:rsidR="0024545F">
              <w:rPr>
                <w:rFonts w:ascii="Times New Roman" w:hAnsi="Times New Roman" w:cs="Times New Roman"/>
              </w:rPr>
              <w:t>7</w:t>
            </w:r>
            <w:r>
              <w:rPr>
                <w:rFonts w:ascii="Times New Roman" w:hAnsi="Times New Roman" w:cs="Times New Roman"/>
              </w:rPr>
              <w:t>. számú melléklet)</w:t>
            </w:r>
          </w:p>
        </w:tc>
      </w:tr>
      <w:tr w:rsidR="00C9053F" w:rsidRPr="005F03C1" w14:paraId="26954E39" w14:textId="77777777" w:rsidTr="00863562">
        <w:tc>
          <w:tcPr>
            <w:tcW w:w="9214" w:type="dxa"/>
            <w:tcBorders>
              <w:top w:val="single" w:sz="4" w:space="0" w:color="auto"/>
              <w:left w:val="single" w:sz="4" w:space="0" w:color="auto"/>
              <w:bottom w:val="single" w:sz="4" w:space="0" w:color="auto"/>
              <w:right w:val="single" w:sz="4" w:space="0" w:color="auto"/>
            </w:tcBorders>
            <w:shd w:val="clear" w:color="auto" w:fill="92D050"/>
            <w:hideMark/>
          </w:tcPr>
          <w:p w14:paraId="01229406" w14:textId="77777777" w:rsidR="00C9053F" w:rsidRPr="005F03C1" w:rsidRDefault="00C9053F" w:rsidP="00863562">
            <w:pPr>
              <w:jc w:val="both"/>
              <w:rPr>
                <w:rFonts w:ascii="Times New Roman" w:hAnsi="Times New Roman" w:cs="Times New Roman"/>
                <w:bCs/>
              </w:rPr>
            </w:pPr>
            <w:r w:rsidRPr="005F03C1">
              <w:rPr>
                <w:rFonts w:ascii="Times New Roman" w:hAnsi="Times New Roman" w:cs="Times New Roman"/>
                <w:b/>
                <w:bCs/>
              </w:rPr>
              <w:t>Műszaki, ill. szakmai alkalmasságra vonatkozó igazolások</w:t>
            </w:r>
          </w:p>
        </w:tc>
      </w:tr>
      <w:tr w:rsidR="00C9053F" w:rsidRPr="005F03C1" w14:paraId="52EEF3CE" w14:textId="77777777" w:rsidTr="00863562">
        <w:tc>
          <w:tcPr>
            <w:tcW w:w="9214" w:type="dxa"/>
            <w:tcBorders>
              <w:top w:val="single" w:sz="4" w:space="0" w:color="auto"/>
              <w:left w:val="single" w:sz="4" w:space="0" w:color="auto"/>
              <w:bottom w:val="single" w:sz="4" w:space="0" w:color="auto"/>
              <w:right w:val="single" w:sz="4" w:space="0" w:color="auto"/>
            </w:tcBorders>
            <w:hideMark/>
          </w:tcPr>
          <w:p w14:paraId="48E6A258" w14:textId="5B18F4D6" w:rsidR="00C9053F" w:rsidRPr="005F03C1" w:rsidRDefault="00C9053F" w:rsidP="0024545F">
            <w:pPr>
              <w:jc w:val="both"/>
              <w:rPr>
                <w:rFonts w:ascii="Times New Roman" w:hAnsi="Times New Roman" w:cs="Times New Roman"/>
                <w:bCs/>
              </w:rPr>
            </w:pPr>
            <w:r>
              <w:rPr>
                <w:rFonts w:ascii="Times New Roman" w:hAnsi="Times New Roman" w:cs="Times New Roman"/>
              </w:rPr>
              <w:t>Nyilatkozat a</w:t>
            </w:r>
            <w:r w:rsidRPr="00B87562">
              <w:rPr>
                <w:rFonts w:ascii="Times New Roman" w:hAnsi="Times New Roman" w:cs="Times New Roman"/>
              </w:rPr>
              <w:t xml:space="preserve"> felhívás feladását megelőző 36 hónap legjelentősebb szolgáltatásai</w:t>
            </w:r>
            <w:r>
              <w:rPr>
                <w:rFonts w:ascii="Times New Roman" w:hAnsi="Times New Roman" w:cs="Times New Roman"/>
              </w:rPr>
              <w:t xml:space="preserve">ról </w:t>
            </w:r>
            <w:r w:rsidRPr="00B87562">
              <w:rPr>
                <w:rFonts w:ascii="Times New Roman" w:hAnsi="Times New Roman" w:cs="Times New Roman"/>
              </w:rPr>
              <w:t>a Kbt. 65. § (1) bekezdésének b) pontja és a 321/2015. (X. 30.) Korm. rendelet 21. § (3) bekezdésének a) pontja</w:t>
            </w:r>
            <w:r>
              <w:rPr>
                <w:rFonts w:ascii="Times New Roman" w:hAnsi="Times New Roman" w:cs="Times New Roman"/>
              </w:rPr>
              <w:t xml:space="preserve"> alapján (</w:t>
            </w:r>
            <w:r w:rsidR="00863562">
              <w:rPr>
                <w:rFonts w:ascii="Times New Roman" w:hAnsi="Times New Roman" w:cs="Times New Roman"/>
              </w:rPr>
              <w:t xml:space="preserve">minta: </w:t>
            </w:r>
            <w:r>
              <w:rPr>
                <w:rFonts w:ascii="Times New Roman" w:hAnsi="Times New Roman" w:cs="Times New Roman"/>
              </w:rPr>
              <w:t>1</w:t>
            </w:r>
            <w:r w:rsidR="0024545F">
              <w:rPr>
                <w:rFonts w:ascii="Times New Roman" w:hAnsi="Times New Roman" w:cs="Times New Roman"/>
              </w:rPr>
              <w:t>8</w:t>
            </w:r>
            <w:r>
              <w:rPr>
                <w:rFonts w:ascii="Times New Roman" w:hAnsi="Times New Roman" w:cs="Times New Roman"/>
              </w:rPr>
              <w:t>. számú melléklet)</w:t>
            </w:r>
          </w:p>
        </w:tc>
      </w:tr>
      <w:tr w:rsidR="00863562" w:rsidRPr="005F03C1" w14:paraId="6CC9AA23" w14:textId="77777777" w:rsidTr="00863562">
        <w:tc>
          <w:tcPr>
            <w:tcW w:w="9214" w:type="dxa"/>
            <w:tcBorders>
              <w:top w:val="single" w:sz="4" w:space="0" w:color="auto"/>
              <w:left w:val="single" w:sz="4" w:space="0" w:color="auto"/>
              <w:bottom w:val="single" w:sz="4" w:space="0" w:color="auto"/>
              <w:right w:val="single" w:sz="4" w:space="0" w:color="auto"/>
            </w:tcBorders>
          </w:tcPr>
          <w:p w14:paraId="1FF3F34E" w14:textId="577B9E67" w:rsidR="00863562" w:rsidRDefault="00863562" w:rsidP="00AD6DBD">
            <w:pPr>
              <w:jc w:val="both"/>
              <w:rPr>
                <w:rFonts w:ascii="Times New Roman" w:hAnsi="Times New Roman" w:cs="Times New Roman"/>
              </w:rPr>
            </w:pPr>
            <w:r>
              <w:rPr>
                <w:rFonts w:ascii="Times New Roman" w:hAnsi="Times New Roman" w:cs="Times New Roman"/>
              </w:rPr>
              <w:t xml:space="preserve">A </w:t>
            </w:r>
            <w:r w:rsidRPr="00B87562">
              <w:rPr>
                <w:rFonts w:ascii="Times New Roman" w:hAnsi="Times New Roman" w:cs="Times New Roman"/>
              </w:rPr>
              <w:t>321/2015. (X. 30.) Korm. rendelet 2</w:t>
            </w:r>
            <w:r>
              <w:rPr>
                <w:rFonts w:ascii="Times New Roman" w:hAnsi="Times New Roman" w:cs="Times New Roman"/>
              </w:rPr>
              <w:t>2</w:t>
            </w:r>
            <w:r w:rsidRPr="00B87562">
              <w:rPr>
                <w:rFonts w:ascii="Times New Roman" w:hAnsi="Times New Roman" w:cs="Times New Roman"/>
              </w:rPr>
              <w:t>. § (</w:t>
            </w:r>
            <w:r>
              <w:rPr>
                <w:rFonts w:ascii="Times New Roman" w:hAnsi="Times New Roman" w:cs="Times New Roman"/>
              </w:rPr>
              <w:t>1</w:t>
            </w:r>
            <w:r w:rsidRPr="00B87562">
              <w:rPr>
                <w:rFonts w:ascii="Times New Roman" w:hAnsi="Times New Roman" w:cs="Times New Roman"/>
              </w:rPr>
              <w:t xml:space="preserve">) bekezdésének </w:t>
            </w:r>
            <w:r>
              <w:rPr>
                <w:rFonts w:ascii="Times New Roman" w:hAnsi="Times New Roman" w:cs="Times New Roman"/>
              </w:rPr>
              <w:t>b</w:t>
            </w:r>
            <w:r w:rsidRPr="00B87562">
              <w:rPr>
                <w:rFonts w:ascii="Times New Roman" w:hAnsi="Times New Roman" w:cs="Times New Roman"/>
              </w:rPr>
              <w:t>) pontja</w:t>
            </w:r>
            <w:r>
              <w:rPr>
                <w:rFonts w:ascii="Times New Roman" w:hAnsi="Times New Roman" w:cs="Times New Roman"/>
              </w:rPr>
              <w:t xml:space="preserve"> szerinti referenciaigazolás </w:t>
            </w:r>
            <w:r w:rsidR="00AD6DBD">
              <w:rPr>
                <w:rFonts w:ascii="Times New Roman" w:hAnsi="Times New Roman" w:cs="Times New Roman"/>
              </w:rPr>
              <w:t>(</w:t>
            </w:r>
            <w:r w:rsidR="00AD6DBD">
              <w:rPr>
                <w:rFonts w:ascii="Times New Roman" w:hAnsi="Times New Roman" w:cs="Times New Roman"/>
                <w:i/>
                <w:iCs/>
              </w:rPr>
              <w:t>Ha</w:t>
            </w:r>
            <w:r w:rsidR="00AD6DBD" w:rsidRPr="00527A4D">
              <w:rPr>
                <w:rFonts w:ascii="Times New Roman" w:hAnsi="Times New Roman" w:cs="Times New Roman"/>
                <w:i/>
              </w:rPr>
              <w:t xml:space="preserve"> a szerződést kötő másik fél </w:t>
            </w:r>
            <w:r w:rsidR="00AD6DBD">
              <w:rPr>
                <w:rFonts w:ascii="Times New Roman" w:hAnsi="Times New Roman" w:cs="Times New Roman"/>
                <w:i/>
              </w:rPr>
              <w:t xml:space="preserve">a </w:t>
            </w:r>
            <w:r w:rsidR="00AD6DBD" w:rsidRPr="00FC6F53">
              <w:rPr>
                <w:rFonts w:ascii="Times New Roman" w:hAnsi="Times New Roman" w:cs="Times New Roman"/>
                <w:i/>
              </w:rPr>
              <w:t xml:space="preserve">321/2015. (X. 30.) Korm. rendelet 22. § (1) bekezdésének </w:t>
            </w:r>
            <w:r w:rsidR="00AD6DBD" w:rsidRPr="00527A4D">
              <w:rPr>
                <w:rFonts w:ascii="Times New Roman" w:hAnsi="Times New Roman" w:cs="Times New Roman"/>
                <w:i/>
              </w:rPr>
              <w:t>a) pont</w:t>
            </w:r>
            <w:r w:rsidR="00AD6DBD">
              <w:rPr>
                <w:rFonts w:ascii="Times New Roman" w:hAnsi="Times New Roman" w:cs="Times New Roman"/>
                <w:i/>
              </w:rPr>
              <w:t>já</w:t>
            </w:r>
            <w:r w:rsidR="00AD6DBD" w:rsidRPr="00527A4D">
              <w:rPr>
                <w:rFonts w:ascii="Times New Roman" w:hAnsi="Times New Roman" w:cs="Times New Roman"/>
                <w:i/>
              </w:rPr>
              <w:t>ban foglalt</w:t>
            </w:r>
            <w:r w:rsidR="00AD6DBD">
              <w:rPr>
                <w:rFonts w:ascii="Times New Roman" w:hAnsi="Times New Roman" w:cs="Times New Roman"/>
                <w:i/>
              </w:rPr>
              <w:t>ak</w:t>
            </w:r>
            <w:r w:rsidR="00AD6DBD" w:rsidRPr="00527A4D">
              <w:rPr>
                <w:rFonts w:ascii="Times New Roman" w:hAnsi="Times New Roman" w:cs="Times New Roman"/>
                <w:i/>
              </w:rPr>
              <w:t>hoz képest egyéb szervezet</w:t>
            </w:r>
            <w:r w:rsidR="00AD6DBD">
              <w:rPr>
                <w:rFonts w:ascii="Times New Roman" w:hAnsi="Times New Roman" w:cs="Times New Roman"/>
                <w:i/>
              </w:rPr>
              <w:t>)</w:t>
            </w:r>
            <w:r w:rsidR="00AD6DBD" w:rsidRPr="00AD6DBD">
              <w:rPr>
                <w:rFonts w:ascii="Times New Roman" w:hAnsi="Times New Roman" w:cs="Times New Roman"/>
                <w:i/>
              </w:rPr>
              <w:t xml:space="preserve"> </w:t>
            </w:r>
          </w:p>
        </w:tc>
      </w:tr>
      <w:tr w:rsidR="00C9053F" w:rsidRPr="005F03C1" w14:paraId="4BC0FCFE" w14:textId="77777777" w:rsidTr="00863562">
        <w:tc>
          <w:tcPr>
            <w:tcW w:w="9214" w:type="dxa"/>
            <w:tcBorders>
              <w:top w:val="single" w:sz="4" w:space="0" w:color="auto"/>
              <w:left w:val="single" w:sz="4" w:space="0" w:color="auto"/>
              <w:bottom w:val="single" w:sz="4" w:space="0" w:color="auto"/>
              <w:right w:val="single" w:sz="4" w:space="0" w:color="auto"/>
            </w:tcBorders>
          </w:tcPr>
          <w:p w14:paraId="340C024C" w14:textId="6775A48F" w:rsidR="00C9053F" w:rsidRDefault="00C9053F" w:rsidP="0024545F">
            <w:pPr>
              <w:jc w:val="both"/>
              <w:rPr>
                <w:rFonts w:ascii="Times New Roman" w:hAnsi="Times New Roman" w:cs="Times New Roman"/>
              </w:rPr>
            </w:pPr>
            <w:r>
              <w:rPr>
                <w:rFonts w:ascii="Times New Roman" w:hAnsi="Times New Roman" w:cs="Times New Roman"/>
              </w:rPr>
              <w:t xml:space="preserve">Nyilatkozat a teljesítésbe bevonni kívánt szakemberek megnevezéséről </w:t>
            </w:r>
            <w:r w:rsidRPr="00B87562">
              <w:rPr>
                <w:rFonts w:ascii="Times New Roman" w:hAnsi="Times New Roman" w:cs="Times New Roman"/>
              </w:rPr>
              <w:t xml:space="preserve">a Kbt. 65. § (1) bekezdésének b) pontja és a 321/2015. (X. 30.) Korm. rendelet 21. § (3) bekezdésének b) pontja </w:t>
            </w:r>
            <w:r>
              <w:rPr>
                <w:rFonts w:ascii="Times New Roman" w:hAnsi="Times New Roman" w:cs="Times New Roman"/>
              </w:rPr>
              <w:t>alapján (</w:t>
            </w:r>
            <w:r w:rsidR="00863562">
              <w:rPr>
                <w:rFonts w:ascii="Times New Roman" w:hAnsi="Times New Roman" w:cs="Times New Roman"/>
              </w:rPr>
              <w:t xml:space="preserve">minta: </w:t>
            </w:r>
            <w:r>
              <w:rPr>
                <w:rFonts w:ascii="Times New Roman" w:hAnsi="Times New Roman" w:cs="Times New Roman"/>
              </w:rPr>
              <w:t>1</w:t>
            </w:r>
            <w:r w:rsidR="0024545F">
              <w:rPr>
                <w:rFonts w:ascii="Times New Roman" w:hAnsi="Times New Roman" w:cs="Times New Roman"/>
              </w:rPr>
              <w:t>9</w:t>
            </w:r>
            <w:r>
              <w:rPr>
                <w:rFonts w:ascii="Times New Roman" w:hAnsi="Times New Roman" w:cs="Times New Roman"/>
              </w:rPr>
              <w:t>. számú melléklet)</w:t>
            </w:r>
          </w:p>
        </w:tc>
      </w:tr>
      <w:tr w:rsidR="00C9053F" w:rsidRPr="005F03C1" w14:paraId="052E5914" w14:textId="77777777" w:rsidTr="00863562">
        <w:tc>
          <w:tcPr>
            <w:tcW w:w="9214" w:type="dxa"/>
            <w:tcBorders>
              <w:top w:val="single" w:sz="4" w:space="0" w:color="auto"/>
              <w:left w:val="single" w:sz="4" w:space="0" w:color="auto"/>
              <w:bottom w:val="single" w:sz="4" w:space="0" w:color="auto"/>
              <w:right w:val="single" w:sz="4" w:space="0" w:color="auto"/>
            </w:tcBorders>
          </w:tcPr>
          <w:p w14:paraId="45B67EE1" w14:textId="1710D06B" w:rsidR="00C9053F" w:rsidRDefault="00863562" w:rsidP="00863562">
            <w:pPr>
              <w:jc w:val="both"/>
              <w:rPr>
                <w:rFonts w:ascii="Times New Roman" w:hAnsi="Times New Roman" w:cs="Times New Roman"/>
              </w:rPr>
            </w:pPr>
            <w:r>
              <w:rPr>
                <w:rFonts w:ascii="Times New Roman" w:hAnsi="Times New Roman" w:cs="Times New Roman"/>
              </w:rPr>
              <w:t>A</w:t>
            </w:r>
            <w:r w:rsidRPr="00863562">
              <w:rPr>
                <w:rFonts w:ascii="Times New Roman" w:hAnsi="Times New Roman" w:cs="Times New Roman"/>
              </w:rPr>
              <w:t xml:space="preserve"> szakmai gyakorlat</w:t>
            </w:r>
            <w:r>
              <w:rPr>
                <w:rFonts w:ascii="Times New Roman" w:hAnsi="Times New Roman" w:cs="Times New Roman"/>
              </w:rPr>
              <w:t>ot</w:t>
            </w:r>
            <w:r w:rsidRPr="00863562">
              <w:rPr>
                <w:rFonts w:ascii="Times New Roman" w:hAnsi="Times New Roman" w:cs="Times New Roman"/>
              </w:rPr>
              <w:t xml:space="preserve"> és tapasztalat</w:t>
            </w:r>
            <w:r>
              <w:rPr>
                <w:rFonts w:ascii="Times New Roman" w:hAnsi="Times New Roman" w:cs="Times New Roman"/>
              </w:rPr>
              <w:t>ot igazolására szolgáló s</w:t>
            </w:r>
            <w:r w:rsidRPr="00863562">
              <w:rPr>
                <w:rFonts w:ascii="Times New Roman" w:hAnsi="Times New Roman" w:cs="Times New Roman"/>
              </w:rPr>
              <w:t>zakmai önéletrajz</w:t>
            </w:r>
            <w:r>
              <w:rPr>
                <w:rFonts w:ascii="Times New Roman" w:hAnsi="Times New Roman" w:cs="Times New Roman"/>
              </w:rPr>
              <w:t>ok</w:t>
            </w:r>
            <w:r w:rsidRPr="00863562">
              <w:rPr>
                <w:rFonts w:ascii="Times New Roman" w:hAnsi="Times New Roman" w:cs="Times New Roman"/>
              </w:rPr>
              <w:t xml:space="preserve"> saját kezűleg aláírt példány</w:t>
            </w:r>
            <w:r>
              <w:rPr>
                <w:rFonts w:ascii="Times New Roman" w:hAnsi="Times New Roman" w:cs="Times New Roman"/>
              </w:rPr>
              <w:t>ai</w:t>
            </w:r>
            <w:r w:rsidR="00C9053F">
              <w:rPr>
                <w:rFonts w:ascii="Times New Roman" w:hAnsi="Times New Roman" w:cs="Times New Roman"/>
              </w:rPr>
              <w:t xml:space="preserve"> (</w:t>
            </w:r>
            <w:r>
              <w:rPr>
                <w:rFonts w:ascii="Times New Roman" w:hAnsi="Times New Roman" w:cs="Times New Roman"/>
              </w:rPr>
              <w:t xml:space="preserve">minta: </w:t>
            </w:r>
            <w:r w:rsidR="0024545F">
              <w:rPr>
                <w:rFonts w:ascii="Times New Roman" w:hAnsi="Times New Roman" w:cs="Times New Roman"/>
              </w:rPr>
              <w:t>20</w:t>
            </w:r>
            <w:r w:rsidR="00C9053F">
              <w:rPr>
                <w:rFonts w:ascii="Times New Roman" w:hAnsi="Times New Roman" w:cs="Times New Roman"/>
              </w:rPr>
              <w:t>. számú melléklet)</w:t>
            </w:r>
          </w:p>
        </w:tc>
      </w:tr>
      <w:tr w:rsidR="0017717F" w:rsidRPr="005F03C1" w14:paraId="79E23B3B" w14:textId="77777777" w:rsidTr="00863562">
        <w:tc>
          <w:tcPr>
            <w:tcW w:w="9214" w:type="dxa"/>
            <w:tcBorders>
              <w:top w:val="single" w:sz="4" w:space="0" w:color="auto"/>
              <w:left w:val="single" w:sz="4" w:space="0" w:color="auto"/>
              <w:bottom w:val="single" w:sz="4" w:space="0" w:color="auto"/>
              <w:right w:val="single" w:sz="4" w:space="0" w:color="auto"/>
            </w:tcBorders>
          </w:tcPr>
          <w:p w14:paraId="1901ECB3" w14:textId="41517F46" w:rsidR="0017717F" w:rsidRDefault="0017717F" w:rsidP="00863562">
            <w:pPr>
              <w:jc w:val="both"/>
              <w:rPr>
                <w:rFonts w:ascii="Times New Roman" w:hAnsi="Times New Roman" w:cs="Times New Roman"/>
              </w:rPr>
            </w:pPr>
            <w:r>
              <w:rPr>
                <w:rFonts w:ascii="Times New Roman" w:hAnsi="Times New Roman" w:cs="Times New Roman"/>
              </w:rPr>
              <w:t>A</w:t>
            </w:r>
            <w:r w:rsidRPr="0017717F">
              <w:rPr>
                <w:rFonts w:ascii="Times New Roman" w:hAnsi="Times New Roman" w:cs="Times New Roman"/>
              </w:rPr>
              <w:t xml:space="preserve"> teljesítésbe bevonni kívánt szakemberek saját kezűleg aláírt rendelkezésre állási nyilatkozatai</w:t>
            </w:r>
            <w:r>
              <w:rPr>
                <w:rFonts w:ascii="Times New Roman" w:hAnsi="Times New Roman" w:cs="Times New Roman"/>
              </w:rPr>
              <w:t xml:space="preserve"> (minta: 20. számú melléklet)</w:t>
            </w:r>
          </w:p>
        </w:tc>
      </w:tr>
      <w:tr w:rsidR="00863562" w:rsidRPr="005F03C1" w14:paraId="623EAD0F" w14:textId="77777777" w:rsidTr="00863562">
        <w:tc>
          <w:tcPr>
            <w:tcW w:w="9214" w:type="dxa"/>
            <w:tcBorders>
              <w:top w:val="single" w:sz="4" w:space="0" w:color="auto"/>
              <w:left w:val="single" w:sz="4" w:space="0" w:color="auto"/>
              <w:bottom w:val="single" w:sz="4" w:space="0" w:color="auto"/>
              <w:right w:val="single" w:sz="4" w:space="0" w:color="auto"/>
            </w:tcBorders>
          </w:tcPr>
          <w:p w14:paraId="3AD3966D" w14:textId="13D83207" w:rsidR="00863562" w:rsidRDefault="00863562" w:rsidP="0017717F">
            <w:pPr>
              <w:jc w:val="both"/>
              <w:rPr>
                <w:rFonts w:ascii="Times New Roman" w:hAnsi="Times New Roman" w:cs="Times New Roman"/>
              </w:rPr>
            </w:pPr>
            <w:r w:rsidRPr="00863562">
              <w:rPr>
                <w:rFonts w:ascii="Times New Roman" w:hAnsi="Times New Roman" w:cs="Times New Roman"/>
              </w:rPr>
              <w:t>Az előírt végzettség</w:t>
            </w:r>
            <w:r>
              <w:rPr>
                <w:rFonts w:ascii="Times New Roman" w:hAnsi="Times New Roman" w:cs="Times New Roman"/>
              </w:rPr>
              <w:t xml:space="preserve"> megszerzését igazoló</w:t>
            </w:r>
            <w:r w:rsidRPr="00863562">
              <w:rPr>
                <w:rFonts w:ascii="Times New Roman" w:hAnsi="Times New Roman" w:cs="Times New Roman"/>
              </w:rPr>
              <w:t xml:space="preserve"> iskolai oklevél egyszerű másolat</w:t>
            </w:r>
            <w:r>
              <w:rPr>
                <w:rFonts w:ascii="Times New Roman" w:hAnsi="Times New Roman" w:cs="Times New Roman"/>
              </w:rPr>
              <w:t xml:space="preserve">a </w:t>
            </w:r>
            <w:r w:rsidRPr="00FC6F53">
              <w:rPr>
                <w:rFonts w:ascii="Times New Roman" w:hAnsi="Times New Roman" w:cs="Times New Roman"/>
                <w:i/>
              </w:rPr>
              <w:t>(</w:t>
            </w:r>
            <w:r w:rsidR="0017717F">
              <w:rPr>
                <w:rFonts w:ascii="Times New Roman" w:hAnsi="Times New Roman" w:cs="Times New Roman"/>
                <w:i/>
              </w:rPr>
              <w:t xml:space="preserve">Ha a szakember az </w:t>
            </w:r>
            <w:r w:rsidR="0017717F" w:rsidRPr="0017717F">
              <w:rPr>
                <w:rFonts w:ascii="Times New Roman" w:hAnsi="Times New Roman" w:cs="Times New Roman"/>
                <w:i/>
              </w:rPr>
              <w:t>Ajánlatkérő által meghatározott jogosultsággal rendelkezik, abban az esetben a jogosultság megszerzéséhez szükséges végzettség igazolása tekintetében egyéb dokumentum csatolása nem szükséges</w:t>
            </w:r>
            <w:r w:rsidRPr="00FC6F53">
              <w:rPr>
                <w:rFonts w:ascii="Times New Roman" w:hAnsi="Times New Roman" w:cs="Times New Roman"/>
                <w:i/>
              </w:rPr>
              <w:t>)</w:t>
            </w:r>
          </w:p>
        </w:tc>
      </w:tr>
      <w:tr w:rsidR="00863562" w:rsidRPr="005F03C1" w14:paraId="1560747F" w14:textId="77777777" w:rsidTr="00863562">
        <w:tc>
          <w:tcPr>
            <w:tcW w:w="9214" w:type="dxa"/>
            <w:tcBorders>
              <w:top w:val="single" w:sz="4" w:space="0" w:color="auto"/>
              <w:left w:val="single" w:sz="4" w:space="0" w:color="auto"/>
              <w:bottom w:val="single" w:sz="4" w:space="0" w:color="auto"/>
              <w:right w:val="single" w:sz="4" w:space="0" w:color="auto"/>
            </w:tcBorders>
          </w:tcPr>
          <w:p w14:paraId="0C50DDFA" w14:textId="0156DB0B" w:rsidR="00863562" w:rsidRPr="00863562" w:rsidRDefault="0017717F" w:rsidP="0017717F">
            <w:pPr>
              <w:jc w:val="both"/>
              <w:rPr>
                <w:rFonts w:ascii="Times New Roman" w:hAnsi="Times New Roman" w:cs="Times New Roman"/>
              </w:rPr>
            </w:pPr>
            <w:r>
              <w:rPr>
                <w:rFonts w:ascii="Times New Roman" w:hAnsi="Times New Roman" w:cs="Times New Roman"/>
              </w:rPr>
              <w:t xml:space="preserve">A szakmagyakorlási </w:t>
            </w:r>
            <w:r w:rsidRPr="0017717F">
              <w:rPr>
                <w:rFonts w:ascii="Times New Roman" w:hAnsi="Times New Roman" w:cs="Times New Roman"/>
              </w:rPr>
              <w:t>jogosultság érvényességét igazoló dokumentumok egyszerű másolat</w:t>
            </w:r>
            <w:r>
              <w:rPr>
                <w:rFonts w:ascii="Times New Roman" w:hAnsi="Times New Roman" w:cs="Times New Roman"/>
              </w:rPr>
              <w:t xml:space="preserve">a </w:t>
            </w:r>
            <w:r w:rsidRPr="00E31409">
              <w:rPr>
                <w:rFonts w:ascii="Times New Roman" w:hAnsi="Times New Roman" w:cs="Times New Roman"/>
                <w:i/>
              </w:rPr>
              <w:t>(Abban az esetben szükséges, ha a Kbt. 69. § (11) bekezdés szerinti nyilvántartásokban a vonatkozó adatok, illetve tények ingyenes ellenőrzésére nincsen mód, és a jogosultság megszerzéséhez szükséges végzettséget és gyakorlatot az ajánlattevő más módon nem igazolta.)</w:t>
            </w:r>
          </w:p>
        </w:tc>
      </w:tr>
      <w:tr w:rsidR="00C9053F" w:rsidRPr="005F03C1" w14:paraId="76CBD9E3" w14:textId="77777777" w:rsidTr="00863562">
        <w:tc>
          <w:tcPr>
            <w:tcW w:w="9214" w:type="dxa"/>
            <w:tcBorders>
              <w:top w:val="single" w:sz="4" w:space="0" w:color="auto"/>
              <w:left w:val="single" w:sz="4" w:space="0" w:color="auto"/>
              <w:bottom w:val="single" w:sz="4" w:space="0" w:color="auto"/>
              <w:right w:val="single" w:sz="4" w:space="0" w:color="auto"/>
            </w:tcBorders>
            <w:shd w:val="clear" w:color="auto" w:fill="92D050"/>
          </w:tcPr>
          <w:p w14:paraId="5E1C17D9" w14:textId="77777777" w:rsidR="00C9053F" w:rsidRPr="005F03C1" w:rsidRDefault="00C9053F" w:rsidP="00863562">
            <w:pPr>
              <w:jc w:val="both"/>
              <w:rPr>
                <w:rFonts w:ascii="Times New Roman" w:hAnsi="Times New Roman" w:cs="Times New Roman"/>
              </w:rPr>
            </w:pPr>
            <w:r w:rsidRPr="0095523E">
              <w:rPr>
                <w:rFonts w:ascii="Times New Roman" w:hAnsi="Times New Roman" w:cs="Times New Roman"/>
                <w:b/>
                <w:bCs/>
              </w:rPr>
              <w:t>A szakmai tevékenység végzésé</w:t>
            </w:r>
            <w:r>
              <w:rPr>
                <w:rFonts w:ascii="Times New Roman" w:hAnsi="Times New Roman" w:cs="Times New Roman"/>
                <w:b/>
                <w:bCs/>
              </w:rPr>
              <w:t xml:space="preserve">hez kapcsolt </w:t>
            </w:r>
            <w:r w:rsidRPr="0095523E">
              <w:rPr>
                <w:rFonts w:ascii="Times New Roman" w:hAnsi="Times New Roman" w:cs="Times New Roman"/>
                <w:b/>
                <w:bCs/>
              </w:rPr>
              <w:t>alkalmasságra vonatkozó igazolások</w:t>
            </w:r>
          </w:p>
        </w:tc>
      </w:tr>
    </w:tbl>
    <w:p w14:paraId="48CB8AF9" w14:textId="439F5164" w:rsidR="00C9053F" w:rsidRDefault="00C9053F" w:rsidP="00C9053F">
      <w:pPr>
        <w:spacing w:after="200" w:line="276" w:lineRule="auto"/>
        <w:jc w:val="both"/>
        <w:rPr>
          <w:rFonts w:ascii="Times New Roman" w:hAnsi="Times New Roman" w:cs="Times New Roman"/>
          <w:bCs/>
          <w:i/>
        </w:rPr>
      </w:pPr>
    </w:p>
    <w:p w14:paraId="21772DE8" w14:textId="77777777" w:rsidR="00C9053F" w:rsidRDefault="00C9053F">
      <w:pPr>
        <w:spacing w:after="200" w:line="276" w:lineRule="auto"/>
        <w:rPr>
          <w:rFonts w:ascii="Times New Roman" w:hAnsi="Times New Roman" w:cs="Times New Roman"/>
          <w:bCs/>
          <w:i/>
        </w:rPr>
      </w:pPr>
      <w:r>
        <w:rPr>
          <w:rFonts w:ascii="Times New Roman" w:hAnsi="Times New Roman" w:cs="Times New Roman"/>
          <w:bCs/>
          <w:i/>
        </w:rPr>
        <w:lastRenderedPageBreak/>
        <w:br w:type="page"/>
      </w:r>
    </w:p>
    <w:p w14:paraId="7874ED41" w14:textId="3E3B0B6B" w:rsidR="005F03C1" w:rsidRPr="005F03C1" w:rsidRDefault="0024490C" w:rsidP="005F03C1">
      <w:pPr>
        <w:autoSpaceDN w:val="0"/>
        <w:jc w:val="right"/>
        <w:rPr>
          <w:rFonts w:ascii="Times New Roman" w:hAnsi="Times New Roman" w:cs="Times New Roman"/>
          <w:bCs/>
          <w:i/>
        </w:rPr>
      </w:pPr>
      <w:r>
        <w:rPr>
          <w:rFonts w:ascii="Times New Roman" w:hAnsi="Times New Roman" w:cs="Times New Roman"/>
          <w:bCs/>
          <w:i/>
        </w:rPr>
        <w:lastRenderedPageBreak/>
        <w:t>1</w:t>
      </w:r>
      <w:r w:rsidR="0024545F">
        <w:rPr>
          <w:rFonts w:ascii="Times New Roman" w:hAnsi="Times New Roman" w:cs="Times New Roman"/>
          <w:bCs/>
          <w:i/>
        </w:rPr>
        <w:t>2</w:t>
      </w:r>
      <w:r w:rsidR="005F03C1" w:rsidRPr="005F03C1">
        <w:rPr>
          <w:rFonts w:ascii="Times New Roman" w:hAnsi="Times New Roman" w:cs="Times New Roman"/>
          <w:bCs/>
          <w:i/>
        </w:rPr>
        <w:t>. számú melléklet</w:t>
      </w:r>
    </w:p>
    <w:p w14:paraId="38BED6BE" w14:textId="77777777" w:rsidR="005F03C1" w:rsidRPr="005F03C1" w:rsidRDefault="005F03C1" w:rsidP="005F03C1">
      <w:pPr>
        <w:widowControl w:val="0"/>
        <w:autoSpaceDE w:val="0"/>
        <w:autoSpaceDN w:val="0"/>
        <w:jc w:val="center"/>
        <w:rPr>
          <w:rFonts w:ascii="Times New Roman" w:hAnsi="Times New Roman" w:cs="Times New Roman"/>
          <w:b/>
          <w:smallCaps/>
        </w:rPr>
      </w:pPr>
      <w:r w:rsidRPr="005F03C1">
        <w:rPr>
          <w:rFonts w:ascii="Times New Roman" w:hAnsi="Times New Roman" w:cs="Times New Roman"/>
          <w:b/>
          <w:smallCaps/>
        </w:rPr>
        <w:t>Nyilatkozat</w:t>
      </w:r>
      <w:r w:rsidRPr="005F03C1">
        <w:rPr>
          <w:rStyle w:val="Lbjegyzet-hivatkozs"/>
          <w:rFonts w:ascii="Times New Roman" w:hAnsi="Times New Roman"/>
          <w:b/>
          <w:smallCaps/>
        </w:rPr>
        <w:footnoteReference w:id="50"/>
      </w:r>
    </w:p>
    <w:p w14:paraId="0C4101E1" w14:textId="77777777" w:rsidR="005F03C1" w:rsidRPr="005F03C1" w:rsidRDefault="005F03C1" w:rsidP="005F03C1">
      <w:pPr>
        <w:widowControl w:val="0"/>
        <w:autoSpaceDE w:val="0"/>
        <w:autoSpaceDN w:val="0"/>
        <w:jc w:val="center"/>
        <w:rPr>
          <w:rFonts w:ascii="Times New Roman" w:hAnsi="Times New Roman" w:cs="Times New Roman"/>
          <w:b/>
          <w:smallCaps/>
          <w:highlight w:val="yellow"/>
        </w:rPr>
      </w:pPr>
    </w:p>
    <w:p w14:paraId="34F1D9D3" w14:textId="77777777" w:rsidR="005F03C1" w:rsidRPr="005F03C1" w:rsidRDefault="005F03C1" w:rsidP="005F03C1">
      <w:pPr>
        <w:widowControl w:val="0"/>
        <w:autoSpaceDE w:val="0"/>
        <w:autoSpaceDN w:val="0"/>
        <w:jc w:val="center"/>
        <w:rPr>
          <w:rFonts w:ascii="Times New Roman" w:hAnsi="Times New Roman" w:cs="Times New Roman"/>
          <w:b/>
          <w:spacing w:val="40"/>
          <w:highlight w:val="yellow"/>
        </w:rPr>
      </w:pPr>
      <w:proofErr w:type="gramStart"/>
      <w:r w:rsidRPr="005F03C1">
        <w:rPr>
          <w:rFonts w:ascii="Times New Roman" w:hAnsi="Times New Roman" w:cs="Times New Roman"/>
          <w:b/>
          <w:spacing w:val="40"/>
        </w:rPr>
        <w:t>a</w:t>
      </w:r>
      <w:proofErr w:type="gramEnd"/>
      <w:r w:rsidRPr="005F03C1">
        <w:rPr>
          <w:rFonts w:ascii="Times New Roman" w:hAnsi="Times New Roman" w:cs="Times New Roman"/>
          <w:b/>
          <w:spacing w:val="40"/>
        </w:rPr>
        <w:t xml:space="preserve"> Kbt. 62. § (1) bekezdésének a), d), e), f) pontjai és a Kbt. 62. § (2) bekezdése tekintetében</w:t>
      </w:r>
    </w:p>
    <w:p w14:paraId="3D3E3943" w14:textId="77777777" w:rsidR="005F03C1" w:rsidRPr="005F03C1" w:rsidRDefault="005F03C1" w:rsidP="005F03C1">
      <w:pPr>
        <w:widowControl w:val="0"/>
        <w:autoSpaceDE w:val="0"/>
        <w:autoSpaceDN w:val="0"/>
        <w:rPr>
          <w:rFonts w:ascii="Times New Roman" w:hAnsi="Times New Roman" w:cs="Times New Roman"/>
        </w:rPr>
      </w:pPr>
    </w:p>
    <w:p w14:paraId="7234152A" w14:textId="0AED3755" w:rsidR="00D04211" w:rsidRDefault="00D869DA" w:rsidP="00D04211">
      <w:pPr>
        <w:widowControl w:val="0"/>
        <w:autoSpaceDE w:val="0"/>
        <w:autoSpaceDN w:val="0"/>
        <w:jc w:val="center"/>
        <w:rPr>
          <w:rFonts w:ascii="Times New Roman" w:hAnsi="Times New Roman" w:cs="Times New Roman"/>
          <w:b/>
          <w:bCs/>
        </w:rPr>
      </w:pPr>
      <w:proofErr w:type="gramStart"/>
      <w:r>
        <w:rPr>
          <w:rFonts w:ascii="Times New Roman" w:hAnsi="Times New Roman" w:cs="Times New Roman"/>
          <w:b/>
          <w:bCs/>
        </w:rPr>
        <w:t>a</w:t>
      </w:r>
      <w:proofErr w:type="gramEnd"/>
      <w:r>
        <w:rPr>
          <w:rFonts w:ascii="Times New Roman" w:hAnsi="Times New Roman" w:cs="Times New Roman"/>
          <w:b/>
          <w:bCs/>
        </w:rPr>
        <w:t xml:space="preserve"> „Megbízási szerződés keretében a „Nagyműtárgyak fejlesztése és rekonstrukciója” című, KEHOP-1.4.0-15-2015-00002 azonosító számú projektben tervezésre és kivitelezésre FIDIC Sárga Könyv szerint megkötésre kerülő szerződésben foglalt munkák FIDIC mérnöki, </w:t>
      </w:r>
      <w:r w:rsidRPr="00F16094">
        <w:rPr>
          <w:rFonts w:ascii="Times New Roman" w:hAnsi="Times New Roman" w:cs="Times New Roman"/>
          <w:b/>
          <w:bCs/>
        </w:rPr>
        <w:t xml:space="preserve">és műszaki ellenőrzési </w:t>
      </w:r>
      <w:r w:rsidRPr="00134A57">
        <w:rPr>
          <w:rFonts w:ascii="Times New Roman" w:hAnsi="Times New Roman" w:cs="Times New Roman"/>
          <w:b/>
          <w:bCs/>
        </w:rPr>
        <w:t>feladatainak ellátása</w:t>
      </w:r>
      <w:r>
        <w:rPr>
          <w:rFonts w:ascii="Times New Roman" w:hAnsi="Times New Roman" w:cs="Times New Roman"/>
          <w:b/>
          <w:bCs/>
        </w:rPr>
        <w:t>”</w:t>
      </w:r>
    </w:p>
    <w:p w14:paraId="657D055F" w14:textId="77777777" w:rsidR="0066290B" w:rsidRDefault="0066290B" w:rsidP="0066290B">
      <w:pPr>
        <w:widowControl w:val="0"/>
        <w:autoSpaceDE w:val="0"/>
        <w:autoSpaceDN w:val="0"/>
        <w:jc w:val="center"/>
        <w:rPr>
          <w:rFonts w:ascii="Times New Roman" w:hAnsi="Times New Roman" w:cs="Times New Roman"/>
          <w:b/>
          <w:bCs/>
        </w:rPr>
      </w:pPr>
    </w:p>
    <w:p w14:paraId="17278F5E" w14:textId="0843F6A4" w:rsidR="005F03C1" w:rsidRPr="005F03C1" w:rsidRDefault="0066290B" w:rsidP="0066290B">
      <w:pPr>
        <w:widowControl w:val="0"/>
        <w:autoSpaceDE w:val="0"/>
        <w:autoSpaceDN w:val="0"/>
        <w:jc w:val="center"/>
        <w:rPr>
          <w:rFonts w:ascii="Times New Roman" w:hAnsi="Times New Roman" w:cs="Times New Roman"/>
          <w:b/>
        </w:rPr>
      </w:pPr>
      <w:proofErr w:type="gramStart"/>
      <w:r>
        <w:rPr>
          <w:rFonts w:ascii="Times New Roman" w:hAnsi="Times New Roman" w:cs="Times New Roman"/>
          <w:b/>
          <w:bCs/>
        </w:rPr>
        <w:t>tárgyú</w:t>
      </w:r>
      <w:proofErr w:type="gramEnd"/>
      <w:r>
        <w:rPr>
          <w:rFonts w:ascii="Times New Roman" w:hAnsi="Times New Roman" w:cs="Times New Roman"/>
          <w:b/>
          <w:bCs/>
        </w:rPr>
        <w:t xml:space="preserve"> közbeszerzési eljárásban</w:t>
      </w:r>
    </w:p>
    <w:p w14:paraId="63B3BC53" w14:textId="77777777" w:rsidR="005F03C1" w:rsidRPr="005F03C1" w:rsidRDefault="005F03C1" w:rsidP="005F03C1">
      <w:pPr>
        <w:widowControl w:val="0"/>
        <w:autoSpaceDE w:val="0"/>
        <w:autoSpaceDN w:val="0"/>
        <w:jc w:val="center"/>
        <w:rPr>
          <w:rFonts w:ascii="Times New Roman" w:hAnsi="Times New Roman" w:cs="Times New Roman"/>
          <w:b/>
          <w:color w:val="000000"/>
        </w:rPr>
      </w:pPr>
    </w:p>
    <w:p w14:paraId="014C9851" w14:textId="77777777" w:rsidR="005F03C1" w:rsidRPr="005F03C1" w:rsidRDefault="005F03C1" w:rsidP="005F03C1">
      <w:pPr>
        <w:widowControl w:val="0"/>
        <w:autoSpaceDE w:val="0"/>
        <w:autoSpaceDN w:val="0"/>
        <w:jc w:val="center"/>
        <w:rPr>
          <w:rFonts w:ascii="Times New Roman" w:hAnsi="Times New Roman" w:cs="Times New Roman"/>
        </w:rPr>
      </w:pPr>
    </w:p>
    <w:p w14:paraId="727C1EEF" w14:textId="77777777" w:rsidR="005F03C1" w:rsidRPr="005F03C1" w:rsidRDefault="005F03C1" w:rsidP="005F03C1">
      <w:pPr>
        <w:widowControl w:val="0"/>
        <w:autoSpaceDE w:val="0"/>
        <w:autoSpaceDN w:val="0"/>
        <w:jc w:val="center"/>
        <w:rPr>
          <w:rFonts w:ascii="Times New Roman" w:hAnsi="Times New Roman" w:cs="Times New Roman"/>
        </w:rPr>
      </w:pPr>
      <w:proofErr w:type="gramStart"/>
      <w:r w:rsidRPr="005F03C1">
        <w:rPr>
          <w:rFonts w:ascii="Times New Roman" w:hAnsi="Times New Roman" w:cs="Times New Roman"/>
        </w:rPr>
        <w:t>Alulírott …</w:t>
      </w:r>
      <w:proofErr w:type="gramEnd"/>
      <w:r w:rsidRPr="005F03C1">
        <w:rPr>
          <w:rFonts w:ascii="Times New Roman" w:hAnsi="Times New Roman" w:cs="Times New Roman"/>
        </w:rPr>
        <w:t>………………….. társaság (ajánlattevő), melyet képvisel: ……………………………</w:t>
      </w:r>
    </w:p>
    <w:p w14:paraId="1EBBA9EB" w14:textId="77777777" w:rsidR="005F03C1" w:rsidRPr="005F03C1" w:rsidRDefault="005F03C1" w:rsidP="005F03C1">
      <w:pPr>
        <w:widowControl w:val="0"/>
        <w:autoSpaceDE w:val="0"/>
        <w:autoSpaceDN w:val="0"/>
        <w:jc w:val="center"/>
        <w:rPr>
          <w:rFonts w:ascii="Times New Roman" w:hAnsi="Times New Roman" w:cs="Times New Roman"/>
          <w:highlight w:val="yellow"/>
        </w:rPr>
      </w:pPr>
    </w:p>
    <w:p w14:paraId="20725B63" w14:textId="77777777" w:rsidR="005F03C1" w:rsidRPr="005F03C1" w:rsidRDefault="005F03C1" w:rsidP="005F03C1">
      <w:pPr>
        <w:widowControl w:val="0"/>
        <w:autoSpaceDE w:val="0"/>
        <w:autoSpaceDN w:val="0"/>
        <w:jc w:val="center"/>
        <w:rPr>
          <w:rFonts w:ascii="Times New Roman" w:hAnsi="Times New Roman" w:cs="Times New Roman"/>
          <w:b/>
        </w:rPr>
      </w:pPr>
      <w:proofErr w:type="gramStart"/>
      <w:r w:rsidRPr="005F03C1">
        <w:rPr>
          <w:rFonts w:ascii="Times New Roman" w:hAnsi="Times New Roman" w:cs="Times New Roman"/>
          <w:b/>
          <w:spacing w:val="40"/>
        </w:rPr>
        <w:t>az</w:t>
      </w:r>
      <w:proofErr w:type="gramEnd"/>
      <w:r w:rsidRPr="005F03C1">
        <w:rPr>
          <w:rFonts w:ascii="Times New Roman" w:hAnsi="Times New Roman" w:cs="Times New Roman"/>
          <w:b/>
          <w:spacing w:val="40"/>
        </w:rPr>
        <w:t xml:space="preserve"> alábbi nyilatkozatot tesszük</w:t>
      </w:r>
      <w:r w:rsidRPr="005F03C1">
        <w:rPr>
          <w:rFonts w:ascii="Times New Roman" w:hAnsi="Times New Roman" w:cs="Times New Roman"/>
          <w:b/>
        </w:rPr>
        <w:t>:</w:t>
      </w:r>
    </w:p>
    <w:p w14:paraId="5E28B596" w14:textId="77777777" w:rsidR="005F03C1" w:rsidRPr="005F03C1" w:rsidRDefault="005F03C1" w:rsidP="005F03C1">
      <w:pPr>
        <w:widowControl w:val="0"/>
        <w:autoSpaceDE w:val="0"/>
        <w:autoSpaceDN w:val="0"/>
        <w:rPr>
          <w:rFonts w:ascii="Times New Roman" w:hAnsi="Times New Roman" w:cs="Times New Roman"/>
        </w:rPr>
      </w:pPr>
    </w:p>
    <w:p w14:paraId="5ACB266A" w14:textId="77777777" w:rsidR="005F03C1" w:rsidRPr="005F03C1" w:rsidRDefault="005F03C1" w:rsidP="005F03C1">
      <w:pPr>
        <w:widowControl w:val="0"/>
        <w:autoSpaceDE w:val="0"/>
        <w:autoSpaceDN w:val="0"/>
        <w:jc w:val="both"/>
        <w:rPr>
          <w:rFonts w:ascii="Times New Roman" w:hAnsi="Times New Roman" w:cs="Times New Roman"/>
        </w:rPr>
      </w:pPr>
      <w:r w:rsidRPr="005F03C1">
        <w:rPr>
          <w:rFonts w:ascii="Times New Roman" w:hAnsi="Times New Roman" w:cs="Times New Roman"/>
        </w:rPr>
        <w:t>Nem állnak fenn velünk szemben a Kbt. 62. § (1) bekezdés a)</w:t>
      </w:r>
      <w:r w:rsidRPr="005F03C1">
        <w:rPr>
          <w:rStyle w:val="Lbjegyzet-hivatkozs"/>
          <w:rFonts w:ascii="Times New Roman" w:hAnsi="Times New Roman"/>
        </w:rPr>
        <w:footnoteReference w:id="51"/>
      </w:r>
      <w:r w:rsidRPr="005F03C1">
        <w:rPr>
          <w:rFonts w:ascii="Times New Roman" w:hAnsi="Times New Roman" w:cs="Times New Roman"/>
        </w:rPr>
        <w:t>, d)</w:t>
      </w:r>
      <w:r w:rsidRPr="005F03C1">
        <w:rPr>
          <w:rStyle w:val="Lbjegyzet-hivatkozs"/>
          <w:rFonts w:ascii="Times New Roman" w:hAnsi="Times New Roman"/>
        </w:rPr>
        <w:footnoteReference w:id="52"/>
      </w:r>
      <w:r w:rsidRPr="005F03C1">
        <w:rPr>
          <w:rFonts w:ascii="Times New Roman" w:hAnsi="Times New Roman" w:cs="Times New Roman"/>
        </w:rPr>
        <w:t>, e)</w:t>
      </w:r>
      <w:r w:rsidRPr="005F03C1">
        <w:rPr>
          <w:rStyle w:val="Lbjegyzet-hivatkozs"/>
          <w:rFonts w:ascii="Times New Roman" w:hAnsi="Times New Roman"/>
        </w:rPr>
        <w:footnoteReference w:id="53"/>
      </w:r>
      <w:r w:rsidRPr="005F03C1">
        <w:rPr>
          <w:rFonts w:ascii="Times New Roman" w:hAnsi="Times New Roman" w:cs="Times New Roman"/>
        </w:rPr>
        <w:t>, f)</w:t>
      </w:r>
      <w:r w:rsidRPr="005F03C1">
        <w:rPr>
          <w:rStyle w:val="Lbjegyzet-hivatkozs"/>
          <w:rFonts w:ascii="Times New Roman" w:hAnsi="Times New Roman"/>
        </w:rPr>
        <w:footnoteReference w:id="54"/>
      </w:r>
      <w:r w:rsidRPr="005F03C1">
        <w:rPr>
          <w:rFonts w:ascii="Times New Roman" w:hAnsi="Times New Roman" w:cs="Times New Roman"/>
        </w:rPr>
        <w:t xml:space="preserve"> pontjaiban és (2)</w:t>
      </w:r>
      <w:r w:rsidRPr="005F03C1">
        <w:rPr>
          <w:rStyle w:val="Lbjegyzet-hivatkozs"/>
          <w:rFonts w:ascii="Times New Roman" w:hAnsi="Times New Roman"/>
        </w:rPr>
        <w:footnoteReference w:id="55"/>
      </w:r>
      <w:r w:rsidRPr="005F03C1">
        <w:rPr>
          <w:rFonts w:ascii="Times New Roman" w:hAnsi="Times New Roman" w:cs="Times New Roman"/>
        </w:rPr>
        <w:t xml:space="preserve"> bekezdésében foglalt kizáró okok.</w:t>
      </w:r>
    </w:p>
    <w:p w14:paraId="3E8D9211" w14:textId="77777777" w:rsidR="005F03C1" w:rsidRPr="005F03C1" w:rsidRDefault="005F03C1" w:rsidP="005F03C1">
      <w:pPr>
        <w:widowControl w:val="0"/>
        <w:autoSpaceDE w:val="0"/>
        <w:autoSpaceDN w:val="0"/>
        <w:rPr>
          <w:rFonts w:ascii="Times New Roman" w:hAnsi="Times New Roman" w:cs="Times New Roman"/>
          <w:highlight w:val="yellow"/>
        </w:rPr>
      </w:pPr>
    </w:p>
    <w:p w14:paraId="58295CAF" w14:textId="77777777" w:rsidR="005F03C1" w:rsidRPr="005F03C1" w:rsidRDefault="005F03C1" w:rsidP="005F03C1">
      <w:pPr>
        <w:widowControl w:val="0"/>
        <w:overflowPunct w:val="0"/>
        <w:autoSpaceDE w:val="0"/>
        <w:autoSpaceDN w:val="0"/>
        <w:adjustRightInd w:val="0"/>
        <w:spacing w:before="60" w:after="60"/>
        <w:jc w:val="both"/>
        <w:textAlignment w:val="baseline"/>
        <w:rPr>
          <w:rFonts w:ascii="Times New Roman" w:hAnsi="Times New Roman" w:cs="Times New Roman"/>
          <w:highlight w:val="yellow"/>
        </w:rPr>
      </w:pPr>
    </w:p>
    <w:p w14:paraId="2A15BC3A" w14:textId="77777777" w:rsidR="005F03C1" w:rsidRPr="005F03C1" w:rsidRDefault="005F03C1" w:rsidP="005F03C1">
      <w:pPr>
        <w:widowControl w:val="0"/>
        <w:autoSpaceDE w:val="0"/>
        <w:autoSpaceDN w:val="0"/>
        <w:rPr>
          <w:rFonts w:ascii="Times New Roman" w:hAnsi="Times New Roman" w:cs="Times New Roman"/>
        </w:rPr>
      </w:pPr>
      <w:r w:rsidRPr="005F03C1">
        <w:rPr>
          <w:rFonts w:ascii="Times New Roman" w:hAnsi="Times New Roman" w:cs="Times New Roman"/>
        </w:rPr>
        <w:t>Kelt:</w:t>
      </w:r>
    </w:p>
    <w:p w14:paraId="1EE2B75E" w14:textId="77777777" w:rsidR="005F03C1" w:rsidRPr="005F03C1" w:rsidRDefault="005F03C1" w:rsidP="005F03C1">
      <w:pPr>
        <w:widowControl w:val="0"/>
        <w:autoSpaceDE w:val="0"/>
        <w:autoSpaceDN w:val="0"/>
        <w:rPr>
          <w:rFonts w:ascii="Times New Roman" w:hAnsi="Times New Roman" w:cs="Times New Roman"/>
        </w:rPr>
      </w:pPr>
    </w:p>
    <w:p w14:paraId="7AA150C2" w14:textId="77777777" w:rsidR="005F03C1" w:rsidRPr="005F03C1" w:rsidRDefault="005F03C1" w:rsidP="005F03C1">
      <w:pPr>
        <w:widowControl w:val="0"/>
        <w:autoSpaceDE w:val="0"/>
        <w:autoSpaceDN w:val="0"/>
        <w:rPr>
          <w:rFonts w:ascii="Times New Roman" w:hAnsi="Times New Roman" w:cs="Times New Roman"/>
        </w:rPr>
      </w:pPr>
    </w:p>
    <w:p w14:paraId="19A42AD9" w14:textId="77777777" w:rsidR="005F03C1" w:rsidRPr="005F03C1" w:rsidRDefault="005F03C1" w:rsidP="005F03C1">
      <w:pPr>
        <w:tabs>
          <w:tab w:val="center" w:pos="7371"/>
        </w:tabs>
        <w:autoSpaceDN w:val="0"/>
        <w:jc w:val="both"/>
        <w:rPr>
          <w:rFonts w:ascii="Times New Roman" w:hAnsi="Times New Roman" w:cs="Times New Roman"/>
        </w:rPr>
      </w:pPr>
      <w:r w:rsidRPr="005F03C1">
        <w:rPr>
          <w:rFonts w:ascii="Times New Roman" w:hAnsi="Times New Roman" w:cs="Times New Roman"/>
        </w:rPr>
        <w:tab/>
        <w:t>……………………………….</w:t>
      </w:r>
    </w:p>
    <w:p w14:paraId="4A0C90C9" w14:textId="77777777" w:rsidR="005F03C1" w:rsidRPr="005F03C1" w:rsidRDefault="005F03C1" w:rsidP="005F03C1">
      <w:pPr>
        <w:tabs>
          <w:tab w:val="center" w:pos="7371"/>
        </w:tabs>
        <w:autoSpaceDN w:val="0"/>
        <w:jc w:val="both"/>
        <w:rPr>
          <w:rFonts w:ascii="Times New Roman" w:hAnsi="Times New Roman" w:cs="Times New Roman"/>
          <w:bCs/>
        </w:rPr>
      </w:pPr>
      <w:r w:rsidRPr="005F03C1">
        <w:rPr>
          <w:rFonts w:ascii="Times New Roman" w:hAnsi="Times New Roman" w:cs="Times New Roman"/>
          <w:b/>
          <w:bCs/>
        </w:rPr>
        <w:tab/>
      </w:r>
      <w:proofErr w:type="gramStart"/>
      <w:r w:rsidRPr="005F03C1">
        <w:rPr>
          <w:rFonts w:ascii="Times New Roman" w:hAnsi="Times New Roman" w:cs="Times New Roman"/>
          <w:bCs/>
        </w:rPr>
        <w:t>cégszerű</w:t>
      </w:r>
      <w:proofErr w:type="gramEnd"/>
      <w:r w:rsidRPr="005F03C1">
        <w:rPr>
          <w:rFonts w:ascii="Times New Roman" w:hAnsi="Times New Roman" w:cs="Times New Roman"/>
          <w:bCs/>
        </w:rPr>
        <w:t xml:space="preserve"> aláírás</w:t>
      </w:r>
    </w:p>
    <w:p w14:paraId="5F1B5392" w14:textId="77777777" w:rsidR="005F03C1" w:rsidRPr="005F03C1" w:rsidRDefault="005F03C1" w:rsidP="005F03C1">
      <w:pPr>
        <w:autoSpaceDN w:val="0"/>
        <w:jc w:val="center"/>
        <w:rPr>
          <w:rFonts w:ascii="Times New Roman" w:hAnsi="Times New Roman" w:cs="Times New Roman"/>
          <w:bCs/>
          <w:highlight w:val="yellow"/>
        </w:rPr>
      </w:pPr>
      <w:r w:rsidRPr="005F03C1">
        <w:rPr>
          <w:rFonts w:ascii="Times New Roman" w:hAnsi="Times New Roman" w:cs="Times New Roman"/>
          <w:b/>
          <w:bCs/>
          <w:highlight w:val="yellow"/>
        </w:rPr>
        <w:br w:type="page"/>
      </w:r>
    </w:p>
    <w:p w14:paraId="3661FF1A" w14:textId="7A31DEB6" w:rsidR="005F03C1" w:rsidRPr="005F03C1" w:rsidRDefault="0024490C" w:rsidP="005F03C1">
      <w:pPr>
        <w:widowControl w:val="0"/>
        <w:tabs>
          <w:tab w:val="left" w:pos="751"/>
        </w:tabs>
        <w:autoSpaceDE w:val="0"/>
        <w:autoSpaceDN w:val="0"/>
        <w:jc w:val="right"/>
        <w:rPr>
          <w:rFonts w:ascii="Times New Roman" w:hAnsi="Times New Roman" w:cs="Times New Roman"/>
          <w:smallCaps/>
        </w:rPr>
      </w:pPr>
      <w:r>
        <w:rPr>
          <w:rFonts w:ascii="Times New Roman" w:hAnsi="Times New Roman" w:cs="Times New Roman"/>
          <w:i/>
        </w:rPr>
        <w:lastRenderedPageBreak/>
        <w:t>1</w:t>
      </w:r>
      <w:r w:rsidR="0024545F">
        <w:rPr>
          <w:rFonts w:ascii="Times New Roman" w:hAnsi="Times New Roman" w:cs="Times New Roman"/>
          <w:i/>
        </w:rPr>
        <w:t>3</w:t>
      </w:r>
      <w:r w:rsidR="005F03C1" w:rsidRPr="005F03C1">
        <w:rPr>
          <w:rFonts w:ascii="Times New Roman" w:hAnsi="Times New Roman" w:cs="Times New Roman"/>
          <w:i/>
        </w:rPr>
        <w:t>. számú melléklet</w:t>
      </w:r>
    </w:p>
    <w:p w14:paraId="688453F9" w14:textId="77777777" w:rsidR="005F03C1" w:rsidRPr="005F03C1" w:rsidRDefault="005F03C1" w:rsidP="005F03C1">
      <w:pPr>
        <w:widowControl w:val="0"/>
        <w:autoSpaceDE w:val="0"/>
        <w:autoSpaceDN w:val="0"/>
        <w:jc w:val="center"/>
        <w:rPr>
          <w:rFonts w:ascii="Times New Roman" w:hAnsi="Times New Roman" w:cs="Times New Roman"/>
          <w:b/>
          <w:smallCaps/>
        </w:rPr>
      </w:pPr>
      <w:r w:rsidRPr="005F03C1">
        <w:rPr>
          <w:rFonts w:ascii="Times New Roman" w:hAnsi="Times New Roman" w:cs="Times New Roman"/>
          <w:b/>
          <w:smallCaps/>
        </w:rPr>
        <w:t>Nyilatkozat</w:t>
      </w:r>
      <w:r w:rsidRPr="005F03C1">
        <w:rPr>
          <w:rFonts w:ascii="Times New Roman" w:hAnsi="Times New Roman" w:cs="Times New Roman"/>
          <w:i/>
          <w:color w:val="000000"/>
          <w:vertAlign w:val="superscript"/>
        </w:rPr>
        <w:footnoteReference w:id="56"/>
      </w:r>
    </w:p>
    <w:p w14:paraId="379654E5" w14:textId="77777777" w:rsidR="005F03C1" w:rsidRPr="005F03C1" w:rsidRDefault="005F03C1" w:rsidP="005F03C1">
      <w:pPr>
        <w:widowControl w:val="0"/>
        <w:autoSpaceDE w:val="0"/>
        <w:autoSpaceDN w:val="0"/>
        <w:jc w:val="center"/>
        <w:rPr>
          <w:rFonts w:ascii="Times New Roman" w:hAnsi="Times New Roman" w:cs="Times New Roman"/>
          <w:b/>
          <w:smallCaps/>
        </w:rPr>
      </w:pPr>
    </w:p>
    <w:p w14:paraId="1D439C13" w14:textId="77777777" w:rsidR="005F03C1" w:rsidRPr="005F03C1" w:rsidRDefault="005F03C1" w:rsidP="005F03C1">
      <w:pPr>
        <w:widowControl w:val="0"/>
        <w:autoSpaceDE w:val="0"/>
        <w:autoSpaceDN w:val="0"/>
        <w:jc w:val="center"/>
        <w:rPr>
          <w:rFonts w:ascii="Times New Roman" w:hAnsi="Times New Roman" w:cs="Times New Roman"/>
          <w:b/>
          <w:spacing w:val="40"/>
        </w:rPr>
      </w:pPr>
      <w:proofErr w:type="gramStart"/>
      <w:r w:rsidRPr="005F03C1">
        <w:rPr>
          <w:rFonts w:ascii="Times New Roman" w:hAnsi="Times New Roman" w:cs="Times New Roman"/>
          <w:b/>
          <w:spacing w:val="40"/>
        </w:rPr>
        <w:t>a</w:t>
      </w:r>
      <w:proofErr w:type="gramEnd"/>
      <w:r w:rsidRPr="005F03C1">
        <w:rPr>
          <w:rFonts w:ascii="Times New Roman" w:hAnsi="Times New Roman" w:cs="Times New Roman"/>
          <w:b/>
          <w:spacing w:val="40"/>
        </w:rPr>
        <w:t xml:space="preserve"> Kbt. 62. § (1) bekezdésének </w:t>
      </w:r>
      <w:proofErr w:type="spellStart"/>
      <w:r w:rsidRPr="005F03C1">
        <w:rPr>
          <w:rFonts w:ascii="Times New Roman" w:hAnsi="Times New Roman" w:cs="Times New Roman"/>
          <w:b/>
          <w:spacing w:val="40"/>
        </w:rPr>
        <w:t>kb</w:t>
      </w:r>
      <w:proofErr w:type="spellEnd"/>
      <w:r w:rsidRPr="005F03C1">
        <w:rPr>
          <w:rFonts w:ascii="Times New Roman" w:hAnsi="Times New Roman" w:cs="Times New Roman"/>
          <w:b/>
          <w:spacing w:val="40"/>
        </w:rPr>
        <w:t>) pontja tekintetében</w:t>
      </w:r>
    </w:p>
    <w:p w14:paraId="45C7584C" w14:textId="77777777" w:rsidR="005F03C1" w:rsidRPr="005F03C1" w:rsidRDefault="005F03C1" w:rsidP="005F03C1">
      <w:pPr>
        <w:widowControl w:val="0"/>
        <w:autoSpaceDE w:val="0"/>
        <w:autoSpaceDN w:val="0"/>
        <w:rPr>
          <w:rFonts w:ascii="Times New Roman" w:hAnsi="Times New Roman" w:cs="Times New Roman"/>
          <w:highlight w:val="yellow"/>
        </w:rPr>
      </w:pPr>
    </w:p>
    <w:p w14:paraId="63463BCB" w14:textId="77B100CA" w:rsidR="00D04211" w:rsidRDefault="00D869DA" w:rsidP="00D04211">
      <w:pPr>
        <w:widowControl w:val="0"/>
        <w:autoSpaceDE w:val="0"/>
        <w:autoSpaceDN w:val="0"/>
        <w:jc w:val="center"/>
        <w:rPr>
          <w:rFonts w:ascii="Times New Roman" w:hAnsi="Times New Roman" w:cs="Times New Roman"/>
          <w:b/>
          <w:bCs/>
        </w:rPr>
      </w:pPr>
      <w:proofErr w:type="gramStart"/>
      <w:r>
        <w:rPr>
          <w:rFonts w:ascii="Times New Roman" w:hAnsi="Times New Roman" w:cs="Times New Roman"/>
          <w:b/>
          <w:bCs/>
        </w:rPr>
        <w:t>a</w:t>
      </w:r>
      <w:proofErr w:type="gramEnd"/>
      <w:r>
        <w:rPr>
          <w:rFonts w:ascii="Times New Roman" w:hAnsi="Times New Roman" w:cs="Times New Roman"/>
          <w:b/>
          <w:bCs/>
        </w:rPr>
        <w:t xml:space="preserve"> „Megbízási szerződés keretében a „Nagyműtárgyak fejlesztése és rekonstrukciója” című, KEHOP-1.4.0-15-2015-00002 azonosító számú projektben tervezésre és kivitelezésre FIDIC Sárga Könyv szerint megkötésre kerülő szerződésben foglalt munkák FIDIC mérnöki, </w:t>
      </w:r>
      <w:r w:rsidRPr="00F16094">
        <w:rPr>
          <w:rFonts w:ascii="Times New Roman" w:hAnsi="Times New Roman" w:cs="Times New Roman"/>
          <w:b/>
          <w:bCs/>
        </w:rPr>
        <w:t xml:space="preserve">és műszaki ellenőrzési </w:t>
      </w:r>
      <w:r w:rsidRPr="00134A57">
        <w:rPr>
          <w:rFonts w:ascii="Times New Roman" w:hAnsi="Times New Roman" w:cs="Times New Roman"/>
          <w:b/>
          <w:bCs/>
        </w:rPr>
        <w:t>feladatainak ellátása</w:t>
      </w:r>
      <w:r>
        <w:rPr>
          <w:rFonts w:ascii="Times New Roman" w:hAnsi="Times New Roman" w:cs="Times New Roman"/>
          <w:b/>
          <w:bCs/>
        </w:rPr>
        <w:t>”</w:t>
      </w:r>
    </w:p>
    <w:p w14:paraId="1AD66A09" w14:textId="2B908B8C" w:rsidR="009819F6" w:rsidRDefault="009819F6" w:rsidP="009819F6">
      <w:pPr>
        <w:widowControl w:val="0"/>
        <w:autoSpaceDE w:val="0"/>
        <w:autoSpaceDN w:val="0"/>
        <w:jc w:val="center"/>
        <w:rPr>
          <w:rFonts w:ascii="Times New Roman" w:hAnsi="Times New Roman" w:cs="Times New Roman"/>
          <w:b/>
          <w:bCs/>
        </w:rPr>
      </w:pPr>
    </w:p>
    <w:p w14:paraId="0B933BD2" w14:textId="78B2B20C" w:rsidR="005F03C1" w:rsidRPr="005F03C1" w:rsidRDefault="009819F6" w:rsidP="009819F6">
      <w:pPr>
        <w:widowControl w:val="0"/>
        <w:autoSpaceDE w:val="0"/>
        <w:autoSpaceDN w:val="0"/>
        <w:jc w:val="center"/>
        <w:rPr>
          <w:rFonts w:ascii="Times New Roman" w:hAnsi="Times New Roman" w:cs="Times New Roman"/>
          <w:b/>
        </w:rPr>
      </w:pPr>
      <w:proofErr w:type="gramStart"/>
      <w:r>
        <w:rPr>
          <w:rFonts w:ascii="Times New Roman" w:hAnsi="Times New Roman" w:cs="Times New Roman"/>
          <w:b/>
          <w:bCs/>
        </w:rPr>
        <w:t>tárgyú</w:t>
      </w:r>
      <w:proofErr w:type="gramEnd"/>
      <w:r>
        <w:rPr>
          <w:rFonts w:ascii="Times New Roman" w:hAnsi="Times New Roman" w:cs="Times New Roman"/>
          <w:b/>
          <w:bCs/>
        </w:rPr>
        <w:t xml:space="preserve"> közbeszerzési eljárásban</w:t>
      </w:r>
    </w:p>
    <w:p w14:paraId="2A6AA375" w14:textId="77777777" w:rsidR="005F03C1" w:rsidRPr="005F03C1" w:rsidRDefault="005F03C1" w:rsidP="005F03C1">
      <w:pPr>
        <w:widowControl w:val="0"/>
        <w:autoSpaceDE w:val="0"/>
        <w:autoSpaceDN w:val="0"/>
        <w:jc w:val="center"/>
        <w:rPr>
          <w:rFonts w:ascii="Times New Roman" w:hAnsi="Times New Roman" w:cs="Times New Roman"/>
          <w:b/>
          <w:color w:val="000000"/>
        </w:rPr>
      </w:pPr>
    </w:p>
    <w:p w14:paraId="580D93DF" w14:textId="77777777" w:rsidR="005F03C1" w:rsidRPr="005F03C1" w:rsidRDefault="005F03C1" w:rsidP="005F03C1">
      <w:pPr>
        <w:widowControl w:val="0"/>
        <w:autoSpaceDE w:val="0"/>
        <w:autoSpaceDN w:val="0"/>
        <w:jc w:val="center"/>
        <w:rPr>
          <w:rFonts w:ascii="Times New Roman" w:hAnsi="Times New Roman" w:cs="Times New Roman"/>
        </w:rPr>
      </w:pPr>
    </w:p>
    <w:p w14:paraId="1BEEC015" w14:textId="77777777" w:rsidR="005F03C1" w:rsidRPr="005F03C1" w:rsidRDefault="005F03C1" w:rsidP="005F03C1">
      <w:pPr>
        <w:widowControl w:val="0"/>
        <w:autoSpaceDE w:val="0"/>
        <w:autoSpaceDN w:val="0"/>
        <w:jc w:val="center"/>
        <w:rPr>
          <w:rFonts w:ascii="Times New Roman" w:hAnsi="Times New Roman" w:cs="Times New Roman"/>
        </w:rPr>
      </w:pPr>
      <w:proofErr w:type="gramStart"/>
      <w:r w:rsidRPr="005F03C1">
        <w:rPr>
          <w:rFonts w:ascii="Times New Roman" w:hAnsi="Times New Roman" w:cs="Times New Roman"/>
        </w:rPr>
        <w:t>Alulírott …</w:t>
      </w:r>
      <w:proofErr w:type="gramEnd"/>
      <w:r w:rsidRPr="005F03C1">
        <w:rPr>
          <w:rFonts w:ascii="Times New Roman" w:hAnsi="Times New Roman" w:cs="Times New Roman"/>
        </w:rPr>
        <w:t>………………….. társaság (ajánlattevő), melyet képvisel: ……………………………</w:t>
      </w:r>
    </w:p>
    <w:p w14:paraId="314BB8F3" w14:textId="77777777" w:rsidR="005F03C1" w:rsidRPr="005F03C1" w:rsidRDefault="005F03C1" w:rsidP="005F03C1">
      <w:pPr>
        <w:widowControl w:val="0"/>
        <w:autoSpaceDE w:val="0"/>
        <w:autoSpaceDN w:val="0"/>
        <w:jc w:val="center"/>
        <w:rPr>
          <w:rFonts w:ascii="Times New Roman" w:hAnsi="Times New Roman" w:cs="Times New Roman"/>
          <w:highlight w:val="yellow"/>
        </w:rPr>
      </w:pPr>
    </w:p>
    <w:p w14:paraId="41031B84" w14:textId="77777777" w:rsidR="005F03C1" w:rsidRPr="005F03C1" w:rsidRDefault="005F03C1" w:rsidP="005F03C1">
      <w:pPr>
        <w:widowControl w:val="0"/>
        <w:autoSpaceDE w:val="0"/>
        <w:autoSpaceDN w:val="0"/>
        <w:jc w:val="center"/>
        <w:rPr>
          <w:rFonts w:ascii="Times New Roman" w:hAnsi="Times New Roman" w:cs="Times New Roman"/>
          <w:b/>
        </w:rPr>
      </w:pPr>
      <w:proofErr w:type="gramStart"/>
      <w:r w:rsidRPr="005F03C1">
        <w:rPr>
          <w:rFonts w:ascii="Times New Roman" w:hAnsi="Times New Roman" w:cs="Times New Roman"/>
          <w:b/>
          <w:spacing w:val="40"/>
        </w:rPr>
        <w:t>az</w:t>
      </w:r>
      <w:proofErr w:type="gramEnd"/>
      <w:r w:rsidRPr="005F03C1">
        <w:rPr>
          <w:rFonts w:ascii="Times New Roman" w:hAnsi="Times New Roman" w:cs="Times New Roman"/>
          <w:b/>
          <w:spacing w:val="40"/>
        </w:rPr>
        <w:t xml:space="preserve"> alábbi nyilatkozatot tesszük</w:t>
      </w:r>
      <w:r w:rsidRPr="005F03C1">
        <w:rPr>
          <w:rFonts w:ascii="Times New Roman" w:hAnsi="Times New Roman" w:cs="Times New Roman"/>
          <w:b/>
        </w:rPr>
        <w:t>:</w:t>
      </w:r>
    </w:p>
    <w:p w14:paraId="2F437D9B" w14:textId="77777777" w:rsidR="005F03C1" w:rsidRPr="005F03C1" w:rsidRDefault="005F03C1" w:rsidP="005F03C1">
      <w:pPr>
        <w:widowControl w:val="0"/>
        <w:autoSpaceDE w:val="0"/>
        <w:autoSpaceDN w:val="0"/>
        <w:rPr>
          <w:rFonts w:ascii="Times New Roman" w:hAnsi="Times New Roman" w:cs="Times New Roman"/>
          <w:highlight w:val="yellow"/>
        </w:rPr>
      </w:pPr>
    </w:p>
    <w:p w14:paraId="4B36774E" w14:textId="77777777" w:rsidR="005F03C1" w:rsidRPr="005F03C1" w:rsidRDefault="005F03C1" w:rsidP="005F03C1">
      <w:pPr>
        <w:widowControl w:val="0"/>
        <w:autoSpaceDE w:val="0"/>
        <w:autoSpaceDN w:val="0"/>
        <w:rPr>
          <w:rFonts w:ascii="Times New Roman" w:hAnsi="Times New Roman" w:cs="Times New Roman"/>
          <w:highlight w:val="yellow"/>
        </w:rPr>
      </w:pPr>
    </w:p>
    <w:p w14:paraId="038BB691" w14:textId="7A657B21" w:rsidR="005F03C1" w:rsidRPr="005F03C1" w:rsidRDefault="005F03C1" w:rsidP="005F03C1">
      <w:pPr>
        <w:widowControl w:val="0"/>
        <w:autoSpaceDN w:val="0"/>
        <w:jc w:val="both"/>
        <w:rPr>
          <w:rFonts w:ascii="Times New Roman" w:hAnsi="Times New Roman" w:cs="Times New Roman"/>
          <w:bCs/>
          <w:color w:val="000000"/>
        </w:rPr>
      </w:pPr>
      <w:r w:rsidRPr="005F03C1">
        <w:rPr>
          <w:rFonts w:ascii="Times New Roman" w:hAnsi="Times New Roman" w:cs="Times New Roman"/>
          <w:bCs/>
          <w:color w:val="000000"/>
        </w:rPr>
        <w:t>A közbeszerzési eljárásokban az alkalmasság és a kizáró okok igazolásának,</w:t>
      </w:r>
      <w:r w:rsidR="009819F6">
        <w:rPr>
          <w:rFonts w:ascii="Times New Roman" w:hAnsi="Times New Roman" w:cs="Times New Roman"/>
          <w:bCs/>
          <w:color w:val="000000"/>
        </w:rPr>
        <w:t xml:space="preserve"> </w:t>
      </w:r>
      <w:r w:rsidRPr="005F03C1">
        <w:rPr>
          <w:rFonts w:ascii="Times New Roman" w:hAnsi="Times New Roman" w:cs="Times New Roman"/>
          <w:bCs/>
          <w:color w:val="000000"/>
        </w:rPr>
        <w:t xml:space="preserve">valamint a közbeszerzési műszaki leírás meghatározásának módjáról szóló 321/2015. (X. 30.) Korm. rendelet 8. § i) pontjának </w:t>
      </w:r>
      <w:proofErr w:type="spellStart"/>
      <w:r w:rsidRPr="005F03C1">
        <w:rPr>
          <w:rFonts w:ascii="Times New Roman" w:hAnsi="Times New Roman" w:cs="Times New Roman"/>
          <w:bCs/>
          <w:color w:val="000000"/>
        </w:rPr>
        <w:t>ib</w:t>
      </w:r>
      <w:proofErr w:type="spellEnd"/>
      <w:r w:rsidRPr="005F03C1">
        <w:rPr>
          <w:rFonts w:ascii="Times New Roman" w:hAnsi="Times New Roman" w:cs="Times New Roman"/>
          <w:bCs/>
          <w:color w:val="000000"/>
        </w:rPr>
        <w:t>) alpontjában</w:t>
      </w:r>
      <w:r w:rsidRPr="005F03C1">
        <w:rPr>
          <w:rFonts w:ascii="Times New Roman" w:hAnsi="Times New Roman" w:cs="Times New Roman"/>
          <w:bCs/>
          <w:color w:val="000000"/>
          <w:vertAlign w:val="superscript"/>
        </w:rPr>
        <w:footnoteReference w:id="57"/>
      </w:r>
      <w:r w:rsidRPr="005F03C1">
        <w:rPr>
          <w:rFonts w:ascii="Times New Roman" w:hAnsi="Times New Roman" w:cs="Times New Roman"/>
          <w:bCs/>
          <w:color w:val="000000"/>
        </w:rPr>
        <w:t xml:space="preserve"> / 10. § g pontjának </w:t>
      </w:r>
      <w:proofErr w:type="spellStart"/>
      <w:r w:rsidRPr="005F03C1">
        <w:rPr>
          <w:rFonts w:ascii="Times New Roman" w:hAnsi="Times New Roman" w:cs="Times New Roman"/>
          <w:bCs/>
          <w:color w:val="000000"/>
        </w:rPr>
        <w:t>gb</w:t>
      </w:r>
      <w:proofErr w:type="spellEnd"/>
      <w:r w:rsidRPr="005F03C1">
        <w:rPr>
          <w:rFonts w:ascii="Times New Roman" w:hAnsi="Times New Roman" w:cs="Times New Roman"/>
          <w:bCs/>
          <w:color w:val="000000"/>
        </w:rPr>
        <w:t>) alpontjában</w:t>
      </w:r>
      <w:r w:rsidRPr="005F03C1">
        <w:rPr>
          <w:rFonts w:ascii="Times New Roman" w:hAnsi="Times New Roman" w:cs="Times New Roman"/>
          <w:bCs/>
          <w:color w:val="000000"/>
          <w:vertAlign w:val="superscript"/>
        </w:rPr>
        <w:footnoteReference w:id="58"/>
      </w:r>
      <w:r w:rsidRPr="005F03C1">
        <w:rPr>
          <w:rFonts w:ascii="Times New Roman" w:hAnsi="Times New Roman" w:cs="Times New Roman"/>
          <w:bCs/>
          <w:color w:val="000000"/>
        </w:rPr>
        <w:t xml:space="preserve"> foglalt előírásaira való tekintettel</w:t>
      </w:r>
    </w:p>
    <w:p w14:paraId="21E79A3D" w14:textId="77777777" w:rsidR="005F03C1" w:rsidRPr="005F03C1" w:rsidRDefault="005F03C1" w:rsidP="005F03C1">
      <w:pPr>
        <w:widowControl w:val="0"/>
        <w:autoSpaceDN w:val="0"/>
        <w:jc w:val="both"/>
        <w:rPr>
          <w:rFonts w:ascii="Times New Roman" w:hAnsi="Times New Roman" w:cs="Times New Roman"/>
          <w:color w:val="000000"/>
        </w:rPr>
      </w:pPr>
    </w:p>
    <w:p w14:paraId="4D14ED87" w14:textId="77777777" w:rsidR="005F03C1" w:rsidRPr="005F03C1" w:rsidRDefault="005F03C1" w:rsidP="005F03C1">
      <w:pPr>
        <w:widowControl w:val="0"/>
        <w:autoSpaceDN w:val="0"/>
        <w:spacing w:line="280" w:lineRule="exact"/>
        <w:jc w:val="center"/>
        <w:rPr>
          <w:rFonts w:ascii="Times New Roman" w:hAnsi="Times New Roman" w:cs="Times New Roman"/>
          <w:b/>
          <w:spacing w:val="40"/>
        </w:rPr>
      </w:pPr>
      <w:proofErr w:type="gramStart"/>
      <w:r w:rsidRPr="005F03C1">
        <w:rPr>
          <w:rFonts w:ascii="Times New Roman" w:hAnsi="Times New Roman" w:cs="Times New Roman"/>
          <w:b/>
          <w:spacing w:val="40"/>
        </w:rPr>
        <w:t>kijelentjük</w:t>
      </w:r>
      <w:proofErr w:type="gramEnd"/>
      <w:r w:rsidRPr="005F03C1">
        <w:rPr>
          <w:rFonts w:ascii="Times New Roman" w:hAnsi="Times New Roman" w:cs="Times New Roman"/>
          <w:b/>
          <w:spacing w:val="40"/>
        </w:rPr>
        <w:t>,</w:t>
      </w:r>
    </w:p>
    <w:p w14:paraId="36E925F1" w14:textId="77777777" w:rsidR="005F03C1" w:rsidRPr="005F03C1" w:rsidRDefault="005F03C1" w:rsidP="005F03C1">
      <w:pPr>
        <w:widowControl w:val="0"/>
        <w:suppressAutoHyphens/>
        <w:autoSpaceDE w:val="0"/>
        <w:autoSpaceDN w:val="0"/>
        <w:textAlignment w:val="baseline"/>
        <w:rPr>
          <w:rFonts w:ascii="Times New Roman" w:hAnsi="Times New Roman" w:cs="Times New Roman"/>
          <w:color w:val="000000"/>
          <w:kern w:val="3"/>
          <w:highlight w:val="yellow"/>
          <w:lang w:eastAsia="zh-CN"/>
        </w:rPr>
      </w:pPr>
    </w:p>
    <w:p w14:paraId="2961567C" w14:textId="77777777" w:rsidR="005F03C1" w:rsidRPr="005F03C1" w:rsidRDefault="005F03C1" w:rsidP="005F03C1">
      <w:pPr>
        <w:widowControl w:val="0"/>
        <w:suppressAutoHyphens/>
        <w:autoSpaceDE w:val="0"/>
        <w:autoSpaceDN w:val="0"/>
        <w:jc w:val="both"/>
        <w:textAlignment w:val="baseline"/>
        <w:rPr>
          <w:rFonts w:ascii="Times New Roman" w:hAnsi="Times New Roman" w:cs="Times New Roman"/>
          <w:color w:val="000000"/>
          <w:kern w:val="3"/>
          <w:lang w:eastAsia="zh-CN"/>
        </w:rPr>
      </w:pPr>
      <w:r w:rsidRPr="005F03C1">
        <w:rPr>
          <w:rFonts w:ascii="Times New Roman" w:hAnsi="Times New Roman" w:cs="Times New Roman"/>
          <w:color w:val="000000"/>
          <w:kern w:val="3"/>
          <w:lang w:eastAsia="zh-CN"/>
        </w:rPr>
        <w:t>1. hogy Társaságunk olyan társaságnak minősül, amelyet szabályozott tőzsdén jegyeznek.</w:t>
      </w:r>
    </w:p>
    <w:p w14:paraId="163F94E9" w14:textId="77777777" w:rsidR="005F03C1" w:rsidRPr="005F03C1" w:rsidRDefault="005F03C1" w:rsidP="005F03C1">
      <w:pPr>
        <w:widowControl w:val="0"/>
        <w:suppressAutoHyphens/>
        <w:autoSpaceDE w:val="0"/>
        <w:autoSpaceDN w:val="0"/>
        <w:jc w:val="both"/>
        <w:textAlignment w:val="baseline"/>
        <w:rPr>
          <w:rFonts w:ascii="Times New Roman" w:hAnsi="Times New Roman" w:cs="Times New Roman"/>
          <w:color w:val="000000"/>
          <w:kern w:val="3"/>
          <w:lang w:eastAsia="zh-CN"/>
        </w:rPr>
      </w:pPr>
    </w:p>
    <w:p w14:paraId="20407B86" w14:textId="77777777" w:rsidR="005F03C1" w:rsidRPr="005F03C1" w:rsidRDefault="005F03C1" w:rsidP="005F03C1">
      <w:pPr>
        <w:widowControl w:val="0"/>
        <w:suppressAutoHyphens/>
        <w:autoSpaceDE w:val="0"/>
        <w:autoSpaceDN w:val="0"/>
        <w:jc w:val="center"/>
        <w:textAlignment w:val="baseline"/>
        <w:rPr>
          <w:rFonts w:ascii="Times New Roman" w:hAnsi="Times New Roman" w:cs="Times New Roman"/>
          <w:i/>
          <w:color w:val="000000"/>
          <w:kern w:val="3"/>
          <w:u w:val="single"/>
          <w:lang w:eastAsia="zh-CN"/>
        </w:rPr>
      </w:pPr>
      <w:proofErr w:type="gramStart"/>
      <w:r w:rsidRPr="005F03C1">
        <w:rPr>
          <w:rFonts w:ascii="Times New Roman" w:hAnsi="Times New Roman" w:cs="Times New Roman"/>
          <w:i/>
          <w:color w:val="000000"/>
          <w:kern w:val="3"/>
          <w:u w:val="single"/>
          <w:lang w:eastAsia="zh-CN"/>
        </w:rPr>
        <w:t>vagy</w:t>
      </w:r>
      <w:proofErr w:type="gramEnd"/>
      <w:r w:rsidRPr="005F03C1">
        <w:rPr>
          <w:rFonts w:ascii="Times New Roman" w:hAnsi="Times New Roman" w:cs="Times New Roman"/>
          <w:color w:val="000000"/>
          <w:kern w:val="3"/>
          <w:vertAlign w:val="superscript"/>
          <w:lang w:eastAsia="zh-CN"/>
        </w:rPr>
        <w:footnoteReference w:id="59"/>
      </w:r>
    </w:p>
    <w:p w14:paraId="64CF8517" w14:textId="77777777" w:rsidR="005F03C1" w:rsidRPr="005F03C1" w:rsidRDefault="005F03C1" w:rsidP="005F03C1">
      <w:pPr>
        <w:widowControl w:val="0"/>
        <w:suppressAutoHyphens/>
        <w:autoSpaceDE w:val="0"/>
        <w:autoSpaceDN w:val="0"/>
        <w:textAlignment w:val="baseline"/>
        <w:rPr>
          <w:rFonts w:ascii="Times New Roman" w:hAnsi="Times New Roman" w:cs="Times New Roman"/>
          <w:color w:val="000000"/>
          <w:kern w:val="3"/>
          <w:lang w:eastAsia="zh-CN"/>
        </w:rPr>
      </w:pPr>
    </w:p>
    <w:p w14:paraId="0831B327" w14:textId="77777777" w:rsidR="005F03C1" w:rsidRPr="005F03C1" w:rsidRDefault="005F03C1" w:rsidP="005F03C1">
      <w:pPr>
        <w:widowControl w:val="0"/>
        <w:suppressAutoHyphens/>
        <w:autoSpaceDE w:val="0"/>
        <w:autoSpaceDN w:val="0"/>
        <w:jc w:val="both"/>
        <w:textAlignment w:val="baseline"/>
        <w:rPr>
          <w:rFonts w:ascii="Times New Roman" w:hAnsi="Times New Roman" w:cs="Times New Roman"/>
          <w:color w:val="000000"/>
          <w:kern w:val="3"/>
          <w:lang w:eastAsia="zh-CN"/>
        </w:rPr>
      </w:pPr>
      <w:r w:rsidRPr="005F03C1">
        <w:rPr>
          <w:rFonts w:ascii="Times New Roman" w:hAnsi="Times New Roman" w:cs="Times New Roman"/>
          <w:color w:val="000000"/>
          <w:kern w:val="3"/>
          <w:lang w:eastAsia="zh-CN"/>
        </w:rPr>
        <w:t>2. hogy Társaságunk olyan társaságnak minősül, melyet nem jegyeznek szabályozott tőzsdén.</w:t>
      </w:r>
    </w:p>
    <w:p w14:paraId="75B292F1" w14:textId="77777777" w:rsidR="005F03C1" w:rsidRPr="005F03C1" w:rsidRDefault="005F03C1" w:rsidP="005F03C1">
      <w:pPr>
        <w:widowControl w:val="0"/>
        <w:suppressAutoHyphens/>
        <w:autoSpaceDE w:val="0"/>
        <w:autoSpaceDN w:val="0"/>
        <w:jc w:val="both"/>
        <w:textAlignment w:val="baseline"/>
        <w:rPr>
          <w:rFonts w:ascii="Times New Roman" w:hAnsi="Times New Roman" w:cs="Times New Roman"/>
          <w:color w:val="000000"/>
          <w:kern w:val="3"/>
          <w:highlight w:val="yellow"/>
          <w:lang w:eastAsia="zh-CN"/>
        </w:rPr>
      </w:pPr>
    </w:p>
    <w:p w14:paraId="5EBC1518" w14:textId="77777777" w:rsidR="005F03C1" w:rsidRPr="005F03C1" w:rsidRDefault="005F03C1" w:rsidP="005F03C1">
      <w:pPr>
        <w:widowControl w:val="0"/>
        <w:suppressAutoHyphens/>
        <w:autoSpaceDE w:val="0"/>
        <w:autoSpaceDN w:val="0"/>
        <w:jc w:val="center"/>
        <w:textAlignment w:val="baseline"/>
        <w:rPr>
          <w:rFonts w:ascii="Times New Roman" w:hAnsi="Times New Roman" w:cs="Times New Roman"/>
          <w:color w:val="000000"/>
          <w:kern w:val="3"/>
          <w:lang w:eastAsia="zh-CN"/>
        </w:rPr>
      </w:pPr>
      <w:r w:rsidRPr="005F03C1">
        <w:rPr>
          <w:rFonts w:ascii="Times New Roman" w:hAnsi="Times New Roman" w:cs="Times New Roman"/>
          <w:color w:val="000000"/>
          <w:kern w:val="3"/>
          <w:lang w:eastAsia="zh-CN"/>
        </w:rPr>
        <w:t>*</w:t>
      </w:r>
    </w:p>
    <w:p w14:paraId="70822922" w14:textId="77777777" w:rsidR="005F03C1" w:rsidRPr="005F03C1" w:rsidRDefault="005F03C1" w:rsidP="005F03C1">
      <w:pPr>
        <w:widowControl w:val="0"/>
        <w:suppressAutoHyphens/>
        <w:autoSpaceDE w:val="0"/>
        <w:autoSpaceDN w:val="0"/>
        <w:jc w:val="both"/>
        <w:textAlignment w:val="baseline"/>
        <w:rPr>
          <w:rFonts w:ascii="Times New Roman" w:hAnsi="Times New Roman" w:cs="Times New Roman"/>
          <w:color w:val="000000"/>
          <w:kern w:val="3"/>
          <w:lang w:eastAsia="zh-CN"/>
        </w:rPr>
      </w:pPr>
    </w:p>
    <w:p w14:paraId="4C710160" w14:textId="77777777" w:rsidR="005F03C1" w:rsidRPr="005F03C1" w:rsidRDefault="005F03C1" w:rsidP="005F03C1">
      <w:pPr>
        <w:widowControl w:val="0"/>
        <w:suppressAutoHyphens/>
        <w:autoSpaceDE w:val="0"/>
        <w:autoSpaceDN w:val="0"/>
        <w:jc w:val="both"/>
        <w:textAlignment w:val="baseline"/>
        <w:rPr>
          <w:rFonts w:ascii="Times New Roman" w:hAnsi="Times New Roman" w:cs="Times New Roman"/>
          <w:color w:val="000000"/>
          <w:kern w:val="3"/>
          <w:vertAlign w:val="superscript"/>
          <w:lang w:eastAsia="zh-CN"/>
        </w:rPr>
      </w:pPr>
      <w:r w:rsidRPr="005F03C1">
        <w:rPr>
          <w:rFonts w:ascii="Times New Roman" w:hAnsi="Times New Roman" w:cs="Times New Roman"/>
          <w:color w:val="000000"/>
          <w:kern w:val="3"/>
          <w:lang w:eastAsia="zh-CN"/>
        </w:rPr>
        <w:t xml:space="preserve">3. Fentiekre tekintettel nyilatkozunk, hogy Társaságunk </w:t>
      </w:r>
      <w:r w:rsidRPr="005F03C1">
        <w:rPr>
          <w:rFonts w:ascii="Times New Roman" w:hAnsi="Times New Roman" w:cs="Times New Roman"/>
          <w:bCs/>
          <w:color w:val="000000"/>
          <w:kern w:val="3"/>
          <w:lang w:eastAsia="zh-CN"/>
        </w:rPr>
        <w:t xml:space="preserve">a pénzmosás és a terrorizmus finanszírozása megelőzéséről és megakadályozásáról szóló 2007. évi CXXXVI. törvény 3. § </w:t>
      </w:r>
      <w:proofErr w:type="spellStart"/>
      <w:r w:rsidRPr="005F03C1">
        <w:rPr>
          <w:rFonts w:ascii="Times New Roman" w:hAnsi="Times New Roman" w:cs="Times New Roman"/>
          <w:b/>
          <w:bCs/>
          <w:color w:val="000000"/>
          <w:kern w:val="3"/>
          <w:lang w:eastAsia="zh-CN"/>
        </w:rPr>
        <w:t>ra-rb</w:t>
      </w:r>
      <w:proofErr w:type="spellEnd"/>
      <w:r w:rsidRPr="005F03C1">
        <w:rPr>
          <w:rFonts w:ascii="Times New Roman" w:hAnsi="Times New Roman" w:cs="Times New Roman"/>
          <w:b/>
          <w:bCs/>
          <w:color w:val="000000"/>
          <w:kern w:val="3"/>
          <w:lang w:eastAsia="zh-CN"/>
        </w:rPr>
        <w:t>)</w:t>
      </w:r>
      <w:r w:rsidRPr="005F03C1">
        <w:rPr>
          <w:rFonts w:ascii="Times New Roman" w:hAnsi="Times New Roman" w:cs="Times New Roman"/>
          <w:bCs/>
          <w:color w:val="000000"/>
          <w:kern w:val="3"/>
          <w:lang w:eastAsia="zh-CN"/>
        </w:rPr>
        <w:t xml:space="preserve"> pontja szerint definiált </w:t>
      </w:r>
      <w:r w:rsidRPr="005F03C1">
        <w:rPr>
          <w:rFonts w:ascii="Times New Roman" w:hAnsi="Times New Roman" w:cs="Times New Roman"/>
          <w:b/>
          <w:bCs/>
          <w:color w:val="000000"/>
          <w:kern w:val="3"/>
          <w:lang w:eastAsia="zh-CN"/>
        </w:rPr>
        <w:t>tényleges tulajdonossal rendelkezik</w:t>
      </w:r>
      <w:r w:rsidRPr="005F03C1">
        <w:rPr>
          <w:rFonts w:ascii="Times New Roman" w:hAnsi="Times New Roman" w:cs="Times New Roman"/>
          <w:bCs/>
          <w:color w:val="000000"/>
          <w:kern w:val="3"/>
          <w:lang w:eastAsia="zh-CN"/>
        </w:rPr>
        <w:t>. Valamennyi tényleges tulajdonos nevét és állandó lakóhelyét az alábbiakban mutatjuk be</w:t>
      </w:r>
      <w:r w:rsidRPr="005F03C1">
        <w:rPr>
          <w:rFonts w:ascii="Times New Roman" w:hAnsi="Times New Roman" w:cs="Times New Roman"/>
          <w:bCs/>
          <w:color w:val="000000"/>
          <w:kern w:val="3"/>
          <w:vertAlign w:val="superscript"/>
          <w:lang w:eastAsia="zh-CN"/>
        </w:rPr>
        <w:footnoteReference w:id="60"/>
      </w:r>
      <w:r w:rsidRPr="005F03C1">
        <w:rPr>
          <w:rFonts w:ascii="Times New Roman" w:hAnsi="Times New Roman" w:cs="Times New Roman"/>
          <w:bCs/>
          <w:color w:val="000000"/>
          <w:kern w:val="3"/>
          <w:lang w:eastAsia="zh-CN"/>
        </w:rPr>
        <w:t>:</w:t>
      </w:r>
      <w:r w:rsidRPr="005F03C1">
        <w:rPr>
          <w:rFonts w:ascii="Times New Roman" w:hAnsi="Times New Roman" w:cs="Times New Roman"/>
          <w:color w:val="000000"/>
          <w:kern w:val="3"/>
          <w:vertAlign w:val="superscript"/>
          <w:lang w:eastAsia="zh-CN"/>
        </w:rPr>
        <w:t xml:space="preserve"> </w:t>
      </w:r>
    </w:p>
    <w:p w14:paraId="264E9BD0" w14:textId="77777777" w:rsidR="005F03C1" w:rsidRPr="005F03C1" w:rsidRDefault="005F03C1" w:rsidP="005F03C1">
      <w:pPr>
        <w:widowControl w:val="0"/>
        <w:autoSpaceDE w:val="0"/>
        <w:autoSpaceDN w:val="0"/>
        <w:adjustRightInd w:val="0"/>
        <w:jc w:val="both"/>
        <w:rPr>
          <w:rFonts w:ascii="Times New Roman" w:hAnsi="Times New Roman" w:cs="Times New Roman"/>
          <w:bCs/>
          <w:color w:val="000000"/>
          <w:highlight w:val="yellow"/>
        </w:rPr>
      </w:pPr>
    </w:p>
    <w:p w14:paraId="30BC4F88" w14:textId="77777777" w:rsidR="005F03C1" w:rsidRPr="005F03C1" w:rsidRDefault="005F03C1" w:rsidP="005F03C1">
      <w:pPr>
        <w:widowControl w:val="0"/>
        <w:autoSpaceDE w:val="0"/>
        <w:autoSpaceDN w:val="0"/>
        <w:adjustRightInd w:val="0"/>
        <w:ind w:left="2127" w:hanging="2127"/>
        <w:jc w:val="both"/>
        <w:rPr>
          <w:rFonts w:ascii="Times New Roman" w:hAnsi="Times New Roman" w:cs="Times New Roman"/>
          <w:bCs/>
          <w:color w:val="000000"/>
        </w:rPr>
      </w:pPr>
      <w:r w:rsidRPr="005F03C1">
        <w:rPr>
          <w:rFonts w:ascii="Times New Roman" w:hAnsi="Times New Roman" w:cs="Times New Roman"/>
          <w:bCs/>
          <w:color w:val="000000"/>
        </w:rPr>
        <w:t>Név:</w:t>
      </w:r>
      <w:r w:rsidRPr="005F03C1">
        <w:rPr>
          <w:rFonts w:ascii="Times New Roman" w:hAnsi="Times New Roman" w:cs="Times New Roman"/>
          <w:bCs/>
          <w:color w:val="000000"/>
        </w:rPr>
        <w:tab/>
      </w:r>
      <w:proofErr w:type="gramStart"/>
      <w:r w:rsidRPr="005F03C1">
        <w:rPr>
          <w:rFonts w:ascii="Times New Roman" w:hAnsi="Times New Roman" w:cs="Times New Roman"/>
          <w:bCs/>
          <w:color w:val="000000"/>
        </w:rPr>
        <w:t>……………………………</w:t>
      </w:r>
      <w:proofErr w:type="gramEnd"/>
    </w:p>
    <w:p w14:paraId="4343ED7F" w14:textId="77777777" w:rsidR="005F03C1" w:rsidRPr="005F03C1" w:rsidRDefault="005F03C1" w:rsidP="005F03C1">
      <w:pPr>
        <w:widowControl w:val="0"/>
        <w:tabs>
          <w:tab w:val="left" w:pos="708"/>
          <w:tab w:val="left" w:pos="1416"/>
          <w:tab w:val="left" w:pos="2124"/>
          <w:tab w:val="left" w:pos="2832"/>
          <w:tab w:val="left" w:pos="3540"/>
          <w:tab w:val="left" w:pos="4248"/>
          <w:tab w:val="left" w:pos="5265"/>
        </w:tabs>
        <w:autoSpaceDE w:val="0"/>
        <w:autoSpaceDN w:val="0"/>
        <w:adjustRightInd w:val="0"/>
        <w:ind w:left="2127" w:hanging="2127"/>
        <w:jc w:val="both"/>
        <w:rPr>
          <w:rFonts w:ascii="Times New Roman" w:hAnsi="Times New Roman" w:cs="Times New Roman"/>
          <w:bCs/>
          <w:color w:val="000000"/>
        </w:rPr>
      </w:pPr>
      <w:r w:rsidRPr="005F03C1">
        <w:rPr>
          <w:rFonts w:ascii="Times New Roman" w:hAnsi="Times New Roman" w:cs="Times New Roman"/>
          <w:bCs/>
          <w:color w:val="000000"/>
        </w:rPr>
        <w:t>Állandó lakhely:</w:t>
      </w:r>
      <w:r w:rsidRPr="005F03C1">
        <w:rPr>
          <w:rFonts w:ascii="Times New Roman" w:hAnsi="Times New Roman" w:cs="Times New Roman"/>
          <w:bCs/>
          <w:color w:val="000000"/>
        </w:rPr>
        <w:tab/>
      </w:r>
      <w:proofErr w:type="gramStart"/>
      <w:r w:rsidRPr="005F03C1">
        <w:rPr>
          <w:rFonts w:ascii="Times New Roman" w:hAnsi="Times New Roman" w:cs="Times New Roman"/>
          <w:bCs/>
          <w:color w:val="000000"/>
        </w:rPr>
        <w:t>……………………………</w:t>
      </w:r>
      <w:proofErr w:type="gramEnd"/>
    </w:p>
    <w:p w14:paraId="1FFAF9DB" w14:textId="77777777" w:rsidR="005F03C1" w:rsidRPr="005F03C1" w:rsidRDefault="005F03C1" w:rsidP="005F03C1">
      <w:pPr>
        <w:widowControl w:val="0"/>
        <w:suppressAutoHyphens/>
        <w:autoSpaceDE w:val="0"/>
        <w:autoSpaceDN w:val="0"/>
        <w:jc w:val="both"/>
        <w:textAlignment w:val="baseline"/>
        <w:rPr>
          <w:rFonts w:ascii="Times New Roman" w:hAnsi="Times New Roman" w:cs="Times New Roman"/>
          <w:color w:val="000000"/>
          <w:kern w:val="3"/>
          <w:highlight w:val="yellow"/>
          <w:lang w:eastAsia="zh-CN"/>
        </w:rPr>
      </w:pPr>
    </w:p>
    <w:p w14:paraId="7A4FFC6E" w14:textId="77777777" w:rsidR="005F03C1" w:rsidRPr="005F03C1" w:rsidRDefault="005F03C1" w:rsidP="005F03C1">
      <w:pPr>
        <w:widowControl w:val="0"/>
        <w:suppressAutoHyphens/>
        <w:autoSpaceDE w:val="0"/>
        <w:autoSpaceDN w:val="0"/>
        <w:jc w:val="both"/>
        <w:textAlignment w:val="baseline"/>
        <w:rPr>
          <w:rFonts w:ascii="Times New Roman" w:hAnsi="Times New Roman" w:cs="Times New Roman"/>
          <w:color w:val="000000"/>
          <w:kern w:val="3"/>
          <w:highlight w:val="yellow"/>
          <w:lang w:eastAsia="zh-CN"/>
        </w:rPr>
      </w:pPr>
    </w:p>
    <w:p w14:paraId="6993F8CD" w14:textId="77777777" w:rsidR="005F03C1" w:rsidRPr="005F03C1" w:rsidRDefault="005F03C1" w:rsidP="005F03C1">
      <w:pPr>
        <w:widowControl w:val="0"/>
        <w:suppressAutoHyphens/>
        <w:autoSpaceDE w:val="0"/>
        <w:autoSpaceDN w:val="0"/>
        <w:jc w:val="center"/>
        <w:textAlignment w:val="baseline"/>
        <w:rPr>
          <w:rFonts w:ascii="Times New Roman" w:hAnsi="Times New Roman" w:cs="Times New Roman"/>
          <w:i/>
          <w:color w:val="000000"/>
          <w:kern w:val="3"/>
          <w:u w:val="single"/>
          <w:lang w:eastAsia="zh-CN"/>
        </w:rPr>
      </w:pPr>
      <w:proofErr w:type="gramStart"/>
      <w:r w:rsidRPr="005F03C1">
        <w:rPr>
          <w:rFonts w:ascii="Times New Roman" w:hAnsi="Times New Roman" w:cs="Times New Roman"/>
          <w:i/>
          <w:color w:val="000000"/>
          <w:kern w:val="3"/>
          <w:u w:val="single"/>
          <w:lang w:eastAsia="zh-CN"/>
        </w:rPr>
        <w:t>vagy</w:t>
      </w:r>
      <w:proofErr w:type="gramEnd"/>
      <w:r w:rsidRPr="005F03C1">
        <w:rPr>
          <w:rFonts w:ascii="Times New Roman" w:hAnsi="Times New Roman" w:cs="Times New Roman"/>
          <w:i/>
          <w:color w:val="000000"/>
          <w:kern w:val="3"/>
          <w:u w:val="single"/>
          <w:vertAlign w:val="superscript"/>
          <w:lang w:eastAsia="zh-CN"/>
        </w:rPr>
        <w:footnoteReference w:id="61"/>
      </w:r>
    </w:p>
    <w:p w14:paraId="6CBCBF97" w14:textId="77777777" w:rsidR="005F03C1" w:rsidRPr="005F03C1" w:rsidRDefault="005F03C1" w:rsidP="005F03C1">
      <w:pPr>
        <w:widowControl w:val="0"/>
        <w:suppressAutoHyphens/>
        <w:autoSpaceDE w:val="0"/>
        <w:autoSpaceDN w:val="0"/>
        <w:jc w:val="both"/>
        <w:textAlignment w:val="baseline"/>
        <w:rPr>
          <w:rFonts w:ascii="Times New Roman" w:hAnsi="Times New Roman" w:cs="Times New Roman"/>
          <w:color w:val="000000"/>
          <w:kern w:val="3"/>
          <w:highlight w:val="yellow"/>
          <w:lang w:eastAsia="zh-CN"/>
        </w:rPr>
      </w:pPr>
    </w:p>
    <w:p w14:paraId="200EEC02" w14:textId="77777777" w:rsidR="005F03C1" w:rsidRPr="005F03C1" w:rsidRDefault="005F03C1" w:rsidP="005F03C1">
      <w:pPr>
        <w:widowControl w:val="0"/>
        <w:suppressAutoHyphens/>
        <w:autoSpaceDE w:val="0"/>
        <w:autoSpaceDN w:val="0"/>
        <w:jc w:val="both"/>
        <w:textAlignment w:val="baseline"/>
        <w:rPr>
          <w:rFonts w:ascii="Times New Roman" w:hAnsi="Times New Roman" w:cs="Times New Roman"/>
          <w:color w:val="000000"/>
          <w:kern w:val="3"/>
          <w:lang w:eastAsia="zh-CN"/>
        </w:rPr>
      </w:pPr>
    </w:p>
    <w:p w14:paraId="7780CEC8" w14:textId="77777777" w:rsidR="005F03C1" w:rsidRPr="005F03C1" w:rsidRDefault="005F03C1" w:rsidP="005F03C1">
      <w:pPr>
        <w:widowControl w:val="0"/>
        <w:suppressAutoHyphens/>
        <w:autoSpaceDE w:val="0"/>
        <w:autoSpaceDN w:val="0"/>
        <w:jc w:val="both"/>
        <w:textAlignment w:val="baseline"/>
        <w:rPr>
          <w:rFonts w:ascii="Times New Roman" w:hAnsi="Times New Roman" w:cs="Times New Roman"/>
          <w:bCs/>
          <w:color w:val="000000"/>
          <w:kern w:val="3"/>
          <w:highlight w:val="yellow"/>
          <w:lang w:eastAsia="zh-CN"/>
        </w:rPr>
      </w:pPr>
      <w:r w:rsidRPr="005F03C1">
        <w:rPr>
          <w:rFonts w:ascii="Times New Roman" w:hAnsi="Times New Roman" w:cs="Times New Roman"/>
          <w:color w:val="000000"/>
          <w:kern w:val="3"/>
          <w:lang w:eastAsia="zh-CN"/>
        </w:rPr>
        <w:t xml:space="preserve">4. Fentiekre tekintettel nyilatkozunk, hogy Társaságunk </w:t>
      </w:r>
      <w:r w:rsidRPr="005F03C1">
        <w:rPr>
          <w:rFonts w:ascii="Times New Roman" w:hAnsi="Times New Roman" w:cs="Times New Roman"/>
          <w:bCs/>
          <w:color w:val="000000"/>
          <w:kern w:val="3"/>
          <w:lang w:eastAsia="zh-CN"/>
        </w:rPr>
        <w:t xml:space="preserve">a pénzmosás és a terrorizmus finanszírozása megelőzéséről és megakadályozásáról szóló 2007. évi CXXXVI. törvény 3. § </w:t>
      </w:r>
      <w:proofErr w:type="spellStart"/>
      <w:r w:rsidRPr="005F03C1">
        <w:rPr>
          <w:rFonts w:ascii="Times New Roman" w:hAnsi="Times New Roman" w:cs="Times New Roman"/>
          <w:b/>
          <w:bCs/>
          <w:color w:val="000000"/>
          <w:kern w:val="3"/>
          <w:lang w:eastAsia="zh-CN"/>
        </w:rPr>
        <w:t>rc-rd</w:t>
      </w:r>
      <w:proofErr w:type="spellEnd"/>
      <w:r w:rsidRPr="005F03C1">
        <w:rPr>
          <w:rFonts w:ascii="Times New Roman" w:hAnsi="Times New Roman" w:cs="Times New Roman"/>
          <w:b/>
          <w:bCs/>
          <w:color w:val="000000"/>
          <w:kern w:val="3"/>
          <w:lang w:eastAsia="zh-CN"/>
        </w:rPr>
        <w:t>)</w:t>
      </w:r>
      <w:r w:rsidRPr="005F03C1">
        <w:rPr>
          <w:rFonts w:ascii="Times New Roman" w:hAnsi="Times New Roman" w:cs="Times New Roman"/>
          <w:bCs/>
          <w:color w:val="000000"/>
          <w:kern w:val="3"/>
          <w:lang w:eastAsia="zh-CN"/>
        </w:rPr>
        <w:t xml:space="preserve"> pontja szerint definiált </w:t>
      </w:r>
      <w:r w:rsidRPr="005F03C1">
        <w:rPr>
          <w:rFonts w:ascii="Times New Roman" w:hAnsi="Times New Roman" w:cs="Times New Roman"/>
          <w:b/>
          <w:bCs/>
          <w:color w:val="000000"/>
          <w:kern w:val="3"/>
          <w:lang w:eastAsia="zh-CN"/>
        </w:rPr>
        <w:t>tényleges tulajdonossal rendelkezik</w:t>
      </w:r>
      <w:r w:rsidRPr="005F03C1">
        <w:rPr>
          <w:rFonts w:ascii="Times New Roman" w:hAnsi="Times New Roman" w:cs="Times New Roman"/>
          <w:bCs/>
          <w:color w:val="000000"/>
          <w:kern w:val="3"/>
          <w:lang w:eastAsia="zh-CN"/>
        </w:rPr>
        <w:t>. Valamennyi tényleges tulajdonos nevét és állandó lakóhelyét az alábbiakban mutatjuk be</w:t>
      </w:r>
      <w:r w:rsidRPr="005F03C1">
        <w:rPr>
          <w:rFonts w:ascii="Times New Roman" w:hAnsi="Times New Roman" w:cs="Times New Roman"/>
          <w:bCs/>
          <w:color w:val="000000"/>
          <w:kern w:val="3"/>
          <w:vertAlign w:val="superscript"/>
          <w:lang w:eastAsia="zh-CN"/>
        </w:rPr>
        <w:footnoteReference w:id="62"/>
      </w:r>
      <w:r w:rsidRPr="005F03C1">
        <w:rPr>
          <w:rFonts w:ascii="Times New Roman" w:hAnsi="Times New Roman" w:cs="Times New Roman"/>
          <w:bCs/>
          <w:color w:val="000000"/>
          <w:kern w:val="3"/>
          <w:lang w:eastAsia="zh-CN"/>
        </w:rPr>
        <w:t>:</w:t>
      </w:r>
    </w:p>
    <w:p w14:paraId="2389C87E" w14:textId="77777777" w:rsidR="005F03C1" w:rsidRPr="005F03C1" w:rsidRDefault="005F03C1" w:rsidP="005F03C1">
      <w:pPr>
        <w:widowControl w:val="0"/>
        <w:suppressAutoHyphens/>
        <w:autoSpaceDE w:val="0"/>
        <w:autoSpaceDN w:val="0"/>
        <w:jc w:val="both"/>
        <w:textAlignment w:val="baseline"/>
        <w:rPr>
          <w:rFonts w:ascii="Times New Roman" w:hAnsi="Times New Roman" w:cs="Times New Roman"/>
          <w:bCs/>
          <w:color w:val="000000"/>
          <w:kern w:val="3"/>
          <w:highlight w:val="yellow"/>
          <w:lang w:eastAsia="zh-CN"/>
        </w:rPr>
      </w:pPr>
    </w:p>
    <w:p w14:paraId="77DD4ABC" w14:textId="77777777" w:rsidR="005F03C1" w:rsidRPr="005F03C1" w:rsidRDefault="005F03C1" w:rsidP="005F03C1">
      <w:pPr>
        <w:widowControl w:val="0"/>
        <w:suppressAutoHyphens/>
        <w:autoSpaceDE w:val="0"/>
        <w:autoSpaceDN w:val="0"/>
        <w:jc w:val="both"/>
        <w:textAlignment w:val="baseline"/>
        <w:rPr>
          <w:rFonts w:ascii="Times New Roman" w:hAnsi="Times New Roman" w:cs="Times New Roman"/>
          <w:bCs/>
          <w:color w:val="000000"/>
          <w:kern w:val="3"/>
          <w:highlight w:val="yellow"/>
          <w:lang w:eastAsia="zh-CN"/>
        </w:rPr>
      </w:pPr>
    </w:p>
    <w:p w14:paraId="7F88FAA4" w14:textId="77777777" w:rsidR="005F03C1" w:rsidRPr="005F03C1" w:rsidRDefault="005F03C1" w:rsidP="005F03C1">
      <w:pPr>
        <w:widowControl w:val="0"/>
        <w:autoSpaceDE w:val="0"/>
        <w:autoSpaceDN w:val="0"/>
        <w:adjustRightInd w:val="0"/>
        <w:ind w:left="2127" w:hanging="2127"/>
        <w:jc w:val="both"/>
        <w:rPr>
          <w:rFonts w:ascii="Times New Roman" w:hAnsi="Times New Roman" w:cs="Times New Roman"/>
          <w:bCs/>
          <w:color w:val="000000"/>
        </w:rPr>
      </w:pPr>
      <w:r w:rsidRPr="005F03C1">
        <w:rPr>
          <w:rFonts w:ascii="Times New Roman" w:hAnsi="Times New Roman" w:cs="Times New Roman"/>
          <w:bCs/>
          <w:color w:val="000000"/>
        </w:rPr>
        <w:t>Név:</w:t>
      </w:r>
      <w:r w:rsidRPr="005F03C1">
        <w:rPr>
          <w:rFonts w:ascii="Times New Roman" w:hAnsi="Times New Roman" w:cs="Times New Roman"/>
          <w:bCs/>
          <w:color w:val="000000"/>
        </w:rPr>
        <w:tab/>
      </w:r>
      <w:proofErr w:type="gramStart"/>
      <w:r w:rsidRPr="005F03C1">
        <w:rPr>
          <w:rFonts w:ascii="Times New Roman" w:hAnsi="Times New Roman" w:cs="Times New Roman"/>
          <w:bCs/>
          <w:color w:val="000000"/>
        </w:rPr>
        <w:t>……………………………</w:t>
      </w:r>
      <w:proofErr w:type="gramEnd"/>
    </w:p>
    <w:p w14:paraId="45045898" w14:textId="77777777" w:rsidR="005F03C1" w:rsidRPr="005F03C1" w:rsidRDefault="005F03C1" w:rsidP="005F03C1">
      <w:pPr>
        <w:widowControl w:val="0"/>
        <w:tabs>
          <w:tab w:val="left" w:pos="708"/>
          <w:tab w:val="left" w:pos="1416"/>
          <w:tab w:val="left" w:pos="2124"/>
          <w:tab w:val="left" w:pos="2832"/>
          <w:tab w:val="left" w:pos="3540"/>
          <w:tab w:val="left" w:pos="4248"/>
          <w:tab w:val="left" w:pos="5265"/>
        </w:tabs>
        <w:autoSpaceDE w:val="0"/>
        <w:autoSpaceDN w:val="0"/>
        <w:adjustRightInd w:val="0"/>
        <w:ind w:left="2127" w:hanging="2127"/>
        <w:jc w:val="both"/>
        <w:rPr>
          <w:rFonts w:ascii="Times New Roman" w:hAnsi="Times New Roman" w:cs="Times New Roman"/>
          <w:bCs/>
          <w:color w:val="000000"/>
        </w:rPr>
      </w:pPr>
      <w:r w:rsidRPr="005F03C1">
        <w:rPr>
          <w:rFonts w:ascii="Times New Roman" w:hAnsi="Times New Roman" w:cs="Times New Roman"/>
          <w:bCs/>
          <w:color w:val="000000"/>
        </w:rPr>
        <w:t>Állandó lakhely:</w:t>
      </w:r>
      <w:r w:rsidRPr="005F03C1">
        <w:rPr>
          <w:rFonts w:ascii="Times New Roman" w:hAnsi="Times New Roman" w:cs="Times New Roman"/>
          <w:bCs/>
          <w:color w:val="000000"/>
        </w:rPr>
        <w:tab/>
      </w:r>
      <w:proofErr w:type="gramStart"/>
      <w:r w:rsidRPr="005F03C1">
        <w:rPr>
          <w:rFonts w:ascii="Times New Roman" w:hAnsi="Times New Roman" w:cs="Times New Roman"/>
          <w:bCs/>
          <w:color w:val="000000"/>
        </w:rPr>
        <w:t>……………………………</w:t>
      </w:r>
      <w:proofErr w:type="gramEnd"/>
    </w:p>
    <w:p w14:paraId="52C7922A" w14:textId="77777777" w:rsidR="005F03C1" w:rsidRPr="005F03C1" w:rsidRDefault="005F03C1" w:rsidP="005F03C1">
      <w:pPr>
        <w:widowControl w:val="0"/>
        <w:suppressAutoHyphens/>
        <w:autoSpaceDE w:val="0"/>
        <w:autoSpaceDN w:val="0"/>
        <w:jc w:val="both"/>
        <w:textAlignment w:val="baseline"/>
        <w:rPr>
          <w:rFonts w:ascii="Times New Roman" w:hAnsi="Times New Roman" w:cs="Times New Roman"/>
          <w:color w:val="000000"/>
          <w:kern w:val="3"/>
          <w:highlight w:val="yellow"/>
          <w:lang w:eastAsia="zh-CN"/>
        </w:rPr>
      </w:pPr>
    </w:p>
    <w:p w14:paraId="4D3F3205" w14:textId="77777777" w:rsidR="005F03C1" w:rsidRPr="005F03C1" w:rsidRDefault="005F03C1" w:rsidP="005F03C1">
      <w:pPr>
        <w:widowControl w:val="0"/>
        <w:suppressAutoHyphens/>
        <w:autoSpaceDE w:val="0"/>
        <w:autoSpaceDN w:val="0"/>
        <w:jc w:val="center"/>
        <w:textAlignment w:val="baseline"/>
        <w:rPr>
          <w:rFonts w:ascii="Times New Roman" w:hAnsi="Times New Roman" w:cs="Times New Roman"/>
          <w:i/>
          <w:color w:val="000000"/>
          <w:kern w:val="3"/>
          <w:u w:val="single"/>
          <w:lang w:eastAsia="zh-CN"/>
        </w:rPr>
      </w:pPr>
      <w:proofErr w:type="gramStart"/>
      <w:r w:rsidRPr="005F03C1">
        <w:rPr>
          <w:rFonts w:ascii="Times New Roman" w:hAnsi="Times New Roman" w:cs="Times New Roman"/>
          <w:i/>
          <w:color w:val="000000"/>
          <w:kern w:val="3"/>
          <w:u w:val="single"/>
          <w:lang w:eastAsia="zh-CN"/>
        </w:rPr>
        <w:t>vagy</w:t>
      </w:r>
      <w:proofErr w:type="gramEnd"/>
      <w:r w:rsidRPr="005F03C1">
        <w:rPr>
          <w:rFonts w:ascii="Times New Roman" w:hAnsi="Times New Roman" w:cs="Times New Roman"/>
          <w:i/>
          <w:color w:val="000000"/>
          <w:kern w:val="3"/>
          <w:u w:val="single"/>
          <w:vertAlign w:val="superscript"/>
          <w:lang w:eastAsia="zh-CN"/>
        </w:rPr>
        <w:footnoteReference w:id="63"/>
      </w:r>
    </w:p>
    <w:p w14:paraId="0C6EBEB7" w14:textId="77777777" w:rsidR="005F03C1" w:rsidRPr="005F03C1" w:rsidRDefault="005F03C1" w:rsidP="005F03C1">
      <w:pPr>
        <w:widowControl w:val="0"/>
        <w:suppressAutoHyphens/>
        <w:autoSpaceDE w:val="0"/>
        <w:autoSpaceDN w:val="0"/>
        <w:jc w:val="both"/>
        <w:textAlignment w:val="baseline"/>
        <w:rPr>
          <w:rFonts w:ascii="Times New Roman" w:hAnsi="Times New Roman" w:cs="Times New Roman"/>
          <w:color w:val="000000"/>
          <w:kern w:val="3"/>
          <w:highlight w:val="yellow"/>
          <w:lang w:eastAsia="zh-CN"/>
        </w:rPr>
      </w:pPr>
    </w:p>
    <w:p w14:paraId="0F971E3E" w14:textId="77777777" w:rsidR="005F03C1" w:rsidRPr="005F03C1" w:rsidRDefault="005F03C1" w:rsidP="005F03C1">
      <w:pPr>
        <w:widowControl w:val="0"/>
        <w:suppressAutoHyphens/>
        <w:autoSpaceDE w:val="0"/>
        <w:autoSpaceDN w:val="0"/>
        <w:jc w:val="both"/>
        <w:textAlignment w:val="baseline"/>
        <w:rPr>
          <w:rFonts w:ascii="Times New Roman" w:hAnsi="Times New Roman" w:cs="Times New Roman"/>
          <w:color w:val="000000"/>
          <w:kern w:val="3"/>
          <w:lang w:eastAsia="zh-CN"/>
        </w:rPr>
      </w:pPr>
    </w:p>
    <w:p w14:paraId="336FE6FF" w14:textId="77777777" w:rsidR="005F03C1" w:rsidRPr="005F03C1" w:rsidRDefault="005F03C1" w:rsidP="005F03C1">
      <w:pPr>
        <w:widowControl w:val="0"/>
        <w:suppressAutoHyphens/>
        <w:autoSpaceDE w:val="0"/>
        <w:autoSpaceDN w:val="0"/>
        <w:jc w:val="both"/>
        <w:textAlignment w:val="baseline"/>
        <w:rPr>
          <w:rFonts w:ascii="Times New Roman" w:hAnsi="Times New Roman" w:cs="Times New Roman"/>
          <w:color w:val="000000"/>
          <w:kern w:val="3"/>
          <w:highlight w:val="yellow"/>
          <w:lang w:eastAsia="zh-CN"/>
        </w:rPr>
      </w:pPr>
      <w:r w:rsidRPr="005F03C1">
        <w:rPr>
          <w:rFonts w:ascii="Times New Roman" w:hAnsi="Times New Roman" w:cs="Times New Roman"/>
          <w:color w:val="000000"/>
          <w:kern w:val="3"/>
          <w:lang w:eastAsia="zh-CN"/>
        </w:rPr>
        <w:t xml:space="preserve">5. Fentiekre tekintettel nyilatkozunk, hogy Társaságunk </w:t>
      </w:r>
      <w:r w:rsidRPr="005F03C1">
        <w:rPr>
          <w:rFonts w:ascii="Times New Roman" w:hAnsi="Times New Roman" w:cs="Times New Roman"/>
          <w:bCs/>
          <w:color w:val="000000"/>
          <w:kern w:val="3"/>
          <w:lang w:eastAsia="zh-CN"/>
        </w:rPr>
        <w:t xml:space="preserve">a pénzmosás és a terrorizmus finanszírozása megelőzéséről és megakadályozásáról szóló 2007. évi CXXXVI. törvény 3. § </w:t>
      </w:r>
      <w:proofErr w:type="spellStart"/>
      <w:r w:rsidRPr="005F03C1">
        <w:rPr>
          <w:rFonts w:ascii="Times New Roman" w:hAnsi="Times New Roman" w:cs="Times New Roman"/>
          <w:b/>
          <w:bCs/>
          <w:color w:val="000000"/>
          <w:kern w:val="3"/>
          <w:lang w:eastAsia="zh-CN"/>
        </w:rPr>
        <w:t>ra-rb</w:t>
      </w:r>
      <w:proofErr w:type="spellEnd"/>
      <w:r w:rsidRPr="005F03C1">
        <w:rPr>
          <w:rFonts w:ascii="Times New Roman" w:hAnsi="Times New Roman" w:cs="Times New Roman"/>
          <w:b/>
          <w:bCs/>
          <w:color w:val="000000"/>
          <w:kern w:val="3"/>
          <w:lang w:eastAsia="zh-CN"/>
        </w:rPr>
        <w:t>)</w:t>
      </w:r>
      <w:r w:rsidRPr="005F03C1">
        <w:rPr>
          <w:rFonts w:ascii="Times New Roman" w:hAnsi="Times New Roman" w:cs="Times New Roman"/>
          <w:bCs/>
          <w:color w:val="000000"/>
          <w:kern w:val="3"/>
          <w:lang w:eastAsia="zh-CN"/>
        </w:rPr>
        <w:t xml:space="preserve"> </w:t>
      </w:r>
      <w:proofErr w:type="spellStart"/>
      <w:r w:rsidRPr="005F03C1">
        <w:rPr>
          <w:rFonts w:ascii="Times New Roman" w:hAnsi="Times New Roman" w:cs="Times New Roman"/>
          <w:b/>
          <w:bCs/>
          <w:color w:val="000000"/>
          <w:kern w:val="3"/>
          <w:lang w:eastAsia="zh-CN"/>
        </w:rPr>
        <w:t>rc-rd</w:t>
      </w:r>
      <w:proofErr w:type="spellEnd"/>
      <w:r w:rsidRPr="005F03C1">
        <w:rPr>
          <w:rFonts w:ascii="Times New Roman" w:hAnsi="Times New Roman" w:cs="Times New Roman"/>
          <w:b/>
          <w:bCs/>
          <w:color w:val="000000"/>
          <w:kern w:val="3"/>
          <w:lang w:eastAsia="zh-CN"/>
        </w:rPr>
        <w:t>)</w:t>
      </w:r>
      <w:r w:rsidRPr="005F03C1">
        <w:rPr>
          <w:rFonts w:ascii="Times New Roman" w:hAnsi="Times New Roman" w:cs="Times New Roman"/>
          <w:bCs/>
          <w:color w:val="000000"/>
          <w:kern w:val="3"/>
          <w:lang w:eastAsia="zh-CN"/>
        </w:rPr>
        <w:t xml:space="preserve"> pontja szerint definiált </w:t>
      </w:r>
      <w:r w:rsidRPr="005F03C1">
        <w:rPr>
          <w:rFonts w:ascii="Times New Roman" w:hAnsi="Times New Roman" w:cs="Times New Roman"/>
          <w:b/>
          <w:bCs/>
          <w:color w:val="000000"/>
          <w:kern w:val="3"/>
          <w:lang w:eastAsia="zh-CN"/>
        </w:rPr>
        <w:t>tényleges tulajdonossal nem rendelkezik</w:t>
      </w:r>
      <w:r w:rsidRPr="005F03C1">
        <w:rPr>
          <w:rFonts w:ascii="Times New Roman" w:hAnsi="Times New Roman" w:cs="Times New Roman"/>
          <w:bCs/>
          <w:color w:val="000000"/>
          <w:kern w:val="3"/>
          <w:lang w:eastAsia="zh-CN"/>
        </w:rPr>
        <w:t>.</w:t>
      </w:r>
    </w:p>
    <w:p w14:paraId="66FDA07F" w14:textId="77777777" w:rsidR="005F03C1" w:rsidRPr="005F03C1" w:rsidRDefault="005F03C1" w:rsidP="005F03C1">
      <w:pPr>
        <w:widowControl w:val="0"/>
        <w:suppressAutoHyphens/>
        <w:autoSpaceDE w:val="0"/>
        <w:autoSpaceDN w:val="0"/>
        <w:jc w:val="both"/>
        <w:textAlignment w:val="baseline"/>
        <w:rPr>
          <w:rFonts w:ascii="Times New Roman" w:hAnsi="Times New Roman" w:cs="Times New Roman"/>
          <w:color w:val="000000"/>
          <w:kern w:val="3"/>
          <w:lang w:eastAsia="zh-CN"/>
        </w:rPr>
      </w:pPr>
    </w:p>
    <w:p w14:paraId="2B031C81" w14:textId="77777777" w:rsidR="005F03C1" w:rsidRPr="005F03C1" w:rsidRDefault="005F03C1" w:rsidP="005F03C1">
      <w:pPr>
        <w:widowControl w:val="0"/>
        <w:suppressAutoHyphens/>
        <w:autoSpaceDE w:val="0"/>
        <w:autoSpaceDN w:val="0"/>
        <w:textAlignment w:val="baseline"/>
        <w:rPr>
          <w:rFonts w:ascii="Times New Roman" w:hAnsi="Times New Roman" w:cs="Times New Roman"/>
          <w:color w:val="000000"/>
          <w:kern w:val="3"/>
          <w:lang w:eastAsia="zh-CN"/>
        </w:rPr>
      </w:pPr>
      <w:r w:rsidRPr="005F03C1">
        <w:rPr>
          <w:rFonts w:ascii="Times New Roman" w:hAnsi="Times New Roman" w:cs="Times New Roman"/>
          <w:color w:val="000000"/>
          <w:kern w:val="3"/>
          <w:lang w:eastAsia="zh-CN"/>
        </w:rPr>
        <w:t>Kelt:</w:t>
      </w:r>
    </w:p>
    <w:p w14:paraId="316937B6" w14:textId="77777777" w:rsidR="005F03C1" w:rsidRPr="005F03C1" w:rsidRDefault="005F03C1" w:rsidP="005F03C1">
      <w:pPr>
        <w:widowControl w:val="0"/>
        <w:suppressAutoHyphens/>
        <w:autoSpaceDE w:val="0"/>
        <w:autoSpaceDN w:val="0"/>
        <w:textAlignment w:val="baseline"/>
        <w:rPr>
          <w:rFonts w:ascii="Times New Roman" w:hAnsi="Times New Roman" w:cs="Times New Roman"/>
          <w:color w:val="000000"/>
          <w:kern w:val="3"/>
          <w:lang w:eastAsia="zh-CN"/>
        </w:rPr>
      </w:pPr>
    </w:p>
    <w:p w14:paraId="2C8B1976" w14:textId="77777777" w:rsidR="005F03C1" w:rsidRPr="005F03C1" w:rsidRDefault="005F03C1" w:rsidP="005F03C1">
      <w:pPr>
        <w:widowControl w:val="0"/>
        <w:suppressAutoHyphens/>
        <w:autoSpaceDE w:val="0"/>
        <w:autoSpaceDN w:val="0"/>
        <w:textAlignment w:val="baseline"/>
        <w:rPr>
          <w:rFonts w:ascii="Times New Roman" w:hAnsi="Times New Roman" w:cs="Times New Roman"/>
          <w:color w:val="000000"/>
          <w:kern w:val="3"/>
          <w:lang w:eastAsia="zh-CN"/>
        </w:rPr>
      </w:pPr>
    </w:p>
    <w:p w14:paraId="6F5C7D42" w14:textId="77777777" w:rsidR="005F03C1" w:rsidRPr="005F03C1" w:rsidRDefault="005F03C1" w:rsidP="005F03C1">
      <w:pPr>
        <w:widowControl w:val="0"/>
        <w:tabs>
          <w:tab w:val="center" w:pos="7371"/>
        </w:tabs>
        <w:suppressAutoHyphens/>
        <w:autoSpaceDE w:val="0"/>
        <w:autoSpaceDN w:val="0"/>
        <w:jc w:val="both"/>
        <w:textAlignment w:val="baseline"/>
        <w:rPr>
          <w:rFonts w:ascii="Times New Roman" w:hAnsi="Times New Roman" w:cs="Times New Roman"/>
          <w:color w:val="000000"/>
          <w:kern w:val="3"/>
          <w:lang w:eastAsia="zh-CN"/>
        </w:rPr>
      </w:pPr>
      <w:r w:rsidRPr="005F03C1">
        <w:rPr>
          <w:rFonts w:ascii="Times New Roman" w:hAnsi="Times New Roman" w:cs="Times New Roman"/>
          <w:color w:val="000000"/>
          <w:kern w:val="3"/>
          <w:lang w:eastAsia="zh-CN"/>
        </w:rPr>
        <w:tab/>
        <w:t>……………………………….</w:t>
      </w:r>
    </w:p>
    <w:p w14:paraId="4A3E526C" w14:textId="77777777" w:rsidR="005F03C1" w:rsidRPr="005F03C1" w:rsidRDefault="005F03C1" w:rsidP="005F03C1">
      <w:pPr>
        <w:widowControl w:val="0"/>
        <w:tabs>
          <w:tab w:val="center" w:pos="7371"/>
        </w:tabs>
        <w:suppressAutoHyphens/>
        <w:autoSpaceDE w:val="0"/>
        <w:autoSpaceDN w:val="0"/>
        <w:jc w:val="both"/>
        <w:textAlignment w:val="baseline"/>
        <w:rPr>
          <w:rFonts w:ascii="Times New Roman" w:hAnsi="Times New Roman" w:cs="Times New Roman"/>
          <w:bCs/>
          <w:color w:val="000000"/>
          <w:kern w:val="3"/>
          <w:lang w:eastAsia="zh-CN"/>
        </w:rPr>
      </w:pPr>
      <w:r w:rsidRPr="005F03C1">
        <w:rPr>
          <w:rFonts w:ascii="Times New Roman" w:hAnsi="Times New Roman" w:cs="Times New Roman"/>
          <w:b/>
          <w:bCs/>
          <w:color w:val="000000"/>
          <w:kern w:val="3"/>
          <w:lang w:eastAsia="zh-CN"/>
        </w:rPr>
        <w:t xml:space="preserve"> </w:t>
      </w:r>
      <w:r w:rsidRPr="005F03C1">
        <w:rPr>
          <w:rFonts w:ascii="Times New Roman" w:hAnsi="Times New Roman" w:cs="Times New Roman"/>
          <w:b/>
          <w:bCs/>
          <w:color w:val="000000"/>
          <w:kern w:val="3"/>
          <w:lang w:eastAsia="zh-CN"/>
        </w:rPr>
        <w:tab/>
      </w:r>
      <w:proofErr w:type="gramStart"/>
      <w:r w:rsidRPr="005F03C1">
        <w:rPr>
          <w:rFonts w:ascii="Times New Roman" w:hAnsi="Times New Roman" w:cs="Times New Roman"/>
          <w:bCs/>
          <w:color w:val="000000"/>
          <w:kern w:val="3"/>
          <w:lang w:eastAsia="zh-CN"/>
        </w:rPr>
        <w:t>cégszerű</w:t>
      </w:r>
      <w:proofErr w:type="gramEnd"/>
      <w:r w:rsidRPr="005F03C1">
        <w:rPr>
          <w:rFonts w:ascii="Times New Roman" w:hAnsi="Times New Roman" w:cs="Times New Roman"/>
          <w:bCs/>
          <w:color w:val="000000"/>
          <w:kern w:val="3"/>
          <w:lang w:eastAsia="zh-CN"/>
        </w:rPr>
        <w:t xml:space="preserve"> aláírás</w:t>
      </w:r>
    </w:p>
    <w:p w14:paraId="53ECE667" w14:textId="77777777" w:rsidR="005F03C1" w:rsidRPr="005F03C1" w:rsidRDefault="005F03C1" w:rsidP="005F03C1">
      <w:pPr>
        <w:widowControl w:val="0"/>
        <w:tabs>
          <w:tab w:val="center" w:pos="7371"/>
        </w:tabs>
        <w:suppressAutoHyphens/>
        <w:autoSpaceDE w:val="0"/>
        <w:autoSpaceDN w:val="0"/>
        <w:textAlignment w:val="baseline"/>
        <w:rPr>
          <w:rFonts w:ascii="Times New Roman" w:hAnsi="Times New Roman" w:cs="Times New Roman"/>
          <w:bCs/>
          <w:color w:val="000000"/>
          <w:kern w:val="3"/>
          <w:highlight w:val="yellow"/>
          <w:lang w:eastAsia="zh-CN"/>
        </w:rPr>
      </w:pPr>
    </w:p>
    <w:p w14:paraId="424FF035" w14:textId="77777777" w:rsidR="005F03C1" w:rsidRPr="005F03C1" w:rsidRDefault="005F03C1" w:rsidP="005F03C1">
      <w:pPr>
        <w:suppressAutoHyphens/>
        <w:autoSpaceDN w:val="0"/>
        <w:jc w:val="both"/>
        <w:textAlignment w:val="baseline"/>
        <w:rPr>
          <w:rFonts w:ascii="Times New Roman" w:hAnsi="Times New Roman" w:cs="Times New Roman"/>
          <w:bCs/>
          <w:i/>
          <w:iCs/>
          <w:color w:val="000000"/>
          <w:kern w:val="3"/>
          <w:highlight w:val="yellow"/>
          <w:lang w:eastAsia="en-US"/>
        </w:rPr>
      </w:pPr>
    </w:p>
    <w:p w14:paraId="0FBF0596" w14:textId="77777777" w:rsidR="005F03C1" w:rsidRPr="005F03C1" w:rsidRDefault="005F03C1" w:rsidP="005F03C1">
      <w:pPr>
        <w:autoSpaceDN w:val="0"/>
        <w:rPr>
          <w:rFonts w:ascii="Times New Roman" w:hAnsi="Times New Roman" w:cs="Times New Roman"/>
          <w:i/>
          <w:iCs/>
          <w:highlight w:val="yellow"/>
        </w:rPr>
      </w:pPr>
    </w:p>
    <w:p w14:paraId="2E460749" w14:textId="77777777" w:rsidR="005F03C1" w:rsidRPr="005F03C1" w:rsidRDefault="005F03C1" w:rsidP="005F03C1">
      <w:pPr>
        <w:autoSpaceDN w:val="0"/>
        <w:rPr>
          <w:rFonts w:ascii="Times New Roman" w:hAnsi="Times New Roman" w:cs="Times New Roman"/>
          <w:i/>
          <w:iCs/>
          <w:highlight w:val="yellow"/>
        </w:rPr>
      </w:pPr>
    </w:p>
    <w:p w14:paraId="4F925369" w14:textId="77777777" w:rsidR="005F03C1" w:rsidRPr="005F03C1" w:rsidRDefault="005F03C1" w:rsidP="005F03C1">
      <w:pPr>
        <w:autoSpaceDN w:val="0"/>
        <w:rPr>
          <w:rFonts w:ascii="Times New Roman" w:hAnsi="Times New Roman" w:cs="Times New Roman"/>
          <w:i/>
          <w:iCs/>
          <w:highlight w:val="yellow"/>
        </w:rPr>
      </w:pPr>
    </w:p>
    <w:p w14:paraId="3B96BF75" w14:textId="77777777" w:rsidR="005F03C1" w:rsidRPr="005F03C1" w:rsidRDefault="005F03C1" w:rsidP="005F03C1">
      <w:pPr>
        <w:autoSpaceDN w:val="0"/>
        <w:rPr>
          <w:rFonts w:ascii="Times New Roman" w:hAnsi="Times New Roman" w:cs="Times New Roman"/>
          <w:i/>
          <w:iCs/>
          <w:highlight w:val="yellow"/>
        </w:rPr>
      </w:pPr>
    </w:p>
    <w:p w14:paraId="213BBCF4" w14:textId="77777777" w:rsidR="005F03C1" w:rsidRPr="005F03C1" w:rsidRDefault="005F03C1" w:rsidP="005F03C1">
      <w:pPr>
        <w:autoSpaceDN w:val="0"/>
        <w:rPr>
          <w:rFonts w:ascii="Times New Roman" w:hAnsi="Times New Roman" w:cs="Times New Roman"/>
          <w:i/>
          <w:iCs/>
          <w:highlight w:val="yellow"/>
        </w:rPr>
      </w:pPr>
    </w:p>
    <w:p w14:paraId="0BCCA121" w14:textId="77777777" w:rsidR="005F03C1" w:rsidRPr="005F03C1" w:rsidRDefault="005F03C1" w:rsidP="005F03C1">
      <w:pPr>
        <w:autoSpaceDN w:val="0"/>
        <w:rPr>
          <w:rFonts w:ascii="Times New Roman" w:hAnsi="Times New Roman" w:cs="Times New Roman"/>
          <w:i/>
          <w:iCs/>
          <w:highlight w:val="yellow"/>
        </w:rPr>
      </w:pPr>
    </w:p>
    <w:p w14:paraId="444E2337" w14:textId="77777777" w:rsidR="005F03C1" w:rsidRPr="005F03C1" w:rsidRDefault="005F03C1" w:rsidP="005F03C1">
      <w:pPr>
        <w:autoSpaceDN w:val="0"/>
        <w:rPr>
          <w:rFonts w:ascii="Times New Roman" w:hAnsi="Times New Roman" w:cs="Times New Roman"/>
          <w:i/>
          <w:iCs/>
          <w:highlight w:val="yellow"/>
        </w:rPr>
      </w:pPr>
    </w:p>
    <w:p w14:paraId="04A9BF9D" w14:textId="77777777" w:rsidR="005F03C1" w:rsidRPr="005F03C1" w:rsidRDefault="005F03C1" w:rsidP="005F03C1">
      <w:pPr>
        <w:autoSpaceDN w:val="0"/>
        <w:rPr>
          <w:rFonts w:ascii="Times New Roman" w:hAnsi="Times New Roman" w:cs="Times New Roman"/>
          <w:i/>
          <w:iCs/>
          <w:highlight w:val="yellow"/>
        </w:rPr>
      </w:pPr>
    </w:p>
    <w:p w14:paraId="7F289A36" w14:textId="77777777" w:rsidR="005F03C1" w:rsidRPr="005F03C1" w:rsidRDefault="005F03C1" w:rsidP="005F03C1">
      <w:pPr>
        <w:autoSpaceDN w:val="0"/>
        <w:rPr>
          <w:rFonts w:ascii="Times New Roman" w:hAnsi="Times New Roman" w:cs="Times New Roman"/>
          <w:i/>
          <w:iCs/>
          <w:highlight w:val="yellow"/>
        </w:rPr>
      </w:pPr>
    </w:p>
    <w:p w14:paraId="53B101F3" w14:textId="77777777" w:rsidR="005F03C1" w:rsidRPr="005F03C1" w:rsidRDefault="005F03C1" w:rsidP="005F03C1">
      <w:pPr>
        <w:autoSpaceDN w:val="0"/>
        <w:rPr>
          <w:rFonts w:ascii="Times New Roman" w:hAnsi="Times New Roman" w:cs="Times New Roman"/>
          <w:i/>
          <w:iCs/>
          <w:highlight w:val="yellow"/>
        </w:rPr>
      </w:pPr>
    </w:p>
    <w:p w14:paraId="48A4BCB1" w14:textId="77777777" w:rsidR="005F03C1" w:rsidRPr="005F03C1" w:rsidRDefault="005F03C1" w:rsidP="005F03C1">
      <w:pPr>
        <w:autoSpaceDN w:val="0"/>
        <w:rPr>
          <w:rFonts w:ascii="Times New Roman" w:hAnsi="Times New Roman" w:cs="Times New Roman"/>
          <w:i/>
          <w:iCs/>
          <w:highlight w:val="yellow"/>
        </w:rPr>
      </w:pPr>
    </w:p>
    <w:p w14:paraId="72E79DFA" w14:textId="77777777" w:rsidR="005F03C1" w:rsidRPr="005F03C1" w:rsidRDefault="005F03C1" w:rsidP="005F03C1">
      <w:pPr>
        <w:autoSpaceDN w:val="0"/>
        <w:rPr>
          <w:rFonts w:ascii="Times New Roman" w:hAnsi="Times New Roman" w:cs="Times New Roman"/>
          <w:i/>
          <w:iCs/>
          <w:highlight w:val="yellow"/>
        </w:rPr>
      </w:pPr>
    </w:p>
    <w:p w14:paraId="3AA46B31" w14:textId="77777777" w:rsidR="005F03C1" w:rsidRPr="005F03C1" w:rsidRDefault="005F03C1" w:rsidP="005F03C1">
      <w:pPr>
        <w:autoSpaceDN w:val="0"/>
        <w:rPr>
          <w:rFonts w:ascii="Times New Roman" w:hAnsi="Times New Roman" w:cs="Times New Roman"/>
          <w:i/>
          <w:iCs/>
          <w:highlight w:val="yellow"/>
        </w:rPr>
      </w:pPr>
    </w:p>
    <w:p w14:paraId="50B11BE1" w14:textId="77777777" w:rsidR="005F03C1" w:rsidRPr="005F03C1" w:rsidRDefault="005F03C1" w:rsidP="005F03C1">
      <w:pPr>
        <w:autoSpaceDN w:val="0"/>
        <w:rPr>
          <w:rFonts w:ascii="Times New Roman" w:hAnsi="Times New Roman" w:cs="Times New Roman"/>
          <w:i/>
          <w:iCs/>
          <w:highlight w:val="yellow"/>
        </w:rPr>
      </w:pPr>
    </w:p>
    <w:p w14:paraId="358761DA" w14:textId="77777777" w:rsidR="005F03C1" w:rsidRPr="005F03C1" w:rsidRDefault="005F03C1" w:rsidP="005F03C1">
      <w:pPr>
        <w:autoSpaceDN w:val="0"/>
        <w:rPr>
          <w:rFonts w:ascii="Times New Roman" w:hAnsi="Times New Roman" w:cs="Times New Roman"/>
          <w:i/>
          <w:iCs/>
          <w:highlight w:val="yellow"/>
        </w:rPr>
      </w:pPr>
    </w:p>
    <w:p w14:paraId="25C1BD3E" w14:textId="77777777" w:rsidR="005F03C1" w:rsidRPr="005F03C1" w:rsidRDefault="005F03C1" w:rsidP="005F03C1">
      <w:pPr>
        <w:autoSpaceDN w:val="0"/>
        <w:rPr>
          <w:rFonts w:ascii="Times New Roman" w:hAnsi="Times New Roman" w:cs="Times New Roman"/>
          <w:i/>
          <w:iCs/>
          <w:highlight w:val="yellow"/>
        </w:rPr>
      </w:pPr>
    </w:p>
    <w:p w14:paraId="1485AD39" w14:textId="77777777" w:rsidR="005F03C1" w:rsidRPr="005F03C1" w:rsidRDefault="005F03C1" w:rsidP="005F03C1">
      <w:pPr>
        <w:autoSpaceDN w:val="0"/>
        <w:rPr>
          <w:rFonts w:ascii="Times New Roman" w:hAnsi="Times New Roman" w:cs="Times New Roman"/>
          <w:i/>
          <w:iCs/>
          <w:highlight w:val="yellow"/>
        </w:rPr>
      </w:pPr>
    </w:p>
    <w:p w14:paraId="675311F0" w14:textId="77777777" w:rsidR="005F03C1" w:rsidRPr="005F03C1" w:rsidRDefault="005F03C1" w:rsidP="005F03C1">
      <w:pPr>
        <w:suppressAutoHyphens/>
        <w:autoSpaceDN w:val="0"/>
        <w:jc w:val="both"/>
        <w:textAlignment w:val="baseline"/>
        <w:rPr>
          <w:rFonts w:ascii="Times New Roman" w:hAnsi="Times New Roman" w:cs="Times New Roman"/>
          <w:bCs/>
          <w:iCs/>
          <w:color w:val="000000"/>
          <w:kern w:val="3"/>
          <w:highlight w:val="yellow"/>
        </w:rPr>
      </w:pPr>
    </w:p>
    <w:p w14:paraId="78E400CC" w14:textId="6639D9F6" w:rsidR="005F03C1" w:rsidRPr="005F03C1" w:rsidRDefault="005F03C1" w:rsidP="005F03C1">
      <w:pPr>
        <w:autoSpaceDN w:val="0"/>
        <w:jc w:val="right"/>
        <w:rPr>
          <w:rFonts w:ascii="Times New Roman" w:hAnsi="Times New Roman" w:cs="Times New Roman"/>
          <w:bCs/>
          <w:i/>
        </w:rPr>
      </w:pPr>
      <w:r w:rsidRPr="005F03C1">
        <w:rPr>
          <w:rFonts w:ascii="Times New Roman" w:hAnsi="Times New Roman" w:cs="Times New Roman"/>
          <w:i/>
          <w:iCs/>
          <w:highlight w:val="yellow"/>
        </w:rPr>
        <w:br w:type="page"/>
      </w:r>
      <w:r w:rsidR="0024490C">
        <w:rPr>
          <w:rFonts w:ascii="Times New Roman" w:hAnsi="Times New Roman" w:cs="Times New Roman"/>
          <w:i/>
          <w:iCs/>
        </w:rPr>
        <w:lastRenderedPageBreak/>
        <w:t>1</w:t>
      </w:r>
      <w:r w:rsidR="0024545F">
        <w:rPr>
          <w:rFonts w:ascii="Times New Roman" w:hAnsi="Times New Roman" w:cs="Times New Roman"/>
          <w:i/>
          <w:iCs/>
        </w:rPr>
        <w:t>4</w:t>
      </w:r>
      <w:r w:rsidRPr="005F03C1">
        <w:rPr>
          <w:rFonts w:ascii="Times New Roman" w:hAnsi="Times New Roman" w:cs="Times New Roman"/>
          <w:bCs/>
          <w:i/>
        </w:rPr>
        <w:t>. számú melléklet</w:t>
      </w:r>
    </w:p>
    <w:p w14:paraId="5DFF7F6E" w14:textId="77777777" w:rsidR="005F03C1" w:rsidRPr="005F03C1" w:rsidRDefault="005F03C1" w:rsidP="005F03C1">
      <w:pPr>
        <w:widowControl w:val="0"/>
        <w:autoSpaceDE w:val="0"/>
        <w:autoSpaceDN w:val="0"/>
        <w:jc w:val="center"/>
        <w:rPr>
          <w:rFonts w:ascii="Times New Roman" w:hAnsi="Times New Roman" w:cs="Times New Roman"/>
          <w:b/>
          <w:smallCaps/>
        </w:rPr>
      </w:pPr>
      <w:r w:rsidRPr="005F03C1">
        <w:rPr>
          <w:rFonts w:ascii="Times New Roman" w:hAnsi="Times New Roman" w:cs="Times New Roman"/>
          <w:b/>
          <w:smallCaps/>
        </w:rPr>
        <w:t>Nyilatkozat</w:t>
      </w:r>
      <w:r w:rsidRPr="005F03C1">
        <w:rPr>
          <w:rFonts w:ascii="Times New Roman" w:hAnsi="Times New Roman" w:cs="Times New Roman"/>
          <w:i/>
          <w:color w:val="000000"/>
          <w:vertAlign w:val="superscript"/>
        </w:rPr>
        <w:footnoteReference w:id="64"/>
      </w:r>
    </w:p>
    <w:p w14:paraId="2DC87967" w14:textId="77777777" w:rsidR="005F03C1" w:rsidRPr="005F03C1" w:rsidRDefault="005F03C1" w:rsidP="005F03C1">
      <w:pPr>
        <w:widowControl w:val="0"/>
        <w:autoSpaceDE w:val="0"/>
        <w:autoSpaceDN w:val="0"/>
        <w:jc w:val="center"/>
        <w:rPr>
          <w:rFonts w:ascii="Times New Roman" w:hAnsi="Times New Roman" w:cs="Times New Roman"/>
          <w:b/>
          <w:smallCaps/>
          <w:highlight w:val="yellow"/>
        </w:rPr>
      </w:pPr>
    </w:p>
    <w:p w14:paraId="7EE6211B" w14:textId="77777777" w:rsidR="005F03C1" w:rsidRPr="005F03C1" w:rsidRDefault="005F03C1" w:rsidP="005F03C1">
      <w:pPr>
        <w:widowControl w:val="0"/>
        <w:autoSpaceDE w:val="0"/>
        <w:autoSpaceDN w:val="0"/>
        <w:jc w:val="center"/>
        <w:rPr>
          <w:rFonts w:ascii="Times New Roman" w:hAnsi="Times New Roman" w:cs="Times New Roman"/>
          <w:b/>
          <w:smallCaps/>
          <w:highlight w:val="yellow"/>
        </w:rPr>
      </w:pPr>
    </w:p>
    <w:p w14:paraId="5D910DF4" w14:textId="77777777" w:rsidR="005F03C1" w:rsidRPr="005F03C1" w:rsidRDefault="005F03C1" w:rsidP="005F03C1">
      <w:pPr>
        <w:widowControl w:val="0"/>
        <w:autoSpaceDE w:val="0"/>
        <w:autoSpaceDN w:val="0"/>
        <w:jc w:val="center"/>
        <w:rPr>
          <w:rFonts w:ascii="Times New Roman" w:hAnsi="Times New Roman" w:cs="Times New Roman"/>
          <w:b/>
          <w:spacing w:val="40"/>
        </w:rPr>
      </w:pPr>
      <w:proofErr w:type="gramStart"/>
      <w:r w:rsidRPr="005F03C1">
        <w:rPr>
          <w:rFonts w:ascii="Times New Roman" w:hAnsi="Times New Roman" w:cs="Times New Roman"/>
          <w:b/>
          <w:spacing w:val="40"/>
        </w:rPr>
        <w:t>a</w:t>
      </w:r>
      <w:proofErr w:type="gramEnd"/>
      <w:r w:rsidRPr="005F03C1">
        <w:rPr>
          <w:rFonts w:ascii="Times New Roman" w:hAnsi="Times New Roman" w:cs="Times New Roman"/>
          <w:b/>
          <w:spacing w:val="40"/>
        </w:rPr>
        <w:t xml:space="preserve"> Kbt. 62. § (1) bekezdésének </w:t>
      </w:r>
      <w:proofErr w:type="spellStart"/>
      <w:r w:rsidRPr="005F03C1">
        <w:rPr>
          <w:rFonts w:ascii="Times New Roman" w:hAnsi="Times New Roman" w:cs="Times New Roman"/>
          <w:b/>
          <w:spacing w:val="40"/>
        </w:rPr>
        <w:t>kc</w:t>
      </w:r>
      <w:proofErr w:type="spellEnd"/>
      <w:r w:rsidRPr="005F03C1">
        <w:rPr>
          <w:rFonts w:ascii="Times New Roman" w:hAnsi="Times New Roman" w:cs="Times New Roman"/>
          <w:b/>
          <w:spacing w:val="40"/>
        </w:rPr>
        <w:t>) pontja tekintetében</w:t>
      </w:r>
    </w:p>
    <w:p w14:paraId="20D1414E" w14:textId="77777777" w:rsidR="005F03C1" w:rsidRPr="005F03C1" w:rsidRDefault="005F03C1" w:rsidP="005F03C1">
      <w:pPr>
        <w:widowControl w:val="0"/>
        <w:autoSpaceDE w:val="0"/>
        <w:autoSpaceDN w:val="0"/>
        <w:rPr>
          <w:rFonts w:ascii="Times New Roman" w:hAnsi="Times New Roman" w:cs="Times New Roman"/>
          <w:highlight w:val="yellow"/>
        </w:rPr>
      </w:pPr>
    </w:p>
    <w:p w14:paraId="16C303E3" w14:textId="77777777" w:rsidR="005F03C1" w:rsidRPr="005F03C1" w:rsidRDefault="005F03C1" w:rsidP="005F03C1">
      <w:pPr>
        <w:widowControl w:val="0"/>
        <w:autoSpaceDE w:val="0"/>
        <w:autoSpaceDN w:val="0"/>
        <w:rPr>
          <w:rFonts w:ascii="Times New Roman" w:hAnsi="Times New Roman" w:cs="Times New Roman"/>
          <w:highlight w:val="yellow"/>
        </w:rPr>
      </w:pPr>
    </w:p>
    <w:p w14:paraId="7434AF6B" w14:textId="0C23C7E7" w:rsidR="00D04211" w:rsidRDefault="00D869DA" w:rsidP="00D04211">
      <w:pPr>
        <w:widowControl w:val="0"/>
        <w:autoSpaceDE w:val="0"/>
        <w:autoSpaceDN w:val="0"/>
        <w:jc w:val="center"/>
        <w:rPr>
          <w:rFonts w:ascii="Times New Roman" w:hAnsi="Times New Roman" w:cs="Times New Roman"/>
          <w:b/>
          <w:bCs/>
        </w:rPr>
      </w:pPr>
      <w:proofErr w:type="gramStart"/>
      <w:r>
        <w:rPr>
          <w:rFonts w:ascii="Times New Roman" w:hAnsi="Times New Roman" w:cs="Times New Roman"/>
          <w:b/>
          <w:bCs/>
        </w:rPr>
        <w:t>a</w:t>
      </w:r>
      <w:proofErr w:type="gramEnd"/>
      <w:r>
        <w:rPr>
          <w:rFonts w:ascii="Times New Roman" w:hAnsi="Times New Roman" w:cs="Times New Roman"/>
          <w:b/>
          <w:bCs/>
        </w:rPr>
        <w:t xml:space="preserve"> „Megbízási szerződés keretében a „Nagyműtárgyak fejlesztése és rekonstrukciója” című, KEHOP-1.4.0-15-2015-00002 azonosító számú projektben tervezésre és kivitelezésre FIDIC Sárga Könyv szerint megkötésre kerülő szerződésben foglalt munkák FIDIC mérnöki, </w:t>
      </w:r>
      <w:r w:rsidRPr="00F16094">
        <w:rPr>
          <w:rFonts w:ascii="Times New Roman" w:hAnsi="Times New Roman" w:cs="Times New Roman"/>
          <w:b/>
          <w:bCs/>
        </w:rPr>
        <w:t xml:space="preserve">és műszaki ellenőrzési </w:t>
      </w:r>
      <w:r w:rsidRPr="00134A57">
        <w:rPr>
          <w:rFonts w:ascii="Times New Roman" w:hAnsi="Times New Roman" w:cs="Times New Roman"/>
          <w:b/>
          <w:bCs/>
        </w:rPr>
        <w:t>feladatainak ellátása</w:t>
      </w:r>
      <w:r>
        <w:rPr>
          <w:rFonts w:ascii="Times New Roman" w:hAnsi="Times New Roman" w:cs="Times New Roman"/>
          <w:b/>
          <w:bCs/>
        </w:rPr>
        <w:t>”</w:t>
      </w:r>
    </w:p>
    <w:p w14:paraId="65D204E2" w14:textId="77777777" w:rsidR="00AD24E4" w:rsidRDefault="00AD24E4" w:rsidP="00AD24E4">
      <w:pPr>
        <w:widowControl w:val="0"/>
        <w:autoSpaceDE w:val="0"/>
        <w:autoSpaceDN w:val="0"/>
        <w:jc w:val="center"/>
        <w:rPr>
          <w:rFonts w:ascii="Times New Roman" w:hAnsi="Times New Roman" w:cs="Times New Roman"/>
          <w:b/>
          <w:bCs/>
        </w:rPr>
      </w:pPr>
    </w:p>
    <w:p w14:paraId="5278D7EE" w14:textId="4512518E" w:rsidR="005F03C1" w:rsidRPr="005F03C1" w:rsidRDefault="00AD24E4" w:rsidP="00AD24E4">
      <w:pPr>
        <w:widowControl w:val="0"/>
        <w:autoSpaceDE w:val="0"/>
        <w:autoSpaceDN w:val="0"/>
        <w:jc w:val="center"/>
        <w:rPr>
          <w:rFonts w:ascii="Times New Roman" w:hAnsi="Times New Roman" w:cs="Times New Roman"/>
          <w:b/>
        </w:rPr>
      </w:pPr>
      <w:proofErr w:type="gramStart"/>
      <w:r>
        <w:rPr>
          <w:rFonts w:ascii="Times New Roman" w:hAnsi="Times New Roman" w:cs="Times New Roman"/>
          <w:b/>
          <w:bCs/>
        </w:rPr>
        <w:t>tárgyú</w:t>
      </w:r>
      <w:proofErr w:type="gramEnd"/>
      <w:r>
        <w:rPr>
          <w:rFonts w:ascii="Times New Roman" w:hAnsi="Times New Roman" w:cs="Times New Roman"/>
          <w:b/>
          <w:bCs/>
        </w:rPr>
        <w:t xml:space="preserve"> közbeszerzési eljárásban</w:t>
      </w:r>
    </w:p>
    <w:p w14:paraId="0100B5B5" w14:textId="77777777" w:rsidR="005F03C1" w:rsidRPr="005F03C1" w:rsidRDefault="005F03C1" w:rsidP="005F03C1">
      <w:pPr>
        <w:widowControl w:val="0"/>
        <w:autoSpaceDE w:val="0"/>
        <w:autoSpaceDN w:val="0"/>
        <w:jc w:val="center"/>
        <w:rPr>
          <w:rFonts w:ascii="Times New Roman" w:hAnsi="Times New Roman" w:cs="Times New Roman"/>
          <w:b/>
        </w:rPr>
      </w:pPr>
    </w:p>
    <w:p w14:paraId="134797FB" w14:textId="77777777" w:rsidR="005F03C1" w:rsidRPr="005F03C1" w:rsidRDefault="005F03C1" w:rsidP="005F03C1">
      <w:pPr>
        <w:widowControl w:val="0"/>
        <w:autoSpaceDE w:val="0"/>
        <w:autoSpaceDN w:val="0"/>
        <w:jc w:val="center"/>
        <w:rPr>
          <w:rFonts w:ascii="Times New Roman" w:hAnsi="Times New Roman" w:cs="Times New Roman"/>
        </w:rPr>
      </w:pPr>
    </w:p>
    <w:p w14:paraId="3C9E26A4" w14:textId="77777777" w:rsidR="005F03C1" w:rsidRPr="005F03C1" w:rsidRDefault="005F03C1" w:rsidP="005F03C1">
      <w:pPr>
        <w:autoSpaceDN w:val="0"/>
        <w:jc w:val="both"/>
        <w:rPr>
          <w:rFonts w:ascii="Times New Roman" w:hAnsi="Times New Roman" w:cs="Times New Roman"/>
          <w:highlight w:val="yellow"/>
        </w:rPr>
      </w:pPr>
      <w:r w:rsidRPr="005F03C1">
        <w:rPr>
          <w:rFonts w:ascii="Times New Roman" w:hAnsi="Times New Roman" w:cs="Times New Roman"/>
        </w:rPr>
        <w:t xml:space="preserve">Alulírott </w:t>
      </w:r>
      <w:r w:rsidRPr="005F03C1">
        <w:rPr>
          <w:rFonts w:ascii="Times New Roman" w:hAnsi="Times New Roman" w:cs="Times New Roman"/>
          <w:b/>
          <w:i/>
        </w:rPr>
        <w:t>[név]</w:t>
      </w:r>
      <w:r w:rsidRPr="005F03C1">
        <w:rPr>
          <w:rFonts w:ascii="Times New Roman" w:hAnsi="Times New Roman" w:cs="Times New Roman"/>
        </w:rPr>
        <w:t xml:space="preserve"> mint </w:t>
      </w:r>
      <w:proofErr w:type="gramStart"/>
      <w:r w:rsidRPr="005F03C1">
        <w:rPr>
          <w:rFonts w:ascii="Times New Roman" w:hAnsi="Times New Roman" w:cs="Times New Roman"/>
        </w:rPr>
        <w:t>a(</w:t>
      </w:r>
      <w:proofErr w:type="gramEnd"/>
      <w:r w:rsidRPr="005F03C1">
        <w:rPr>
          <w:rFonts w:ascii="Times New Roman" w:hAnsi="Times New Roman" w:cs="Times New Roman"/>
        </w:rPr>
        <w:t xml:space="preserve">z) </w:t>
      </w:r>
      <w:r w:rsidRPr="005F03C1">
        <w:rPr>
          <w:rFonts w:ascii="Times New Roman" w:hAnsi="Times New Roman" w:cs="Times New Roman"/>
          <w:b/>
          <w:i/>
        </w:rPr>
        <w:t>[cégnév, székhely]</w:t>
      </w:r>
      <w:r w:rsidRPr="005F03C1">
        <w:rPr>
          <w:rFonts w:ascii="Times New Roman" w:hAnsi="Times New Roman" w:cs="Times New Roman"/>
        </w:rPr>
        <w:t xml:space="preserve"> ajánlattevő cégjegyzésre/kötelezettségvállalásra jogosult képviselője a </w:t>
      </w:r>
      <w:r w:rsidRPr="005F03C1">
        <w:rPr>
          <w:rFonts w:ascii="Times New Roman" w:hAnsi="Times New Roman" w:cs="Times New Roman"/>
          <w:bCs/>
        </w:rPr>
        <w:t xml:space="preserve">321/2015. (X. 30.) Korm. rendelet </w:t>
      </w:r>
      <w:r w:rsidRPr="005F03C1">
        <w:rPr>
          <w:rFonts w:ascii="Times New Roman" w:hAnsi="Times New Roman" w:cs="Times New Roman"/>
          <w:bCs/>
          <w:color w:val="000000"/>
        </w:rPr>
        <w:t xml:space="preserve">8. § i) pontjának </w:t>
      </w:r>
      <w:proofErr w:type="spellStart"/>
      <w:r w:rsidRPr="005F03C1">
        <w:rPr>
          <w:rFonts w:ascii="Times New Roman" w:hAnsi="Times New Roman" w:cs="Times New Roman"/>
          <w:bCs/>
          <w:color w:val="000000"/>
        </w:rPr>
        <w:t>ic</w:t>
      </w:r>
      <w:proofErr w:type="spellEnd"/>
      <w:r w:rsidRPr="005F03C1">
        <w:rPr>
          <w:rFonts w:ascii="Times New Roman" w:hAnsi="Times New Roman" w:cs="Times New Roman"/>
          <w:bCs/>
          <w:color w:val="000000"/>
        </w:rPr>
        <w:t>) alpontjában</w:t>
      </w:r>
      <w:r w:rsidRPr="005F03C1">
        <w:rPr>
          <w:rFonts w:ascii="Times New Roman" w:hAnsi="Times New Roman" w:cs="Times New Roman"/>
          <w:highlight w:val="yellow"/>
        </w:rPr>
        <w:t xml:space="preserve"> </w:t>
      </w:r>
      <w:r w:rsidRPr="005F03C1">
        <w:rPr>
          <w:rFonts w:ascii="Times New Roman" w:hAnsi="Times New Roman" w:cs="Times New Roman"/>
        </w:rPr>
        <w:t xml:space="preserve">foglaltaknak megfelelően, a Kbt. 62. § (1) bekezdésének k) pontjának </w:t>
      </w:r>
      <w:proofErr w:type="spellStart"/>
      <w:r w:rsidRPr="005F03C1">
        <w:rPr>
          <w:rFonts w:ascii="Times New Roman" w:hAnsi="Times New Roman" w:cs="Times New Roman"/>
        </w:rPr>
        <w:t>kc</w:t>
      </w:r>
      <w:proofErr w:type="spellEnd"/>
      <w:r w:rsidRPr="005F03C1">
        <w:rPr>
          <w:rFonts w:ascii="Times New Roman" w:hAnsi="Times New Roman" w:cs="Times New Roman"/>
        </w:rPr>
        <w:t>) alpontjában foglaltak tekintetében ezennel felelősségem tudatában</w:t>
      </w:r>
    </w:p>
    <w:p w14:paraId="1A3D383C" w14:textId="77777777" w:rsidR="005F03C1" w:rsidRPr="005F03C1" w:rsidRDefault="005F03C1" w:rsidP="005F03C1">
      <w:pPr>
        <w:autoSpaceDN w:val="0"/>
        <w:rPr>
          <w:rFonts w:ascii="Times New Roman" w:hAnsi="Times New Roman" w:cs="Times New Roman"/>
          <w:b/>
          <w:highlight w:val="yellow"/>
        </w:rPr>
      </w:pPr>
    </w:p>
    <w:p w14:paraId="39A31F14" w14:textId="77777777" w:rsidR="005F03C1" w:rsidRPr="005F03C1" w:rsidRDefault="005F03C1" w:rsidP="005F03C1">
      <w:pPr>
        <w:autoSpaceDN w:val="0"/>
        <w:jc w:val="center"/>
        <w:rPr>
          <w:rFonts w:ascii="Times New Roman" w:hAnsi="Times New Roman" w:cs="Times New Roman"/>
          <w:b/>
        </w:rPr>
      </w:pPr>
      <w:r w:rsidRPr="005F03C1">
        <w:rPr>
          <w:rFonts w:ascii="Times New Roman" w:hAnsi="Times New Roman" w:cs="Times New Roman"/>
          <w:b/>
        </w:rPr>
        <w:t>n y i l a t k o z o m</w:t>
      </w:r>
    </w:p>
    <w:p w14:paraId="41EC0E78" w14:textId="77777777" w:rsidR="005F03C1" w:rsidRPr="005F03C1" w:rsidRDefault="005F03C1" w:rsidP="005F03C1">
      <w:pPr>
        <w:autoSpaceDN w:val="0"/>
        <w:rPr>
          <w:rFonts w:ascii="Times New Roman" w:hAnsi="Times New Roman" w:cs="Times New Roman"/>
          <w:b/>
        </w:rPr>
      </w:pPr>
    </w:p>
    <w:p w14:paraId="17F3E105" w14:textId="724FC32D" w:rsidR="005F03C1" w:rsidRPr="00184747" w:rsidRDefault="00184747" w:rsidP="005F03C1">
      <w:pPr>
        <w:autoSpaceDN w:val="0"/>
        <w:jc w:val="both"/>
        <w:rPr>
          <w:rFonts w:ascii="Times New Roman" w:hAnsi="Times New Roman" w:cs="Times New Roman"/>
          <w:b/>
        </w:rPr>
      </w:pPr>
      <w:proofErr w:type="gramStart"/>
      <w:r>
        <w:rPr>
          <w:rFonts w:ascii="Times New Roman" w:hAnsi="Times New Roman" w:cs="Times New Roman"/>
          <w:bCs/>
        </w:rPr>
        <w:t>a</w:t>
      </w:r>
      <w:proofErr w:type="gramEnd"/>
      <w:r w:rsidR="005F03C1" w:rsidRPr="005F03C1">
        <w:rPr>
          <w:rFonts w:ascii="Times New Roman" w:hAnsi="Times New Roman" w:cs="Times New Roman"/>
          <w:bCs/>
        </w:rPr>
        <w:t xml:space="preserve"> </w:t>
      </w:r>
      <w:r w:rsidRPr="00184747">
        <w:rPr>
          <w:rFonts w:ascii="Times New Roman" w:hAnsi="Times New Roman" w:cs="Times New Roman"/>
          <w:b/>
          <w:bCs/>
        </w:rPr>
        <w:t>„</w:t>
      </w:r>
      <w:r w:rsidR="009F2E66">
        <w:rPr>
          <w:rFonts w:ascii="Times New Roman" w:hAnsi="Times New Roman" w:cs="Times New Roman"/>
          <w:b/>
          <w:bCs/>
        </w:rPr>
        <w:t xml:space="preserve">Megbízási szerződés keretében a „Nagyműtárgyak fejlesztése és rekonstrukciója” című, KEHOP-1.4.0-15-2015-00002azonosító számú projektben tervezésre és kivitelezésre FIDIC Sárga Könyv szerint megkötésre kerülő szerződésben foglalt munkák FIDIC mérnöki,  </w:t>
      </w:r>
      <w:r w:rsidR="00F16094" w:rsidRPr="00F16094">
        <w:rPr>
          <w:rFonts w:ascii="Times New Roman" w:hAnsi="Times New Roman" w:cs="Times New Roman"/>
          <w:b/>
          <w:bCs/>
        </w:rPr>
        <w:t xml:space="preserve">és műszaki ellenőrzési </w:t>
      </w:r>
      <w:r w:rsidR="00134A57" w:rsidRPr="00134A57">
        <w:rPr>
          <w:rFonts w:ascii="Times New Roman" w:hAnsi="Times New Roman" w:cs="Times New Roman"/>
          <w:b/>
          <w:bCs/>
        </w:rPr>
        <w:t xml:space="preserve"> feladatainak ellátása</w:t>
      </w:r>
      <w:r w:rsidRPr="00184747">
        <w:rPr>
          <w:rFonts w:ascii="Times New Roman" w:hAnsi="Times New Roman" w:cs="Times New Roman"/>
          <w:b/>
        </w:rPr>
        <w:t>”</w:t>
      </w:r>
    </w:p>
    <w:p w14:paraId="020C44FA" w14:textId="77777777" w:rsidR="005F03C1" w:rsidRPr="005F03C1" w:rsidRDefault="005F03C1" w:rsidP="005F03C1">
      <w:pPr>
        <w:autoSpaceDN w:val="0"/>
        <w:jc w:val="both"/>
        <w:rPr>
          <w:rFonts w:ascii="Times New Roman" w:hAnsi="Times New Roman" w:cs="Times New Roman"/>
          <w:b/>
          <w:color w:val="000000"/>
        </w:rPr>
      </w:pPr>
      <w:proofErr w:type="gramStart"/>
      <w:r w:rsidRPr="005F03C1">
        <w:rPr>
          <w:rFonts w:ascii="Times New Roman" w:hAnsi="Times New Roman" w:cs="Times New Roman"/>
          <w:bCs/>
        </w:rPr>
        <w:t>tárgyú</w:t>
      </w:r>
      <w:proofErr w:type="gramEnd"/>
      <w:r w:rsidRPr="005F03C1">
        <w:rPr>
          <w:rFonts w:ascii="Times New Roman" w:hAnsi="Times New Roman" w:cs="Times New Roman"/>
          <w:bCs/>
        </w:rPr>
        <w:t xml:space="preserve"> közbeszerzési eljárásban, hogy</w:t>
      </w:r>
    </w:p>
    <w:p w14:paraId="2BBEDB3A" w14:textId="77777777" w:rsidR="005F03C1" w:rsidRPr="005F03C1" w:rsidRDefault="005F03C1" w:rsidP="005F03C1">
      <w:pPr>
        <w:autoSpaceDN w:val="0"/>
        <w:jc w:val="both"/>
        <w:rPr>
          <w:rFonts w:ascii="Times New Roman" w:hAnsi="Times New Roman" w:cs="Times New Roman"/>
          <w:bCs/>
        </w:rPr>
      </w:pPr>
    </w:p>
    <w:p w14:paraId="53ED0096" w14:textId="77777777" w:rsidR="005F03C1" w:rsidRPr="005F03C1" w:rsidRDefault="005F03C1" w:rsidP="005F03C1">
      <w:pPr>
        <w:autoSpaceDN w:val="0"/>
        <w:jc w:val="both"/>
        <w:rPr>
          <w:rFonts w:ascii="Times New Roman" w:hAnsi="Times New Roman" w:cs="Times New Roman"/>
          <w:bCs/>
        </w:rPr>
      </w:pPr>
    </w:p>
    <w:p w14:paraId="463C5408" w14:textId="77777777" w:rsidR="005F03C1" w:rsidRPr="005F03C1" w:rsidRDefault="005F03C1" w:rsidP="005F03C1">
      <w:pPr>
        <w:autoSpaceDN w:val="0"/>
        <w:jc w:val="both"/>
        <w:rPr>
          <w:rFonts w:ascii="Times New Roman" w:hAnsi="Times New Roman" w:cs="Times New Roman"/>
          <w:bCs/>
        </w:rPr>
      </w:pPr>
      <w:r w:rsidRPr="005F03C1">
        <w:rPr>
          <w:rFonts w:ascii="Times New Roman" w:hAnsi="Times New Roman" w:cs="Times New Roman"/>
          <w:bCs/>
        </w:rPr>
        <w:t>1. Nincs olyan jogi személy vagy személyes joga szerint jogképes szervezet, amely a társaságunkban közvetetten vagy közvetlenül több mint 25%-os tulajdoni résszel vagy szavazati joggal rendelkezik.</w:t>
      </w:r>
      <w:r w:rsidRPr="005F03C1">
        <w:rPr>
          <w:rFonts w:ascii="Times New Roman" w:hAnsi="Times New Roman" w:cs="Times New Roman"/>
          <w:bCs/>
          <w:vertAlign w:val="superscript"/>
        </w:rPr>
        <w:footnoteReference w:id="65"/>
      </w:r>
    </w:p>
    <w:p w14:paraId="13709312" w14:textId="77777777" w:rsidR="005F03C1" w:rsidRPr="005F03C1" w:rsidRDefault="005F03C1" w:rsidP="005F03C1">
      <w:pPr>
        <w:autoSpaceDN w:val="0"/>
        <w:jc w:val="both"/>
        <w:rPr>
          <w:rFonts w:ascii="Times New Roman" w:hAnsi="Times New Roman" w:cs="Times New Roman"/>
          <w:bCs/>
        </w:rPr>
      </w:pPr>
    </w:p>
    <w:p w14:paraId="60C6DD0C" w14:textId="77777777" w:rsidR="005F03C1" w:rsidRPr="005F03C1" w:rsidRDefault="005F03C1" w:rsidP="005F03C1">
      <w:pPr>
        <w:autoSpaceDN w:val="0"/>
        <w:jc w:val="center"/>
        <w:rPr>
          <w:rFonts w:ascii="Times New Roman" w:hAnsi="Times New Roman" w:cs="Times New Roman"/>
          <w:b/>
          <w:bCs/>
          <w:i/>
          <w:u w:val="single"/>
        </w:rPr>
      </w:pPr>
      <w:proofErr w:type="gramStart"/>
      <w:r w:rsidRPr="005F03C1">
        <w:rPr>
          <w:rFonts w:ascii="Times New Roman" w:hAnsi="Times New Roman" w:cs="Times New Roman"/>
          <w:b/>
          <w:bCs/>
          <w:i/>
          <w:u w:val="single"/>
        </w:rPr>
        <w:t>vagy</w:t>
      </w:r>
      <w:proofErr w:type="gramEnd"/>
    </w:p>
    <w:p w14:paraId="481B0873" w14:textId="77777777" w:rsidR="005F03C1" w:rsidRPr="005F03C1" w:rsidRDefault="005F03C1" w:rsidP="005F03C1">
      <w:pPr>
        <w:autoSpaceDN w:val="0"/>
        <w:jc w:val="center"/>
        <w:rPr>
          <w:rFonts w:ascii="Times New Roman" w:hAnsi="Times New Roman" w:cs="Times New Roman"/>
          <w:b/>
          <w:bCs/>
          <w:i/>
          <w:u w:val="single"/>
        </w:rPr>
      </w:pPr>
    </w:p>
    <w:p w14:paraId="501FFD9E" w14:textId="77777777" w:rsidR="005F03C1" w:rsidRPr="005F03C1" w:rsidRDefault="005F03C1" w:rsidP="005F03C1">
      <w:pPr>
        <w:autoSpaceDN w:val="0"/>
        <w:jc w:val="both"/>
        <w:rPr>
          <w:rFonts w:ascii="Times New Roman" w:hAnsi="Times New Roman" w:cs="Times New Roman"/>
          <w:bCs/>
        </w:rPr>
      </w:pPr>
    </w:p>
    <w:p w14:paraId="76516811" w14:textId="77777777" w:rsidR="005F03C1" w:rsidRPr="005F03C1" w:rsidRDefault="005F03C1" w:rsidP="005F03C1">
      <w:pPr>
        <w:autoSpaceDN w:val="0"/>
        <w:jc w:val="both"/>
        <w:rPr>
          <w:rFonts w:ascii="Times New Roman" w:hAnsi="Times New Roman" w:cs="Times New Roman"/>
          <w:bCs/>
        </w:rPr>
      </w:pPr>
      <w:r w:rsidRPr="005F03C1">
        <w:rPr>
          <w:rFonts w:ascii="Times New Roman" w:hAnsi="Times New Roman" w:cs="Times New Roman"/>
          <w:bCs/>
        </w:rPr>
        <w:t xml:space="preserve">2. A társaságunkban közvetetten vagy közvetlenül több mint 25%-os tulajdoni résszel vagy szavazati joggal rendelkező jogi </w:t>
      </w:r>
      <w:proofErr w:type="gramStart"/>
      <w:r w:rsidRPr="005F03C1">
        <w:rPr>
          <w:rFonts w:ascii="Times New Roman" w:hAnsi="Times New Roman" w:cs="Times New Roman"/>
          <w:bCs/>
        </w:rPr>
        <w:t>személy(</w:t>
      </w:r>
      <w:proofErr w:type="spellStart"/>
      <w:proofErr w:type="gramEnd"/>
      <w:r w:rsidRPr="005F03C1">
        <w:rPr>
          <w:rFonts w:ascii="Times New Roman" w:hAnsi="Times New Roman" w:cs="Times New Roman"/>
          <w:bCs/>
        </w:rPr>
        <w:t>ek</w:t>
      </w:r>
      <w:proofErr w:type="spellEnd"/>
      <w:r w:rsidRPr="005F03C1">
        <w:rPr>
          <w:rFonts w:ascii="Times New Roman" w:hAnsi="Times New Roman" w:cs="Times New Roman"/>
          <w:bCs/>
        </w:rPr>
        <w:t>) és/vagy személyes joga szerint jogképes szervezet(</w:t>
      </w:r>
      <w:proofErr w:type="spellStart"/>
      <w:r w:rsidRPr="005F03C1">
        <w:rPr>
          <w:rFonts w:ascii="Times New Roman" w:hAnsi="Times New Roman" w:cs="Times New Roman"/>
          <w:bCs/>
        </w:rPr>
        <w:t>ek</w:t>
      </w:r>
      <w:proofErr w:type="spellEnd"/>
      <w:r w:rsidRPr="005F03C1">
        <w:rPr>
          <w:rFonts w:ascii="Times New Roman" w:hAnsi="Times New Roman" w:cs="Times New Roman"/>
          <w:bCs/>
        </w:rPr>
        <w:t>) az alábbiak:</w:t>
      </w:r>
      <w:r w:rsidRPr="005F03C1">
        <w:rPr>
          <w:rFonts w:ascii="Times New Roman" w:hAnsi="Times New Roman" w:cs="Times New Roman"/>
          <w:bCs/>
          <w:vertAlign w:val="superscript"/>
        </w:rPr>
        <w:footnoteReference w:id="66"/>
      </w:r>
    </w:p>
    <w:p w14:paraId="2C1253EE" w14:textId="77777777" w:rsidR="005F03C1" w:rsidRPr="005F03C1" w:rsidRDefault="005F03C1" w:rsidP="005F03C1">
      <w:pPr>
        <w:autoSpaceDN w:val="0"/>
        <w:jc w:val="both"/>
        <w:rPr>
          <w:rFonts w:ascii="Times New Roman" w:hAnsi="Times New Roman" w:cs="Times New Roman"/>
          <w:bCs/>
        </w:rPr>
      </w:pPr>
    </w:p>
    <w:p w14:paraId="562A9FC3" w14:textId="77777777" w:rsidR="005F03C1" w:rsidRPr="005F03C1" w:rsidRDefault="005F03C1" w:rsidP="005F03C1">
      <w:pPr>
        <w:autoSpaceDN w:val="0"/>
        <w:jc w:val="both"/>
        <w:rPr>
          <w:rFonts w:ascii="Times New Roman" w:hAnsi="Times New Roman" w:cs="Times New Roman"/>
          <w:bCs/>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89"/>
        <w:gridCol w:w="4591"/>
      </w:tblGrid>
      <w:tr w:rsidR="005F03C1" w:rsidRPr="005F03C1" w14:paraId="2B657CE1" w14:textId="77777777" w:rsidTr="005F03C1">
        <w:tc>
          <w:tcPr>
            <w:tcW w:w="4605" w:type="dxa"/>
            <w:tcBorders>
              <w:top w:val="single" w:sz="12" w:space="0" w:color="auto"/>
              <w:left w:val="single" w:sz="12" w:space="0" w:color="auto"/>
              <w:bottom w:val="single" w:sz="12" w:space="0" w:color="auto"/>
              <w:right w:val="single" w:sz="12" w:space="0" w:color="auto"/>
            </w:tcBorders>
            <w:shd w:val="clear" w:color="auto" w:fill="92D050"/>
            <w:hideMark/>
          </w:tcPr>
          <w:p w14:paraId="3C3FCE90" w14:textId="77777777" w:rsidR="005F03C1" w:rsidRPr="005F03C1" w:rsidRDefault="005F03C1">
            <w:pPr>
              <w:autoSpaceDN w:val="0"/>
              <w:jc w:val="center"/>
              <w:rPr>
                <w:rFonts w:ascii="Times New Roman" w:hAnsi="Times New Roman" w:cs="Times New Roman"/>
                <w:b/>
                <w:bCs/>
              </w:rPr>
            </w:pPr>
            <w:r w:rsidRPr="005F03C1">
              <w:rPr>
                <w:rFonts w:ascii="Times New Roman" w:hAnsi="Times New Roman" w:cs="Times New Roman"/>
                <w:b/>
                <w:bCs/>
              </w:rPr>
              <w:t>Név</w:t>
            </w:r>
          </w:p>
        </w:tc>
        <w:tc>
          <w:tcPr>
            <w:tcW w:w="4605" w:type="dxa"/>
            <w:tcBorders>
              <w:top w:val="single" w:sz="12" w:space="0" w:color="auto"/>
              <w:left w:val="single" w:sz="12" w:space="0" w:color="auto"/>
              <w:bottom w:val="single" w:sz="12" w:space="0" w:color="auto"/>
              <w:right w:val="single" w:sz="12" w:space="0" w:color="auto"/>
            </w:tcBorders>
            <w:shd w:val="clear" w:color="auto" w:fill="92D050"/>
            <w:hideMark/>
          </w:tcPr>
          <w:p w14:paraId="76E4322A" w14:textId="77777777" w:rsidR="005F03C1" w:rsidRPr="005F03C1" w:rsidRDefault="005F03C1">
            <w:pPr>
              <w:autoSpaceDN w:val="0"/>
              <w:jc w:val="center"/>
              <w:rPr>
                <w:rFonts w:ascii="Times New Roman" w:hAnsi="Times New Roman" w:cs="Times New Roman"/>
                <w:b/>
                <w:bCs/>
              </w:rPr>
            </w:pPr>
            <w:r w:rsidRPr="005F03C1">
              <w:rPr>
                <w:rFonts w:ascii="Times New Roman" w:hAnsi="Times New Roman" w:cs="Times New Roman"/>
                <w:b/>
                <w:bCs/>
              </w:rPr>
              <w:t>Székhely</w:t>
            </w:r>
          </w:p>
        </w:tc>
      </w:tr>
      <w:tr w:rsidR="005F03C1" w:rsidRPr="005F03C1" w14:paraId="6E3E8EE8" w14:textId="77777777" w:rsidTr="005F03C1">
        <w:tc>
          <w:tcPr>
            <w:tcW w:w="4605" w:type="dxa"/>
            <w:tcBorders>
              <w:top w:val="single" w:sz="12" w:space="0" w:color="auto"/>
              <w:left w:val="single" w:sz="4" w:space="0" w:color="auto"/>
              <w:bottom w:val="single" w:sz="4" w:space="0" w:color="auto"/>
              <w:right w:val="single" w:sz="4" w:space="0" w:color="auto"/>
            </w:tcBorders>
          </w:tcPr>
          <w:p w14:paraId="6F7494E2" w14:textId="77777777" w:rsidR="005F03C1" w:rsidRPr="005F03C1" w:rsidRDefault="005F03C1">
            <w:pPr>
              <w:autoSpaceDN w:val="0"/>
              <w:jc w:val="both"/>
              <w:rPr>
                <w:rFonts w:ascii="Times New Roman" w:hAnsi="Times New Roman" w:cs="Times New Roman"/>
                <w:bCs/>
                <w:highlight w:val="yellow"/>
              </w:rPr>
            </w:pPr>
          </w:p>
        </w:tc>
        <w:tc>
          <w:tcPr>
            <w:tcW w:w="4605" w:type="dxa"/>
            <w:tcBorders>
              <w:top w:val="single" w:sz="12" w:space="0" w:color="auto"/>
              <w:left w:val="single" w:sz="4" w:space="0" w:color="auto"/>
              <w:bottom w:val="single" w:sz="4" w:space="0" w:color="auto"/>
              <w:right w:val="single" w:sz="4" w:space="0" w:color="auto"/>
            </w:tcBorders>
          </w:tcPr>
          <w:p w14:paraId="66809770" w14:textId="77777777" w:rsidR="005F03C1" w:rsidRPr="005F03C1" w:rsidRDefault="005F03C1">
            <w:pPr>
              <w:autoSpaceDN w:val="0"/>
              <w:jc w:val="both"/>
              <w:rPr>
                <w:rFonts w:ascii="Times New Roman" w:hAnsi="Times New Roman" w:cs="Times New Roman"/>
                <w:bCs/>
                <w:highlight w:val="yellow"/>
              </w:rPr>
            </w:pPr>
          </w:p>
        </w:tc>
      </w:tr>
      <w:tr w:rsidR="005F03C1" w:rsidRPr="005F03C1" w14:paraId="16EA9619" w14:textId="77777777" w:rsidTr="005F03C1">
        <w:tc>
          <w:tcPr>
            <w:tcW w:w="4605" w:type="dxa"/>
            <w:tcBorders>
              <w:top w:val="single" w:sz="4" w:space="0" w:color="auto"/>
              <w:left w:val="single" w:sz="4" w:space="0" w:color="auto"/>
              <w:bottom w:val="single" w:sz="4" w:space="0" w:color="auto"/>
              <w:right w:val="single" w:sz="4" w:space="0" w:color="auto"/>
            </w:tcBorders>
          </w:tcPr>
          <w:p w14:paraId="70FD57B5" w14:textId="77777777" w:rsidR="005F03C1" w:rsidRPr="005F03C1" w:rsidRDefault="005F03C1">
            <w:pPr>
              <w:autoSpaceDN w:val="0"/>
              <w:jc w:val="both"/>
              <w:rPr>
                <w:rFonts w:ascii="Times New Roman" w:hAnsi="Times New Roman" w:cs="Times New Roman"/>
                <w:bCs/>
                <w:highlight w:val="yellow"/>
              </w:rPr>
            </w:pPr>
          </w:p>
        </w:tc>
        <w:tc>
          <w:tcPr>
            <w:tcW w:w="4605" w:type="dxa"/>
            <w:tcBorders>
              <w:top w:val="single" w:sz="4" w:space="0" w:color="auto"/>
              <w:left w:val="single" w:sz="4" w:space="0" w:color="auto"/>
              <w:bottom w:val="single" w:sz="4" w:space="0" w:color="auto"/>
              <w:right w:val="single" w:sz="4" w:space="0" w:color="auto"/>
            </w:tcBorders>
          </w:tcPr>
          <w:p w14:paraId="421ABDA7" w14:textId="77777777" w:rsidR="005F03C1" w:rsidRPr="005F03C1" w:rsidRDefault="005F03C1">
            <w:pPr>
              <w:autoSpaceDN w:val="0"/>
              <w:jc w:val="both"/>
              <w:rPr>
                <w:rFonts w:ascii="Times New Roman" w:hAnsi="Times New Roman" w:cs="Times New Roman"/>
                <w:bCs/>
                <w:highlight w:val="yellow"/>
              </w:rPr>
            </w:pPr>
          </w:p>
        </w:tc>
      </w:tr>
      <w:tr w:rsidR="005F03C1" w:rsidRPr="005F03C1" w14:paraId="1C6A1D35" w14:textId="77777777" w:rsidTr="005F03C1">
        <w:tc>
          <w:tcPr>
            <w:tcW w:w="4605" w:type="dxa"/>
            <w:tcBorders>
              <w:top w:val="single" w:sz="4" w:space="0" w:color="auto"/>
              <w:left w:val="single" w:sz="4" w:space="0" w:color="auto"/>
              <w:bottom w:val="single" w:sz="4" w:space="0" w:color="auto"/>
              <w:right w:val="single" w:sz="4" w:space="0" w:color="auto"/>
            </w:tcBorders>
          </w:tcPr>
          <w:p w14:paraId="408CFC2C" w14:textId="77777777" w:rsidR="005F03C1" w:rsidRPr="005F03C1" w:rsidRDefault="005F03C1">
            <w:pPr>
              <w:autoSpaceDN w:val="0"/>
              <w:jc w:val="both"/>
              <w:rPr>
                <w:rFonts w:ascii="Times New Roman" w:hAnsi="Times New Roman" w:cs="Times New Roman"/>
                <w:bCs/>
                <w:highlight w:val="yellow"/>
              </w:rPr>
            </w:pPr>
          </w:p>
        </w:tc>
        <w:tc>
          <w:tcPr>
            <w:tcW w:w="4605" w:type="dxa"/>
            <w:tcBorders>
              <w:top w:val="single" w:sz="4" w:space="0" w:color="auto"/>
              <w:left w:val="single" w:sz="4" w:space="0" w:color="auto"/>
              <w:bottom w:val="single" w:sz="4" w:space="0" w:color="auto"/>
              <w:right w:val="single" w:sz="4" w:space="0" w:color="auto"/>
            </w:tcBorders>
          </w:tcPr>
          <w:p w14:paraId="7BB2FB92" w14:textId="77777777" w:rsidR="005F03C1" w:rsidRPr="005F03C1" w:rsidRDefault="005F03C1">
            <w:pPr>
              <w:autoSpaceDN w:val="0"/>
              <w:jc w:val="both"/>
              <w:rPr>
                <w:rFonts w:ascii="Times New Roman" w:hAnsi="Times New Roman" w:cs="Times New Roman"/>
                <w:bCs/>
                <w:highlight w:val="yellow"/>
              </w:rPr>
            </w:pPr>
          </w:p>
        </w:tc>
      </w:tr>
      <w:tr w:rsidR="005F03C1" w:rsidRPr="005F03C1" w14:paraId="469C2FE4" w14:textId="77777777" w:rsidTr="005F03C1">
        <w:tc>
          <w:tcPr>
            <w:tcW w:w="4605" w:type="dxa"/>
            <w:tcBorders>
              <w:top w:val="single" w:sz="4" w:space="0" w:color="auto"/>
              <w:left w:val="single" w:sz="4" w:space="0" w:color="auto"/>
              <w:bottom w:val="single" w:sz="4" w:space="0" w:color="auto"/>
              <w:right w:val="single" w:sz="4" w:space="0" w:color="auto"/>
            </w:tcBorders>
          </w:tcPr>
          <w:p w14:paraId="2DEF35D3" w14:textId="77777777" w:rsidR="005F03C1" w:rsidRPr="005F03C1" w:rsidRDefault="005F03C1">
            <w:pPr>
              <w:autoSpaceDN w:val="0"/>
              <w:jc w:val="both"/>
              <w:rPr>
                <w:rFonts w:ascii="Times New Roman" w:hAnsi="Times New Roman" w:cs="Times New Roman"/>
                <w:bCs/>
                <w:highlight w:val="yellow"/>
              </w:rPr>
            </w:pPr>
          </w:p>
        </w:tc>
        <w:tc>
          <w:tcPr>
            <w:tcW w:w="4605" w:type="dxa"/>
            <w:tcBorders>
              <w:top w:val="single" w:sz="4" w:space="0" w:color="auto"/>
              <w:left w:val="single" w:sz="4" w:space="0" w:color="auto"/>
              <w:bottom w:val="single" w:sz="4" w:space="0" w:color="auto"/>
              <w:right w:val="single" w:sz="4" w:space="0" w:color="auto"/>
            </w:tcBorders>
          </w:tcPr>
          <w:p w14:paraId="4CF0A2A3" w14:textId="77777777" w:rsidR="005F03C1" w:rsidRPr="005F03C1" w:rsidRDefault="005F03C1">
            <w:pPr>
              <w:autoSpaceDN w:val="0"/>
              <w:jc w:val="both"/>
              <w:rPr>
                <w:rFonts w:ascii="Times New Roman" w:hAnsi="Times New Roman" w:cs="Times New Roman"/>
                <w:bCs/>
                <w:highlight w:val="yellow"/>
              </w:rPr>
            </w:pPr>
          </w:p>
        </w:tc>
      </w:tr>
    </w:tbl>
    <w:p w14:paraId="70E60E26" w14:textId="77777777" w:rsidR="005F03C1" w:rsidRPr="005F03C1" w:rsidRDefault="005F03C1" w:rsidP="005F03C1">
      <w:pPr>
        <w:autoSpaceDN w:val="0"/>
        <w:jc w:val="both"/>
        <w:rPr>
          <w:rFonts w:ascii="Times New Roman" w:hAnsi="Times New Roman" w:cs="Times New Roman"/>
          <w:bCs/>
          <w:highlight w:val="yellow"/>
        </w:rPr>
      </w:pPr>
    </w:p>
    <w:p w14:paraId="44B9BD38" w14:textId="77777777" w:rsidR="005F03C1" w:rsidRPr="005F03C1" w:rsidRDefault="005F03C1" w:rsidP="005F03C1">
      <w:pPr>
        <w:autoSpaceDN w:val="0"/>
        <w:jc w:val="both"/>
        <w:rPr>
          <w:rFonts w:ascii="Times New Roman" w:hAnsi="Times New Roman" w:cs="Times New Roman"/>
          <w:bCs/>
        </w:rPr>
      </w:pPr>
      <w:r w:rsidRPr="005F03C1">
        <w:rPr>
          <w:rFonts w:ascii="Times New Roman" w:hAnsi="Times New Roman" w:cs="Times New Roman"/>
          <w:bCs/>
        </w:rPr>
        <w:t xml:space="preserve">Nyilatkozom továbbá, hogy a fent megnevezett </w:t>
      </w:r>
      <w:proofErr w:type="gramStart"/>
      <w:r w:rsidRPr="005F03C1">
        <w:rPr>
          <w:rFonts w:ascii="Times New Roman" w:hAnsi="Times New Roman" w:cs="Times New Roman"/>
          <w:bCs/>
        </w:rPr>
        <w:t>szervezet(</w:t>
      </w:r>
      <w:proofErr w:type="spellStart"/>
      <w:proofErr w:type="gramEnd"/>
      <w:r w:rsidRPr="005F03C1">
        <w:rPr>
          <w:rFonts w:ascii="Times New Roman" w:hAnsi="Times New Roman" w:cs="Times New Roman"/>
          <w:bCs/>
        </w:rPr>
        <w:t>ek</w:t>
      </w:r>
      <w:proofErr w:type="spellEnd"/>
      <w:r w:rsidRPr="005F03C1">
        <w:rPr>
          <w:rFonts w:ascii="Times New Roman" w:hAnsi="Times New Roman" w:cs="Times New Roman"/>
          <w:bCs/>
        </w:rPr>
        <w:t xml:space="preserve">) vonatkozásában a Kbt. 62. § (1) bekezdés k) pont </w:t>
      </w:r>
      <w:proofErr w:type="spellStart"/>
      <w:r w:rsidRPr="005F03C1">
        <w:rPr>
          <w:rFonts w:ascii="Times New Roman" w:hAnsi="Times New Roman" w:cs="Times New Roman"/>
          <w:bCs/>
        </w:rPr>
        <w:t>kb</w:t>
      </w:r>
      <w:proofErr w:type="spellEnd"/>
      <w:r w:rsidRPr="005F03C1">
        <w:rPr>
          <w:rFonts w:ascii="Times New Roman" w:hAnsi="Times New Roman" w:cs="Times New Roman"/>
          <w:bCs/>
        </w:rPr>
        <w:t>) alpontjában hivatkozott kizáró feltétel nem áll fenn.</w:t>
      </w:r>
    </w:p>
    <w:p w14:paraId="249CD919" w14:textId="77777777" w:rsidR="005F03C1" w:rsidRPr="005F03C1" w:rsidRDefault="005F03C1" w:rsidP="005F03C1">
      <w:pPr>
        <w:autoSpaceDN w:val="0"/>
        <w:jc w:val="both"/>
        <w:rPr>
          <w:rFonts w:ascii="Times New Roman" w:hAnsi="Times New Roman" w:cs="Times New Roman"/>
          <w:bCs/>
        </w:rPr>
      </w:pPr>
    </w:p>
    <w:p w14:paraId="30416010" w14:textId="77777777" w:rsidR="005F03C1" w:rsidRPr="005F03C1" w:rsidRDefault="005F03C1" w:rsidP="005F03C1">
      <w:pPr>
        <w:widowControl w:val="0"/>
        <w:autoSpaceDE w:val="0"/>
        <w:autoSpaceDN w:val="0"/>
        <w:rPr>
          <w:rFonts w:ascii="Times New Roman" w:hAnsi="Times New Roman" w:cs="Times New Roman"/>
        </w:rPr>
      </w:pPr>
      <w:r w:rsidRPr="005F03C1">
        <w:rPr>
          <w:rFonts w:ascii="Times New Roman" w:hAnsi="Times New Roman" w:cs="Times New Roman"/>
        </w:rPr>
        <w:t>Kelt:</w:t>
      </w:r>
    </w:p>
    <w:p w14:paraId="570F0055" w14:textId="77777777" w:rsidR="005F03C1" w:rsidRPr="005F03C1" w:rsidRDefault="005F03C1" w:rsidP="005F03C1">
      <w:pPr>
        <w:widowControl w:val="0"/>
        <w:autoSpaceDE w:val="0"/>
        <w:autoSpaceDN w:val="0"/>
        <w:rPr>
          <w:rFonts w:ascii="Times New Roman" w:hAnsi="Times New Roman" w:cs="Times New Roman"/>
        </w:rPr>
      </w:pPr>
    </w:p>
    <w:p w14:paraId="2CB2CBB3" w14:textId="77777777" w:rsidR="005F03C1" w:rsidRPr="005F03C1" w:rsidRDefault="005F03C1" w:rsidP="005F03C1">
      <w:pPr>
        <w:widowControl w:val="0"/>
        <w:autoSpaceDE w:val="0"/>
        <w:autoSpaceDN w:val="0"/>
        <w:rPr>
          <w:rFonts w:ascii="Times New Roman" w:hAnsi="Times New Roman" w:cs="Times New Roman"/>
        </w:rPr>
      </w:pPr>
    </w:p>
    <w:p w14:paraId="623D5D2E" w14:textId="77777777" w:rsidR="005F03C1" w:rsidRPr="005F03C1" w:rsidRDefault="005F03C1" w:rsidP="005F03C1">
      <w:pPr>
        <w:tabs>
          <w:tab w:val="center" w:pos="7371"/>
        </w:tabs>
        <w:autoSpaceDN w:val="0"/>
        <w:jc w:val="both"/>
        <w:rPr>
          <w:rFonts w:ascii="Times New Roman" w:hAnsi="Times New Roman" w:cs="Times New Roman"/>
        </w:rPr>
      </w:pPr>
      <w:r w:rsidRPr="005F03C1">
        <w:rPr>
          <w:rFonts w:ascii="Times New Roman" w:hAnsi="Times New Roman" w:cs="Times New Roman"/>
        </w:rPr>
        <w:tab/>
        <w:t>……………………………….</w:t>
      </w:r>
    </w:p>
    <w:p w14:paraId="672C8EAB" w14:textId="77777777" w:rsidR="005F03C1" w:rsidRPr="005F03C1" w:rsidRDefault="005F03C1" w:rsidP="005F03C1">
      <w:pPr>
        <w:tabs>
          <w:tab w:val="center" w:pos="7371"/>
        </w:tabs>
        <w:autoSpaceDN w:val="0"/>
        <w:jc w:val="both"/>
        <w:rPr>
          <w:rFonts w:ascii="Times New Roman" w:hAnsi="Times New Roman" w:cs="Times New Roman"/>
          <w:bCs/>
        </w:rPr>
      </w:pPr>
      <w:r w:rsidRPr="005F03C1">
        <w:rPr>
          <w:rFonts w:ascii="Times New Roman" w:hAnsi="Times New Roman" w:cs="Times New Roman"/>
          <w:b/>
          <w:bCs/>
        </w:rPr>
        <w:tab/>
      </w:r>
      <w:proofErr w:type="gramStart"/>
      <w:r w:rsidRPr="005F03C1">
        <w:rPr>
          <w:rFonts w:ascii="Times New Roman" w:hAnsi="Times New Roman" w:cs="Times New Roman"/>
          <w:bCs/>
        </w:rPr>
        <w:t>cégszerű</w:t>
      </w:r>
      <w:proofErr w:type="gramEnd"/>
      <w:r w:rsidRPr="005F03C1">
        <w:rPr>
          <w:rFonts w:ascii="Times New Roman" w:hAnsi="Times New Roman" w:cs="Times New Roman"/>
          <w:bCs/>
        </w:rPr>
        <w:t xml:space="preserve"> aláírás</w:t>
      </w:r>
    </w:p>
    <w:p w14:paraId="3106708C" w14:textId="77777777" w:rsidR="005862E3" w:rsidRDefault="005862E3">
      <w:pPr>
        <w:spacing w:after="200" w:line="276" w:lineRule="auto"/>
        <w:rPr>
          <w:rFonts w:ascii="Times New Roman" w:hAnsi="Times New Roman" w:cs="Times New Roman"/>
          <w:i/>
        </w:rPr>
      </w:pPr>
      <w:r>
        <w:rPr>
          <w:rFonts w:ascii="Times New Roman" w:hAnsi="Times New Roman" w:cs="Times New Roman"/>
          <w:i/>
        </w:rPr>
        <w:br w:type="page"/>
      </w:r>
    </w:p>
    <w:p w14:paraId="50AD6C3C" w14:textId="546B974B" w:rsidR="005862E3" w:rsidRDefault="0024490C" w:rsidP="005862E3">
      <w:pPr>
        <w:widowControl w:val="0"/>
        <w:autoSpaceDE w:val="0"/>
        <w:autoSpaceDN w:val="0"/>
        <w:jc w:val="right"/>
        <w:rPr>
          <w:rFonts w:ascii="Times New Roman" w:hAnsi="Times New Roman" w:cs="Times New Roman"/>
        </w:rPr>
      </w:pPr>
      <w:r>
        <w:rPr>
          <w:rFonts w:ascii="Times New Roman" w:hAnsi="Times New Roman" w:cs="Times New Roman"/>
          <w:i/>
        </w:rPr>
        <w:lastRenderedPageBreak/>
        <w:t>1</w:t>
      </w:r>
      <w:r w:rsidR="0024545F">
        <w:rPr>
          <w:rFonts w:ascii="Times New Roman" w:hAnsi="Times New Roman" w:cs="Times New Roman"/>
          <w:i/>
        </w:rPr>
        <w:t>5</w:t>
      </w:r>
      <w:r w:rsidR="005862E3">
        <w:rPr>
          <w:rFonts w:ascii="Times New Roman" w:hAnsi="Times New Roman" w:cs="Times New Roman"/>
          <w:i/>
        </w:rPr>
        <w:t>.</w:t>
      </w:r>
      <w:r w:rsidR="005862E3">
        <w:rPr>
          <w:rFonts w:ascii="Times New Roman" w:hAnsi="Times New Roman" w:cs="Times New Roman"/>
          <w:bCs/>
          <w:i/>
        </w:rPr>
        <w:t xml:space="preserve"> számú melléklet</w:t>
      </w:r>
    </w:p>
    <w:p w14:paraId="281E1A9B" w14:textId="77777777" w:rsidR="005862E3" w:rsidRPr="005F03C1" w:rsidRDefault="005862E3" w:rsidP="005862E3">
      <w:pPr>
        <w:autoSpaceDN w:val="0"/>
        <w:jc w:val="right"/>
        <w:rPr>
          <w:rFonts w:ascii="Times New Roman" w:hAnsi="Times New Roman" w:cs="Times New Roman"/>
          <w:b/>
          <w:bCs/>
          <w:caps/>
        </w:rPr>
      </w:pPr>
    </w:p>
    <w:p w14:paraId="25EF79DC" w14:textId="77777777" w:rsidR="005862E3" w:rsidRPr="005F03C1" w:rsidRDefault="005862E3" w:rsidP="005862E3">
      <w:pPr>
        <w:autoSpaceDN w:val="0"/>
        <w:jc w:val="right"/>
        <w:rPr>
          <w:rFonts w:ascii="Times New Roman" w:hAnsi="Times New Roman" w:cs="Times New Roman"/>
          <w:b/>
          <w:bCs/>
          <w:caps/>
        </w:rPr>
      </w:pPr>
    </w:p>
    <w:p w14:paraId="6F22C6AF" w14:textId="77777777" w:rsidR="005862E3" w:rsidRPr="005F03C1" w:rsidRDefault="005862E3" w:rsidP="005862E3">
      <w:pPr>
        <w:autoSpaceDN w:val="0"/>
        <w:jc w:val="center"/>
        <w:rPr>
          <w:rFonts w:ascii="Times New Roman" w:hAnsi="Times New Roman" w:cs="Times New Roman"/>
          <w:b/>
          <w:bCs/>
          <w:caps/>
        </w:rPr>
      </w:pPr>
      <w:r w:rsidRPr="005F03C1">
        <w:rPr>
          <w:rFonts w:ascii="Times New Roman" w:hAnsi="Times New Roman" w:cs="Times New Roman"/>
          <w:b/>
          <w:smallCaps/>
        </w:rPr>
        <w:t>Nyilatkozat</w:t>
      </w:r>
      <w:r w:rsidRPr="005F03C1">
        <w:rPr>
          <w:rFonts w:ascii="Times New Roman" w:hAnsi="Times New Roman" w:cs="Times New Roman"/>
          <w:b/>
          <w:bCs/>
          <w:caps/>
        </w:rPr>
        <w:t xml:space="preserve"> </w:t>
      </w:r>
    </w:p>
    <w:p w14:paraId="242D18A5" w14:textId="77777777" w:rsidR="005862E3" w:rsidRPr="005F03C1" w:rsidRDefault="005862E3" w:rsidP="005862E3">
      <w:pPr>
        <w:autoSpaceDN w:val="0"/>
        <w:jc w:val="center"/>
        <w:rPr>
          <w:rFonts w:ascii="Times New Roman" w:hAnsi="Times New Roman" w:cs="Times New Roman"/>
          <w:b/>
          <w:bCs/>
          <w:caps/>
        </w:rPr>
      </w:pPr>
    </w:p>
    <w:p w14:paraId="71172929" w14:textId="77777777" w:rsidR="005862E3" w:rsidRPr="005F03C1" w:rsidRDefault="005862E3" w:rsidP="005862E3">
      <w:pPr>
        <w:autoSpaceDN w:val="0"/>
        <w:jc w:val="center"/>
        <w:rPr>
          <w:rFonts w:ascii="Times New Roman" w:hAnsi="Times New Roman" w:cs="Times New Roman"/>
          <w:b/>
          <w:bCs/>
          <w:caps/>
        </w:rPr>
      </w:pPr>
      <w:r w:rsidRPr="005F03C1">
        <w:rPr>
          <w:rFonts w:ascii="Times New Roman" w:hAnsi="Times New Roman" w:cs="Times New Roman"/>
          <w:b/>
          <w:bCs/>
          <w:caps/>
        </w:rPr>
        <w:t>változásbejegyzési eljárás vonatkozásában</w:t>
      </w:r>
      <w:r w:rsidRPr="005F03C1">
        <w:rPr>
          <w:rFonts w:ascii="Times New Roman" w:hAnsi="Times New Roman" w:cs="Times New Roman"/>
          <w:b/>
          <w:bCs/>
          <w:caps/>
          <w:vertAlign w:val="superscript"/>
        </w:rPr>
        <w:footnoteReference w:id="67"/>
      </w:r>
    </w:p>
    <w:p w14:paraId="20930514" w14:textId="77777777" w:rsidR="005862E3" w:rsidRPr="005F03C1" w:rsidRDefault="005862E3" w:rsidP="005862E3">
      <w:pPr>
        <w:autoSpaceDN w:val="0"/>
        <w:jc w:val="center"/>
        <w:rPr>
          <w:rFonts w:ascii="Times New Roman" w:hAnsi="Times New Roman" w:cs="Times New Roman"/>
          <w:b/>
          <w:bCs/>
          <w:caps/>
        </w:rPr>
      </w:pPr>
    </w:p>
    <w:p w14:paraId="43369B6B" w14:textId="77777777" w:rsidR="005862E3" w:rsidRPr="005F03C1" w:rsidRDefault="005862E3" w:rsidP="005862E3">
      <w:pPr>
        <w:autoSpaceDN w:val="0"/>
        <w:jc w:val="center"/>
        <w:rPr>
          <w:rFonts w:ascii="Times New Roman" w:hAnsi="Times New Roman" w:cs="Times New Roman"/>
          <w:b/>
          <w:bCs/>
          <w:caps/>
        </w:rPr>
      </w:pPr>
    </w:p>
    <w:p w14:paraId="20F538D5" w14:textId="77777777" w:rsidR="005862E3" w:rsidRDefault="005862E3" w:rsidP="005862E3">
      <w:pPr>
        <w:widowControl w:val="0"/>
        <w:autoSpaceDE w:val="0"/>
        <w:autoSpaceDN w:val="0"/>
        <w:jc w:val="center"/>
        <w:rPr>
          <w:rFonts w:ascii="Times New Roman" w:hAnsi="Times New Roman" w:cs="Times New Roman"/>
          <w:b/>
          <w:bCs/>
        </w:rPr>
      </w:pPr>
      <w:proofErr w:type="gramStart"/>
      <w:r>
        <w:rPr>
          <w:rFonts w:ascii="Times New Roman" w:hAnsi="Times New Roman" w:cs="Times New Roman"/>
          <w:b/>
          <w:bCs/>
        </w:rPr>
        <w:t>a</w:t>
      </w:r>
      <w:proofErr w:type="gramEnd"/>
      <w:r>
        <w:rPr>
          <w:rFonts w:ascii="Times New Roman" w:hAnsi="Times New Roman" w:cs="Times New Roman"/>
          <w:b/>
          <w:bCs/>
        </w:rPr>
        <w:t xml:space="preserve"> „Megbízási szerződés keretében a „Nagyműtárgyak fejlesztése és rekonstrukciója” című, KEHOP-1.4.0-15-2015-00002 azonosító számú projektben tervezésre és kivitelezésre FIDIC Sárga Könyv szerint megkötésre kerülő szerződésben foglalt munkák FIDIC mérnöki, </w:t>
      </w:r>
      <w:r w:rsidRPr="00F16094">
        <w:rPr>
          <w:rFonts w:ascii="Times New Roman" w:hAnsi="Times New Roman" w:cs="Times New Roman"/>
          <w:b/>
          <w:bCs/>
        </w:rPr>
        <w:t xml:space="preserve">és műszaki ellenőrzési </w:t>
      </w:r>
      <w:r w:rsidRPr="00134A57">
        <w:rPr>
          <w:rFonts w:ascii="Times New Roman" w:hAnsi="Times New Roman" w:cs="Times New Roman"/>
          <w:b/>
          <w:bCs/>
        </w:rPr>
        <w:t>feladatainak ellátása</w:t>
      </w:r>
      <w:r>
        <w:rPr>
          <w:rFonts w:ascii="Times New Roman" w:hAnsi="Times New Roman" w:cs="Times New Roman"/>
          <w:b/>
          <w:bCs/>
        </w:rPr>
        <w:t>”</w:t>
      </w:r>
    </w:p>
    <w:p w14:paraId="7A91F880" w14:textId="77777777" w:rsidR="005862E3" w:rsidRDefault="005862E3" w:rsidP="005862E3">
      <w:pPr>
        <w:widowControl w:val="0"/>
        <w:autoSpaceDE w:val="0"/>
        <w:autoSpaceDN w:val="0"/>
        <w:jc w:val="center"/>
        <w:rPr>
          <w:rFonts w:ascii="Times New Roman" w:hAnsi="Times New Roman" w:cs="Times New Roman"/>
          <w:b/>
          <w:bCs/>
        </w:rPr>
      </w:pPr>
    </w:p>
    <w:p w14:paraId="4CF73E63" w14:textId="77777777" w:rsidR="005862E3" w:rsidRDefault="005862E3" w:rsidP="005862E3">
      <w:pPr>
        <w:widowControl w:val="0"/>
        <w:autoSpaceDE w:val="0"/>
        <w:autoSpaceDN w:val="0"/>
        <w:jc w:val="center"/>
        <w:rPr>
          <w:rFonts w:ascii="Times New Roman" w:hAnsi="Times New Roman" w:cs="Times New Roman"/>
          <w:b/>
          <w:bCs/>
        </w:rPr>
      </w:pPr>
    </w:p>
    <w:p w14:paraId="4421276B" w14:textId="77777777" w:rsidR="005862E3" w:rsidRPr="005F03C1" w:rsidRDefault="005862E3" w:rsidP="005862E3">
      <w:pPr>
        <w:autoSpaceDN w:val="0"/>
        <w:jc w:val="center"/>
        <w:rPr>
          <w:rFonts w:ascii="Times New Roman" w:hAnsi="Times New Roman" w:cs="Times New Roman"/>
          <w:b/>
        </w:rPr>
      </w:pPr>
      <w:proofErr w:type="gramStart"/>
      <w:r>
        <w:rPr>
          <w:rFonts w:ascii="Times New Roman" w:hAnsi="Times New Roman" w:cs="Times New Roman"/>
          <w:b/>
          <w:bCs/>
        </w:rPr>
        <w:t>tárgyú</w:t>
      </w:r>
      <w:proofErr w:type="gramEnd"/>
      <w:r>
        <w:rPr>
          <w:rFonts w:ascii="Times New Roman" w:hAnsi="Times New Roman" w:cs="Times New Roman"/>
          <w:b/>
          <w:bCs/>
        </w:rPr>
        <w:t xml:space="preserve"> közbeszerzési eljárásban</w:t>
      </w:r>
    </w:p>
    <w:p w14:paraId="46F20A57" w14:textId="77777777" w:rsidR="005862E3" w:rsidRPr="005F03C1" w:rsidRDefault="005862E3" w:rsidP="005862E3">
      <w:pPr>
        <w:autoSpaceDN w:val="0"/>
        <w:jc w:val="center"/>
        <w:rPr>
          <w:rFonts w:ascii="Times New Roman" w:hAnsi="Times New Roman" w:cs="Times New Roman"/>
          <w:b/>
          <w:bCs/>
          <w:caps/>
        </w:rPr>
      </w:pPr>
    </w:p>
    <w:p w14:paraId="4E83769C" w14:textId="77777777" w:rsidR="005862E3" w:rsidRPr="005F03C1" w:rsidRDefault="005862E3" w:rsidP="005862E3">
      <w:pPr>
        <w:autoSpaceDN w:val="0"/>
        <w:jc w:val="center"/>
        <w:rPr>
          <w:rFonts w:ascii="Times New Roman" w:hAnsi="Times New Roman" w:cs="Times New Roman"/>
          <w:b/>
          <w:bCs/>
          <w:caps/>
        </w:rPr>
      </w:pPr>
    </w:p>
    <w:p w14:paraId="246A11B2" w14:textId="77777777" w:rsidR="005862E3" w:rsidRPr="005F03C1" w:rsidRDefault="005862E3" w:rsidP="005862E3">
      <w:pPr>
        <w:autoSpaceDN w:val="0"/>
        <w:jc w:val="both"/>
        <w:rPr>
          <w:rFonts w:ascii="Times New Roman" w:hAnsi="Times New Roman" w:cs="Times New Roman"/>
        </w:rPr>
      </w:pPr>
      <w:r w:rsidRPr="005F03C1">
        <w:rPr>
          <w:rFonts w:ascii="Times New Roman" w:hAnsi="Times New Roman" w:cs="Times New Roman"/>
        </w:rPr>
        <w:t xml:space="preserve">Alulírott </w:t>
      </w:r>
      <w:r w:rsidRPr="005F03C1">
        <w:rPr>
          <w:rFonts w:ascii="Times New Roman" w:hAnsi="Times New Roman" w:cs="Times New Roman"/>
          <w:b/>
          <w:i/>
        </w:rPr>
        <w:t>[név]</w:t>
      </w:r>
      <w:r w:rsidRPr="005F03C1">
        <w:rPr>
          <w:rFonts w:ascii="Times New Roman" w:hAnsi="Times New Roman" w:cs="Times New Roman"/>
        </w:rPr>
        <w:t xml:space="preserve"> mint </w:t>
      </w:r>
      <w:proofErr w:type="gramStart"/>
      <w:r w:rsidRPr="005F03C1">
        <w:rPr>
          <w:rFonts w:ascii="Times New Roman" w:hAnsi="Times New Roman" w:cs="Times New Roman"/>
        </w:rPr>
        <w:t>a(</w:t>
      </w:r>
      <w:proofErr w:type="gramEnd"/>
      <w:r w:rsidRPr="005F03C1">
        <w:rPr>
          <w:rFonts w:ascii="Times New Roman" w:hAnsi="Times New Roman" w:cs="Times New Roman"/>
        </w:rPr>
        <w:t xml:space="preserve">z) </w:t>
      </w:r>
      <w:r w:rsidRPr="005F03C1">
        <w:rPr>
          <w:rFonts w:ascii="Times New Roman" w:hAnsi="Times New Roman" w:cs="Times New Roman"/>
          <w:b/>
          <w:i/>
        </w:rPr>
        <w:t>[cégnév, székhely]</w:t>
      </w:r>
      <w:r w:rsidRPr="005F03C1">
        <w:rPr>
          <w:rFonts w:ascii="Times New Roman" w:hAnsi="Times New Roman" w:cs="Times New Roman"/>
        </w:rPr>
        <w:t xml:space="preserve"> ajánlattevő cégjegyzésre/kötelezettségvállalásra jogosult képviselője ezennel felelősségem tudatában</w:t>
      </w:r>
    </w:p>
    <w:p w14:paraId="14359709" w14:textId="77777777" w:rsidR="005862E3" w:rsidRPr="005F03C1" w:rsidRDefault="005862E3" w:rsidP="005862E3">
      <w:pPr>
        <w:autoSpaceDN w:val="0"/>
        <w:rPr>
          <w:rFonts w:ascii="Times New Roman" w:hAnsi="Times New Roman" w:cs="Times New Roman"/>
          <w:b/>
        </w:rPr>
      </w:pPr>
    </w:p>
    <w:p w14:paraId="66EFDEAD" w14:textId="77777777" w:rsidR="005862E3" w:rsidRPr="005F03C1" w:rsidRDefault="005862E3" w:rsidP="005862E3">
      <w:pPr>
        <w:autoSpaceDN w:val="0"/>
        <w:rPr>
          <w:rFonts w:ascii="Times New Roman" w:hAnsi="Times New Roman" w:cs="Times New Roman"/>
          <w:b/>
        </w:rPr>
      </w:pPr>
    </w:p>
    <w:p w14:paraId="1B3E8BB6" w14:textId="77777777" w:rsidR="005862E3" w:rsidRPr="005F03C1" w:rsidRDefault="005862E3" w:rsidP="005862E3">
      <w:pPr>
        <w:autoSpaceDN w:val="0"/>
        <w:jc w:val="center"/>
        <w:rPr>
          <w:rFonts w:ascii="Times New Roman" w:hAnsi="Times New Roman" w:cs="Times New Roman"/>
          <w:b/>
        </w:rPr>
      </w:pPr>
      <w:r w:rsidRPr="005F03C1">
        <w:rPr>
          <w:rFonts w:ascii="Times New Roman" w:hAnsi="Times New Roman" w:cs="Times New Roman"/>
          <w:b/>
        </w:rPr>
        <w:t>n y i l a t k o z o m</w:t>
      </w:r>
    </w:p>
    <w:p w14:paraId="49827811" w14:textId="77777777" w:rsidR="005862E3" w:rsidRPr="005F03C1" w:rsidRDefault="005862E3" w:rsidP="005862E3">
      <w:pPr>
        <w:autoSpaceDN w:val="0"/>
        <w:rPr>
          <w:rFonts w:ascii="Times New Roman" w:hAnsi="Times New Roman" w:cs="Times New Roman"/>
          <w:b/>
        </w:rPr>
      </w:pPr>
    </w:p>
    <w:p w14:paraId="2D4511CC" w14:textId="77777777" w:rsidR="005862E3" w:rsidRPr="005F03C1" w:rsidRDefault="005862E3" w:rsidP="005862E3">
      <w:pPr>
        <w:autoSpaceDN w:val="0"/>
        <w:rPr>
          <w:rFonts w:ascii="Times New Roman" w:hAnsi="Times New Roman" w:cs="Times New Roman"/>
          <w:b/>
        </w:rPr>
      </w:pPr>
    </w:p>
    <w:p w14:paraId="4DC88EFB" w14:textId="77777777" w:rsidR="005862E3" w:rsidRPr="005F03C1" w:rsidRDefault="005862E3" w:rsidP="005862E3">
      <w:pPr>
        <w:autoSpaceDN w:val="0"/>
        <w:jc w:val="both"/>
        <w:rPr>
          <w:rFonts w:ascii="Times New Roman" w:hAnsi="Times New Roman" w:cs="Times New Roman"/>
          <w:bCs/>
        </w:rPr>
      </w:pPr>
      <w:proofErr w:type="gramStart"/>
      <w:r w:rsidRPr="005F03C1">
        <w:rPr>
          <w:rFonts w:ascii="Times New Roman" w:hAnsi="Times New Roman" w:cs="Times New Roman"/>
        </w:rPr>
        <w:t>hogy</w:t>
      </w:r>
      <w:proofErr w:type="gramEnd"/>
      <w:r w:rsidRPr="005F03C1">
        <w:rPr>
          <w:rFonts w:ascii="Times New Roman" w:hAnsi="Times New Roman" w:cs="Times New Roman"/>
        </w:rPr>
        <w:t xml:space="preserve"> Társaságunk vonatkozásában nincsen folyamatban változásbejegyzési eljárás</w:t>
      </w:r>
      <w:r w:rsidRPr="005F03C1">
        <w:rPr>
          <w:rFonts w:ascii="Times New Roman" w:hAnsi="Times New Roman" w:cs="Times New Roman"/>
          <w:bCs/>
        </w:rPr>
        <w:t>.</w:t>
      </w:r>
      <w:r w:rsidRPr="005F03C1">
        <w:rPr>
          <w:rFonts w:ascii="Times New Roman" w:hAnsi="Times New Roman" w:cs="Times New Roman"/>
          <w:bCs/>
          <w:vertAlign w:val="superscript"/>
        </w:rPr>
        <w:footnoteReference w:id="68"/>
      </w:r>
    </w:p>
    <w:p w14:paraId="22222527" w14:textId="77777777" w:rsidR="005862E3" w:rsidRPr="005F03C1" w:rsidRDefault="005862E3" w:rsidP="005862E3">
      <w:pPr>
        <w:autoSpaceDN w:val="0"/>
        <w:jc w:val="both"/>
        <w:rPr>
          <w:rFonts w:ascii="Times New Roman" w:hAnsi="Times New Roman" w:cs="Times New Roman"/>
          <w:bCs/>
        </w:rPr>
      </w:pPr>
    </w:p>
    <w:p w14:paraId="12F80736" w14:textId="77777777" w:rsidR="005862E3" w:rsidRPr="005F03C1" w:rsidRDefault="005862E3" w:rsidP="005862E3">
      <w:pPr>
        <w:autoSpaceDN w:val="0"/>
        <w:jc w:val="both"/>
        <w:rPr>
          <w:rFonts w:ascii="Times New Roman" w:hAnsi="Times New Roman" w:cs="Times New Roman"/>
          <w:bCs/>
        </w:rPr>
      </w:pPr>
    </w:p>
    <w:p w14:paraId="50396561" w14:textId="77777777" w:rsidR="005862E3" w:rsidRPr="005F03C1" w:rsidRDefault="005862E3" w:rsidP="005862E3">
      <w:pPr>
        <w:widowControl w:val="0"/>
        <w:autoSpaceDE w:val="0"/>
        <w:autoSpaceDN w:val="0"/>
        <w:rPr>
          <w:rFonts w:ascii="Times New Roman" w:hAnsi="Times New Roman" w:cs="Times New Roman"/>
          <w:color w:val="000000"/>
        </w:rPr>
      </w:pPr>
      <w:r w:rsidRPr="005F03C1">
        <w:rPr>
          <w:rFonts w:ascii="Times New Roman" w:hAnsi="Times New Roman" w:cs="Times New Roman"/>
          <w:color w:val="000000"/>
        </w:rPr>
        <w:t xml:space="preserve">Kelt: </w:t>
      </w:r>
      <w:r w:rsidRPr="005F03C1">
        <w:rPr>
          <w:rFonts w:ascii="Times New Roman" w:hAnsi="Times New Roman" w:cs="Times New Roman"/>
          <w:i/>
          <w:color w:val="000000"/>
        </w:rPr>
        <w:t>Hely, év/hónap/nap</w:t>
      </w:r>
      <w:r w:rsidRPr="005F03C1">
        <w:rPr>
          <w:rFonts w:ascii="Times New Roman" w:hAnsi="Times New Roman" w:cs="Times New Roman"/>
          <w:color w:val="000000"/>
        </w:rPr>
        <w:t xml:space="preserve"> </w:t>
      </w:r>
    </w:p>
    <w:p w14:paraId="44F30E02" w14:textId="77777777" w:rsidR="005862E3" w:rsidRPr="005F03C1" w:rsidRDefault="005862E3" w:rsidP="005862E3">
      <w:pPr>
        <w:widowControl w:val="0"/>
        <w:autoSpaceDE w:val="0"/>
        <w:autoSpaceDN w:val="0"/>
        <w:rPr>
          <w:rFonts w:ascii="Times New Roman" w:hAnsi="Times New Roman" w:cs="Times New Roman"/>
          <w:color w:val="000000"/>
        </w:rPr>
      </w:pPr>
    </w:p>
    <w:tbl>
      <w:tblPr>
        <w:tblW w:w="0" w:type="auto"/>
        <w:tblInd w:w="4890" w:type="dxa"/>
        <w:tblLayout w:type="fixed"/>
        <w:tblCellMar>
          <w:left w:w="70" w:type="dxa"/>
          <w:right w:w="70" w:type="dxa"/>
        </w:tblCellMar>
        <w:tblLook w:val="04A0" w:firstRow="1" w:lastRow="0" w:firstColumn="1" w:lastColumn="0" w:noHBand="0" w:noVBand="1"/>
      </w:tblPr>
      <w:tblGrid>
        <w:gridCol w:w="4320"/>
      </w:tblGrid>
      <w:tr w:rsidR="005862E3" w:rsidRPr="005F03C1" w14:paraId="6926936E" w14:textId="77777777" w:rsidTr="00863562">
        <w:tc>
          <w:tcPr>
            <w:tcW w:w="4320" w:type="dxa"/>
            <w:hideMark/>
          </w:tcPr>
          <w:p w14:paraId="3B6D3F6A" w14:textId="77777777" w:rsidR="005862E3" w:rsidRPr="005F03C1" w:rsidRDefault="005862E3" w:rsidP="00863562">
            <w:pPr>
              <w:widowControl w:val="0"/>
              <w:autoSpaceDE w:val="0"/>
              <w:autoSpaceDN w:val="0"/>
              <w:jc w:val="center"/>
              <w:rPr>
                <w:rFonts w:ascii="Times New Roman" w:hAnsi="Times New Roman" w:cs="Times New Roman"/>
                <w:color w:val="000000"/>
              </w:rPr>
            </w:pPr>
            <w:r w:rsidRPr="005F03C1">
              <w:rPr>
                <w:rFonts w:ascii="Times New Roman" w:hAnsi="Times New Roman" w:cs="Times New Roman"/>
                <w:color w:val="000000"/>
              </w:rPr>
              <w:t>………………………………</w:t>
            </w:r>
          </w:p>
        </w:tc>
      </w:tr>
      <w:tr w:rsidR="005862E3" w:rsidRPr="005F03C1" w14:paraId="0661101A" w14:textId="77777777" w:rsidTr="00863562">
        <w:tc>
          <w:tcPr>
            <w:tcW w:w="4320" w:type="dxa"/>
          </w:tcPr>
          <w:p w14:paraId="07F2DF92" w14:textId="77777777" w:rsidR="005862E3" w:rsidRPr="005F03C1" w:rsidRDefault="005862E3" w:rsidP="00863562">
            <w:pPr>
              <w:widowControl w:val="0"/>
              <w:autoSpaceDE w:val="0"/>
              <w:autoSpaceDN w:val="0"/>
              <w:jc w:val="center"/>
              <w:rPr>
                <w:rFonts w:ascii="Times New Roman" w:hAnsi="Times New Roman" w:cs="Times New Roman"/>
                <w:color w:val="000000"/>
              </w:rPr>
            </w:pPr>
            <w:r w:rsidRPr="005F03C1">
              <w:rPr>
                <w:rFonts w:ascii="Times New Roman" w:hAnsi="Times New Roman" w:cs="Times New Roman"/>
                <w:color w:val="000000"/>
              </w:rPr>
              <w:t>cégszerű aláírás</w:t>
            </w:r>
          </w:p>
          <w:p w14:paraId="0B779A24" w14:textId="77777777" w:rsidR="005862E3" w:rsidRPr="005F03C1" w:rsidRDefault="005862E3" w:rsidP="00863562">
            <w:pPr>
              <w:widowControl w:val="0"/>
              <w:autoSpaceDE w:val="0"/>
              <w:autoSpaceDN w:val="0"/>
              <w:jc w:val="center"/>
              <w:rPr>
                <w:rFonts w:ascii="Times New Roman" w:hAnsi="Times New Roman" w:cs="Times New Roman"/>
                <w:color w:val="000000"/>
              </w:rPr>
            </w:pPr>
          </w:p>
        </w:tc>
      </w:tr>
    </w:tbl>
    <w:p w14:paraId="54B371B0" w14:textId="77777777" w:rsidR="005862E3" w:rsidRPr="005F03C1" w:rsidRDefault="005862E3" w:rsidP="005862E3">
      <w:pPr>
        <w:autoSpaceDN w:val="0"/>
        <w:jc w:val="both"/>
        <w:rPr>
          <w:rFonts w:ascii="Times New Roman" w:hAnsi="Times New Roman" w:cs="Times New Roman"/>
          <w:b/>
          <w:bCs/>
          <w:caps/>
          <w:highlight w:val="yellow"/>
        </w:rPr>
      </w:pPr>
      <w:r w:rsidRPr="005F03C1">
        <w:rPr>
          <w:rFonts w:ascii="Times New Roman" w:hAnsi="Times New Roman" w:cs="Times New Roman"/>
          <w:b/>
          <w:bCs/>
          <w:caps/>
          <w:highlight w:val="yellow"/>
        </w:rPr>
        <w:br w:type="page"/>
      </w:r>
    </w:p>
    <w:p w14:paraId="327ACC9E" w14:textId="3E980BC9" w:rsidR="005F03C1" w:rsidRPr="005F03C1" w:rsidRDefault="0024490C" w:rsidP="005F03C1">
      <w:pPr>
        <w:autoSpaceDN w:val="0"/>
        <w:jc w:val="right"/>
        <w:rPr>
          <w:rFonts w:ascii="Times New Roman" w:hAnsi="Times New Roman" w:cs="Times New Roman"/>
          <w:bCs/>
          <w:i/>
          <w:highlight w:val="yellow"/>
        </w:rPr>
      </w:pPr>
      <w:r>
        <w:rPr>
          <w:rFonts w:ascii="Times New Roman" w:hAnsi="Times New Roman" w:cs="Times New Roman"/>
          <w:bCs/>
        </w:rPr>
        <w:lastRenderedPageBreak/>
        <w:t>1</w:t>
      </w:r>
      <w:r w:rsidR="0024545F">
        <w:rPr>
          <w:rFonts w:ascii="Times New Roman" w:hAnsi="Times New Roman" w:cs="Times New Roman"/>
          <w:bCs/>
        </w:rPr>
        <w:t>6</w:t>
      </w:r>
      <w:r w:rsidR="005F03C1" w:rsidRPr="005F03C1">
        <w:rPr>
          <w:rFonts w:ascii="Times New Roman" w:hAnsi="Times New Roman" w:cs="Times New Roman"/>
          <w:bCs/>
          <w:i/>
        </w:rPr>
        <w:t>. számú melléklet</w:t>
      </w:r>
    </w:p>
    <w:p w14:paraId="2C089FDE" w14:textId="77777777" w:rsidR="005F03C1" w:rsidRPr="005F03C1" w:rsidRDefault="005F03C1" w:rsidP="005F03C1">
      <w:pPr>
        <w:widowControl w:val="0"/>
        <w:autoSpaceDE w:val="0"/>
        <w:autoSpaceDN w:val="0"/>
        <w:jc w:val="right"/>
        <w:rPr>
          <w:rFonts w:ascii="Times New Roman" w:hAnsi="Times New Roman" w:cs="Times New Roman"/>
        </w:rPr>
      </w:pPr>
    </w:p>
    <w:p w14:paraId="61E9D2A6" w14:textId="77777777" w:rsidR="005F03C1" w:rsidRPr="005F03C1" w:rsidRDefault="005F03C1" w:rsidP="005F03C1">
      <w:pPr>
        <w:widowControl w:val="0"/>
        <w:autoSpaceDE w:val="0"/>
        <w:autoSpaceDN w:val="0"/>
        <w:jc w:val="center"/>
        <w:rPr>
          <w:rFonts w:ascii="Times New Roman" w:hAnsi="Times New Roman" w:cs="Times New Roman"/>
          <w:b/>
          <w:smallCaps/>
        </w:rPr>
      </w:pPr>
      <w:r w:rsidRPr="005F03C1">
        <w:rPr>
          <w:rFonts w:ascii="Times New Roman" w:hAnsi="Times New Roman" w:cs="Times New Roman"/>
          <w:b/>
          <w:smallCaps/>
        </w:rPr>
        <w:t>NYILATKOZAT</w:t>
      </w:r>
      <w:r w:rsidRPr="005F03C1">
        <w:rPr>
          <w:rStyle w:val="Lbjegyzet-hivatkozs"/>
          <w:rFonts w:ascii="Times New Roman" w:hAnsi="Times New Roman"/>
          <w:b/>
          <w:smallCaps/>
        </w:rPr>
        <w:footnoteReference w:id="69"/>
      </w:r>
    </w:p>
    <w:p w14:paraId="624323B0" w14:textId="77777777" w:rsidR="005F03C1" w:rsidRPr="005F03C1" w:rsidRDefault="005F03C1" w:rsidP="005F03C1">
      <w:pPr>
        <w:widowControl w:val="0"/>
        <w:autoSpaceDE w:val="0"/>
        <w:autoSpaceDN w:val="0"/>
        <w:jc w:val="center"/>
        <w:rPr>
          <w:rFonts w:ascii="Times New Roman" w:hAnsi="Times New Roman" w:cs="Times New Roman"/>
        </w:rPr>
      </w:pPr>
    </w:p>
    <w:p w14:paraId="44BCFAAB" w14:textId="77777777" w:rsidR="005F03C1" w:rsidRPr="005F03C1" w:rsidRDefault="005F03C1" w:rsidP="005F03C1">
      <w:pPr>
        <w:widowControl w:val="0"/>
        <w:autoSpaceDE w:val="0"/>
        <w:autoSpaceDN w:val="0"/>
        <w:spacing w:before="60" w:after="60" w:line="280" w:lineRule="exact"/>
        <w:jc w:val="center"/>
        <w:rPr>
          <w:rFonts w:ascii="Times New Roman" w:hAnsi="Times New Roman" w:cs="Times New Roman"/>
          <w:b/>
          <w:spacing w:val="40"/>
        </w:rPr>
      </w:pPr>
      <w:proofErr w:type="gramStart"/>
      <w:r w:rsidRPr="005F03C1">
        <w:rPr>
          <w:rFonts w:ascii="Times New Roman" w:hAnsi="Times New Roman" w:cs="Times New Roman"/>
          <w:b/>
          <w:spacing w:val="40"/>
        </w:rPr>
        <w:t>a</w:t>
      </w:r>
      <w:proofErr w:type="gramEnd"/>
      <w:r w:rsidRPr="005F03C1">
        <w:rPr>
          <w:rFonts w:ascii="Times New Roman" w:hAnsi="Times New Roman" w:cs="Times New Roman"/>
          <w:b/>
          <w:spacing w:val="40"/>
        </w:rPr>
        <w:t xml:space="preserve"> Kbt. 65. § (1) bekezdésének a) pontja és a 321/2015. (X. 30.) Korm. rendelet 19. § (1) bekezdésének c) pontja tekintetében</w:t>
      </w:r>
    </w:p>
    <w:p w14:paraId="20E942E5" w14:textId="77777777" w:rsidR="005F03C1" w:rsidRPr="005F03C1" w:rsidRDefault="005F03C1" w:rsidP="005F03C1">
      <w:pPr>
        <w:widowControl w:val="0"/>
        <w:autoSpaceDE w:val="0"/>
        <w:autoSpaceDN w:val="0"/>
        <w:spacing w:before="60" w:after="60" w:line="280" w:lineRule="exact"/>
        <w:jc w:val="center"/>
        <w:rPr>
          <w:rFonts w:ascii="Times New Roman" w:hAnsi="Times New Roman" w:cs="Times New Roman"/>
          <w:b/>
          <w:highlight w:val="yellow"/>
        </w:rPr>
      </w:pPr>
    </w:p>
    <w:p w14:paraId="75FA70B2" w14:textId="6BC7C6B3" w:rsidR="00184747" w:rsidRDefault="00D869DA" w:rsidP="00184747">
      <w:pPr>
        <w:widowControl w:val="0"/>
        <w:autoSpaceDE w:val="0"/>
        <w:autoSpaceDN w:val="0"/>
        <w:jc w:val="center"/>
        <w:rPr>
          <w:rFonts w:ascii="Times New Roman" w:hAnsi="Times New Roman" w:cs="Times New Roman"/>
          <w:b/>
          <w:bCs/>
        </w:rPr>
      </w:pPr>
      <w:proofErr w:type="gramStart"/>
      <w:r>
        <w:rPr>
          <w:rFonts w:ascii="Times New Roman" w:hAnsi="Times New Roman" w:cs="Times New Roman"/>
          <w:b/>
          <w:bCs/>
        </w:rPr>
        <w:t>a</w:t>
      </w:r>
      <w:proofErr w:type="gramEnd"/>
      <w:r>
        <w:rPr>
          <w:rFonts w:ascii="Times New Roman" w:hAnsi="Times New Roman" w:cs="Times New Roman"/>
          <w:b/>
          <w:bCs/>
        </w:rPr>
        <w:t xml:space="preserve"> „Megbízási szerződés keretében a „Nagyműtárgyak fejlesztése és rekonstrukciója” című, KEHOP-1.4.0-15-2015-00002 azonosító számú projektben tervezésre és kivitelezésre FIDIC Sárga Könyv szerint megkötésre kerülő szerződésben foglalt munkák FIDIC mérnöki, </w:t>
      </w:r>
      <w:r w:rsidRPr="00F16094">
        <w:rPr>
          <w:rFonts w:ascii="Times New Roman" w:hAnsi="Times New Roman" w:cs="Times New Roman"/>
          <w:b/>
          <w:bCs/>
        </w:rPr>
        <w:t xml:space="preserve">és műszaki ellenőrzési </w:t>
      </w:r>
      <w:r w:rsidRPr="00134A57">
        <w:rPr>
          <w:rFonts w:ascii="Times New Roman" w:hAnsi="Times New Roman" w:cs="Times New Roman"/>
          <w:b/>
          <w:bCs/>
        </w:rPr>
        <w:t>feladatainak ellátása</w:t>
      </w:r>
      <w:r>
        <w:rPr>
          <w:rFonts w:ascii="Times New Roman" w:hAnsi="Times New Roman" w:cs="Times New Roman"/>
          <w:b/>
          <w:bCs/>
        </w:rPr>
        <w:t>”</w:t>
      </w:r>
    </w:p>
    <w:p w14:paraId="70C8A276" w14:textId="77777777" w:rsidR="00AD24E4" w:rsidRDefault="00AD24E4" w:rsidP="00AD24E4">
      <w:pPr>
        <w:widowControl w:val="0"/>
        <w:autoSpaceDE w:val="0"/>
        <w:autoSpaceDN w:val="0"/>
        <w:jc w:val="center"/>
        <w:rPr>
          <w:rFonts w:ascii="Times New Roman" w:hAnsi="Times New Roman" w:cs="Times New Roman"/>
          <w:b/>
          <w:bCs/>
        </w:rPr>
      </w:pPr>
    </w:p>
    <w:p w14:paraId="2FB81DB0" w14:textId="5C0D8EC3" w:rsidR="005F03C1" w:rsidRPr="005F03C1" w:rsidRDefault="00AD24E4" w:rsidP="00AD24E4">
      <w:pPr>
        <w:widowControl w:val="0"/>
        <w:autoSpaceDE w:val="0"/>
        <w:autoSpaceDN w:val="0"/>
        <w:jc w:val="center"/>
        <w:rPr>
          <w:rFonts w:ascii="Times New Roman" w:hAnsi="Times New Roman" w:cs="Times New Roman"/>
          <w:b/>
        </w:rPr>
      </w:pPr>
      <w:proofErr w:type="gramStart"/>
      <w:r>
        <w:rPr>
          <w:rFonts w:ascii="Times New Roman" w:hAnsi="Times New Roman" w:cs="Times New Roman"/>
          <w:b/>
          <w:bCs/>
        </w:rPr>
        <w:t>tárgyú</w:t>
      </w:r>
      <w:proofErr w:type="gramEnd"/>
      <w:r>
        <w:rPr>
          <w:rFonts w:ascii="Times New Roman" w:hAnsi="Times New Roman" w:cs="Times New Roman"/>
          <w:b/>
          <w:bCs/>
        </w:rPr>
        <w:t xml:space="preserve"> közbeszerzési eljárásban</w:t>
      </w:r>
    </w:p>
    <w:p w14:paraId="4557C241" w14:textId="77777777" w:rsidR="005F03C1" w:rsidRPr="005F03C1" w:rsidRDefault="005F03C1" w:rsidP="005F03C1">
      <w:pPr>
        <w:widowControl w:val="0"/>
        <w:autoSpaceDE w:val="0"/>
        <w:autoSpaceDN w:val="0"/>
        <w:spacing w:before="60" w:after="60" w:line="280" w:lineRule="exact"/>
        <w:jc w:val="center"/>
        <w:rPr>
          <w:rFonts w:ascii="Times New Roman" w:hAnsi="Times New Roman" w:cs="Times New Roman"/>
          <w:b/>
          <w:highlight w:val="yellow"/>
        </w:rPr>
      </w:pPr>
    </w:p>
    <w:p w14:paraId="52C3FEDF" w14:textId="77777777" w:rsidR="005F03C1" w:rsidRPr="005F03C1" w:rsidRDefault="005F03C1" w:rsidP="005F03C1">
      <w:pPr>
        <w:widowControl w:val="0"/>
        <w:autoSpaceDE w:val="0"/>
        <w:autoSpaceDN w:val="0"/>
        <w:spacing w:before="60" w:after="60" w:line="280" w:lineRule="exact"/>
        <w:jc w:val="center"/>
        <w:rPr>
          <w:rFonts w:ascii="Times New Roman" w:hAnsi="Times New Roman" w:cs="Times New Roman"/>
          <w:b/>
          <w:bCs/>
          <w:highlight w:val="yellow"/>
        </w:rPr>
      </w:pPr>
    </w:p>
    <w:p w14:paraId="441580E3" w14:textId="77777777" w:rsidR="005F03C1" w:rsidRPr="005F03C1" w:rsidRDefault="005F03C1" w:rsidP="005F03C1">
      <w:pPr>
        <w:widowControl w:val="0"/>
        <w:autoSpaceDE w:val="0"/>
        <w:autoSpaceDN w:val="0"/>
        <w:spacing w:before="60" w:after="60" w:line="280" w:lineRule="exact"/>
        <w:jc w:val="both"/>
        <w:rPr>
          <w:rFonts w:ascii="Times New Roman" w:hAnsi="Times New Roman" w:cs="Times New Roman"/>
        </w:rPr>
      </w:pPr>
      <w:r w:rsidRPr="005F03C1">
        <w:rPr>
          <w:rFonts w:ascii="Times New Roman" w:hAnsi="Times New Roman" w:cs="Times New Roman"/>
        </w:rPr>
        <w:t>Alulírott __________________, mint a __________________ (</w:t>
      </w:r>
      <w:r w:rsidRPr="005F03C1">
        <w:rPr>
          <w:rFonts w:ascii="Times New Roman" w:hAnsi="Times New Roman" w:cs="Times New Roman"/>
          <w:i/>
        </w:rPr>
        <w:t xml:space="preserve">Ajánlattevő </w:t>
      </w:r>
      <w:r w:rsidRPr="005F03C1">
        <w:rPr>
          <w:rFonts w:ascii="Times New Roman" w:hAnsi="Times New Roman" w:cs="Times New Roman"/>
          <w:b/>
          <w:i/>
        </w:rPr>
        <w:t>/</w:t>
      </w:r>
      <w:r w:rsidRPr="005F03C1">
        <w:rPr>
          <w:rFonts w:ascii="Times New Roman" w:hAnsi="Times New Roman" w:cs="Times New Roman"/>
          <w:i/>
        </w:rPr>
        <w:t xml:space="preserve"> alkalmasság igazolásában részt vevő más szervezet</w:t>
      </w:r>
      <w:r w:rsidRPr="005F03C1">
        <w:rPr>
          <w:rFonts w:ascii="Times New Roman" w:hAnsi="Times New Roman" w:cs="Times New Roman"/>
          <w:i/>
          <w:vertAlign w:val="superscript"/>
        </w:rPr>
        <w:footnoteReference w:id="70"/>
      </w:r>
      <w:r w:rsidRPr="005F03C1">
        <w:rPr>
          <w:rFonts w:ascii="Times New Roman" w:hAnsi="Times New Roman" w:cs="Times New Roman"/>
          <w:i/>
        </w:rPr>
        <w:t>, név, székhely) __________________ (képviseleti jogkör/titulus megnevezése</w:t>
      </w:r>
      <w:r w:rsidRPr="005F03C1">
        <w:rPr>
          <w:rFonts w:ascii="Times New Roman" w:hAnsi="Times New Roman" w:cs="Times New Roman"/>
        </w:rPr>
        <w:t>) az eljárást megindító felhívásban és a dokumentációban foglalt valamennyi formai és tartalmi követelmény, utasítás, kikötés és műszaki leírás gondos áttekintése után a Kbt. 65. § (1) bekezdésének a) pontjában és a 321/2015. (X. 30.) Korm. rendelet Korm. rendelet 19. § (1) bekezdésének c) pontjában foglaltaknak megfelelően ezennel kijelentem, hogy</w:t>
      </w:r>
    </w:p>
    <w:p w14:paraId="07FE5012" w14:textId="3FA79B94" w:rsidR="005F03C1" w:rsidRPr="005F03C1" w:rsidRDefault="005F03C1" w:rsidP="005F03C1">
      <w:pPr>
        <w:widowControl w:val="0"/>
        <w:autoSpaceDE w:val="0"/>
        <w:autoSpaceDN w:val="0"/>
        <w:spacing w:before="60" w:after="60" w:line="280" w:lineRule="exact"/>
        <w:jc w:val="both"/>
        <w:rPr>
          <w:rFonts w:ascii="Times New Roman" w:hAnsi="Times New Roman" w:cs="Times New Roman"/>
          <w:b/>
          <w:snapToGrid w:val="0"/>
        </w:rPr>
      </w:pPr>
      <w:proofErr w:type="gramStart"/>
      <w:r w:rsidRPr="005F03C1">
        <w:rPr>
          <w:rFonts w:ascii="Times New Roman" w:hAnsi="Times New Roman" w:cs="Times New Roman"/>
          <w:b/>
          <w:snapToGrid w:val="0"/>
        </w:rPr>
        <w:t>a</w:t>
      </w:r>
      <w:proofErr w:type="gramEnd"/>
      <w:r w:rsidRPr="005F03C1">
        <w:rPr>
          <w:rFonts w:ascii="Times New Roman" w:hAnsi="Times New Roman" w:cs="Times New Roman"/>
          <w:b/>
          <w:snapToGrid w:val="0"/>
        </w:rPr>
        <w:t xml:space="preserve"> felhívás feladásának napját megelőző utolsó három üzleti évben </w:t>
      </w:r>
      <w:r w:rsidRPr="005F03C1">
        <w:rPr>
          <w:rFonts w:ascii="Times New Roman" w:hAnsi="Times New Roman" w:cs="Times New Roman"/>
          <w:b/>
          <w:snapToGrid w:val="0"/>
          <w:highlight w:val="lightGray"/>
        </w:rPr>
        <w:t xml:space="preserve">a közbeszerzés tárgyából </w:t>
      </w:r>
      <w:r w:rsidRPr="004A0FD3">
        <w:rPr>
          <w:rFonts w:ascii="Times New Roman" w:hAnsi="Times New Roman" w:cs="Times New Roman"/>
          <w:b/>
          <w:snapToGrid w:val="0"/>
          <w:highlight w:val="lightGray"/>
        </w:rPr>
        <w:t>(</w:t>
      </w:r>
      <w:r w:rsidR="002270AA" w:rsidRPr="002270AA">
        <w:rPr>
          <w:rFonts w:ascii="Times New Roman" w:hAnsi="Times New Roman" w:cs="Times New Roman"/>
          <w:b/>
          <w:snapToGrid w:val="0"/>
          <w:highlight w:val="lightGray"/>
        </w:rPr>
        <w:t>vízgazdálkodási vagy vízépítési tárgyú</w:t>
      </w:r>
      <w:r w:rsidR="002270AA" w:rsidRPr="002270AA" w:rsidDel="002270AA">
        <w:rPr>
          <w:rFonts w:ascii="Times New Roman" w:hAnsi="Times New Roman" w:cs="Times New Roman"/>
          <w:b/>
          <w:snapToGrid w:val="0"/>
          <w:highlight w:val="lightGray"/>
        </w:rPr>
        <w:t xml:space="preserve"> </w:t>
      </w:r>
      <w:r w:rsidR="00184747" w:rsidRPr="00184747">
        <w:rPr>
          <w:rFonts w:ascii="Times New Roman" w:hAnsi="Times New Roman" w:cs="Times New Roman"/>
          <w:b/>
          <w:snapToGrid w:val="0"/>
          <w:highlight w:val="lightGray"/>
        </w:rPr>
        <w:t xml:space="preserve"> beruházás megvalósítása során nyújtott mérnöki és műszaki ellenőri tevékenység</w:t>
      </w:r>
      <w:r w:rsidR="004A0FD3" w:rsidRPr="004A0FD3">
        <w:rPr>
          <w:rFonts w:ascii="Times New Roman" w:hAnsi="Times New Roman" w:cs="Times New Roman"/>
          <w:b/>
          <w:snapToGrid w:val="0"/>
          <w:highlight w:val="lightGray"/>
        </w:rPr>
        <w:t>)</w:t>
      </w:r>
      <w:r w:rsidRPr="005F03C1">
        <w:rPr>
          <w:rFonts w:ascii="Times New Roman" w:hAnsi="Times New Roman" w:cs="Times New Roman"/>
          <w:b/>
          <w:iCs/>
          <w:highlight w:val="lightGray"/>
        </w:rPr>
        <w:t xml:space="preserve"> </w:t>
      </w:r>
      <w:r w:rsidRPr="005F03C1">
        <w:rPr>
          <w:rFonts w:ascii="Times New Roman" w:hAnsi="Times New Roman" w:cs="Times New Roman"/>
          <w:b/>
          <w:snapToGrid w:val="0"/>
          <w:highlight w:val="lightGray"/>
        </w:rPr>
        <w:t>származó – általános forgalmi adó nélkül számított – árbevételünk</w:t>
      </w:r>
      <w:r w:rsidRPr="005F03C1">
        <w:rPr>
          <w:rFonts w:ascii="Times New Roman" w:hAnsi="Times New Roman" w:cs="Times New Roman"/>
          <w:b/>
          <w:snapToGrid w:val="0"/>
        </w:rPr>
        <w:t xml:space="preserve"> évenkénti bontásban az alábbi: </w:t>
      </w:r>
    </w:p>
    <w:p w14:paraId="42528094" w14:textId="77777777" w:rsidR="005F03C1" w:rsidRPr="005F03C1" w:rsidRDefault="005F03C1" w:rsidP="005F03C1">
      <w:pPr>
        <w:widowControl w:val="0"/>
        <w:autoSpaceDE w:val="0"/>
        <w:autoSpaceDN w:val="0"/>
        <w:spacing w:before="60" w:after="60" w:line="280" w:lineRule="exact"/>
        <w:jc w:val="both"/>
        <w:rPr>
          <w:rFonts w:ascii="Times New Roman" w:hAnsi="Times New Roman" w:cs="Times New Roman"/>
          <w:b/>
          <w:snapToGrid w:val="0"/>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7"/>
        <w:gridCol w:w="2403"/>
        <w:gridCol w:w="3544"/>
      </w:tblGrid>
      <w:tr w:rsidR="005F03C1" w:rsidRPr="005F03C1" w14:paraId="3C3EA2BC" w14:textId="77777777" w:rsidTr="004A0FD3">
        <w:trPr>
          <w:jc w:val="center"/>
        </w:trPr>
        <w:tc>
          <w:tcPr>
            <w:tcW w:w="427" w:type="dxa"/>
            <w:tcBorders>
              <w:top w:val="single" w:sz="4" w:space="0" w:color="auto"/>
              <w:left w:val="single" w:sz="4" w:space="0" w:color="auto"/>
              <w:bottom w:val="single" w:sz="4" w:space="0" w:color="auto"/>
              <w:right w:val="single" w:sz="4" w:space="0" w:color="auto"/>
            </w:tcBorders>
            <w:shd w:val="clear" w:color="auto" w:fill="92D050"/>
          </w:tcPr>
          <w:p w14:paraId="721B96E3" w14:textId="77777777" w:rsidR="005F03C1" w:rsidRPr="005F03C1" w:rsidRDefault="005F03C1">
            <w:pPr>
              <w:widowControl w:val="0"/>
              <w:autoSpaceDE w:val="0"/>
              <w:autoSpaceDN w:val="0"/>
              <w:spacing w:before="60" w:after="60" w:line="280" w:lineRule="exact"/>
              <w:jc w:val="both"/>
              <w:rPr>
                <w:rFonts w:ascii="Times New Roman" w:hAnsi="Times New Roman" w:cs="Times New Roman"/>
                <w:b/>
                <w:snapToGrid w:val="0"/>
                <w:highlight w:val="yellow"/>
              </w:rPr>
            </w:pPr>
          </w:p>
        </w:tc>
        <w:tc>
          <w:tcPr>
            <w:tcW w:w="2403"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27787C9A" w14:textId="77777777" w:rsidR="005F03C1" w:rsidRPr="005F03C1" w:rsidRDefault="005F03C1">
            <w:pPr>
              <w:widowControl w:val="0"/>
              <w:autoSpaceDE w:val="0"/>
              <w:autoSpaceDN w:val="0"/>
              <w:spacing w:before="60" w:after="60" w:line="280" w:lineRule="exact"/>
              <w:jc w:val="center"/>
              <w:rPr>
                <w:rFonts w:ascii="Times New Roman" w:hAnsi="Times New Roman" w:cs="Times New Roman"/>
                <w:b/>
                <w:snapToGrid w:val="0"/>
              </w:rPr>
            </w:pPr>
            <w:r w:rsidRPr="005F03C1">
              <w:rPr>
                <w:rFonts w:ascii="Times New Roman" w:hAnsi="Times New Roman" w:cs="Times New Roman"/>
                <w:b/>
                <w:snapToGrid w:val="0"/>
              </w:rPr>
              <w:t>Év</w:t>
            </w:r>
          </w:p>
        </w:tc>
        <w:tc>
          <w:tcPr>
            <w:tcW w:w="3544"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5450D66B" w14:textId="52BF007D" w:rsidR="005F03C1" w:rsidRPr="005F03C1" w:rsidRDefault="004A0FD3" w:rsidP="004A0FD3">
            <w:pPr>
              <w:widowControl w:val="0"/>
              <w:autoSpaceDE w:val="0"/>
              <w:autoSpaceDN w:val="0"/>
              <w:jc w:val="center"/>
              <w:rPr>
                <w:rFonts w:ascii="Times New Roman" w:hAnsi="Times New Roman" w:cs="Times New Roman"/>
                <w:b/>
                <w:snapToGrid w:val="0"/>
              </w:rPr>
            </w:pPr>
            <w:r>
              <w:rPr>
                <w:rFonts w:ascii="Times New Roman" w:hAnsi="Times New Roman" w:cs="Times New Roman"/>
                <w:b/>
                <w:snapToGrid w:val="0"/>
              </w:rPr>
              <w:t xml:space="preserve">Közbeszerzés tárgya szerinti </w:t>
            </w:r>
            <w:r w:rsidR="005F03C1" w:rsidRPr="005F03C1">
              <w:rPr>
                <w:rFonts w:ascii="Times New Roman" w:hAnsi="Times New Roman" w:cs="Times New Roman"/>
                <w:b/>
                <w:snapToGrid w:val="0"/>
              </w:rPr>
              <w:t>nettó árbevétel (Ft)</w:t>
            </w:r>
          </w:p>
        </w:tc>
      </w:tr>
      <w:tr w:rsidR="005F03C1" w:rsidRPr="005F03C1" w14:paraId="36D57453" w14:textId="77777777" w:rsidTr="004A0FD3">
        <w:trPr>
          <w:jc w:val="center"/>
        </w:trPr>
        <w:tc>
          <w:tcPr>
            <w:tcW w:w="427" w:type="dxa"/>
            <w:tcBorders>
              <w:top w:val="single" w:sz="4" w:space="0" w:color="auto"/>
              <w:left w:val="single" w:sz="4" w:space="0" w:color="auto"/>
              <w:bottom w:val="single" w:sz="4" w:space="0" w:color="auto"/>
              <w:right w:val="single" w:sz="4" w:space="0" w:color="auto"/>
            </w:tcBorders>
            <w:vAlign w:val="center"/>
            <w:hideMark/>
          </w:tcPr>
          <w:p w14:paraId="49F5D44C" w14:textId="77777777" w:rsidR="005F03C1" w:rsidRPr="005F03C1" w:rsidRDefault="005F03C1">
            <w:pPr>
              <w:widowControl w:val="0"/>
              <w:autoSpaceDE w:val="0"/>
              <w:autoSpaceDN w:val="0"/>
              <w:spacing w:before="60" w:after="60" w:line="280" w:lineRule="exact"/>
              <w:jc w:val="center"/>
              <w:rPr>
                <w:rFonts w:ascii="Times New Roman" w:hAnsi="Times New Roman" w:cs="Times New Roman"/>
                <w:b/>
                <w:snapToGrid w:val="0"/>
              </w:rPr>
            </w:pPr>
            <w:r w:rsidRPr="005F03C1">
              <w:rPr>
                <w:rFonts w:ascii="Times New Roman" w:hAnsi="Times New Roman" w:cs="Times New Roman"/>
                <w:b/>
                <w:snapToGrid w:val="0"/>
              </w:rPr>
              <w:t>1.</w:t>
            </w:r>
          </w:p>
        </w:tc>
        <w:tc>
          <w:tcPr>
            <w:tcW w:w="240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6DE44D1" w14:textId="77777777" w:rsidR="005F03C1" w:rsidRPr="005F03C1" w:rsidRDefault="005F03C1">
            <w:pPr>
              <w:widowControl w:val="0"/>
              <w:autoSpaceDE w:val="0"/>
              <w:autoSpaceDN w:val="0"/>
              <w:spacing w:before="60" w:after="60" w:line="280" w:lineRule="exact"/>
              <w:jc w:val="center"/>
              <w:rPr>
                <w:rFonts w:ascii="Times New Roman" w:hAnsi="Times New Roman" w:cs="Times New Roman"/>
                <w:b/>
                <w:snapToGrid w:val="0"/>
              </w:rPr>
            </w:pPr>
            <w:r w:rsidRPr="005F03C1">
              <w:rPr>
                <w:rFonts w:ascii="Times New Roman" w:hAnsi="Times New Roman" w:cs="Times New Roman"/>
                <w:b/>
                <w:snapToGrid w:val="0"/>
              </w:rPr>
              <w:t>……</w:t>
            </w:r>
          </w:p>
        </w:tc>
        <w:tc>
          <w:tcPr>
            <w:tcW w:w="3544" w:type="dxa"/>
            <w:tcBorders>
              <w:top w:val="single" w:sz="4" w:space="0" w:color="auto"/>
              <w:left w:val="single" w:sz="4" w:space="0" w:color="auto"/>
              <w:bottom w:val="single" w:sz="4" w:space="0" w:color="auto"/>
              <w:right w:val="single" w:sz="4" w:space="0" w:color="auto"/>
            </w:tcBorders>
            <w:vAlign w:val="center"/>
          </w:tcPr>
          <w:p w14:paraId="480304A1" w14:textId="77777777" w:rsidR="005F03C1" w:rsidRPr="005F03C1" w:rsidRDefault="005F03C1">
            <w:pPr>
              <w:widowControl w:val="0"/>
              <w:autoSpaceDE w:val="0"/>
              <w:autoSpaceDN w:val="0"/>
              <w:spacing w:before="60" w:after="60" w:line="280" w:lineRule="exact"/>
              <w:jc w:val="center"/>
              <w:rPr>
                <w:rFonts w:ascii="Times New Roman" w:hAnsi="Times New Roman" w:cs="Times New Roman"/>
                <w:b/>
                <w:snapToGrid w:val="0"/>
              </w:rPr>
            </w:pPr>
          </w:p>
        </w:tc>
      </w:tr>
      <w:tr w:rsidR="005F03C1" w:rsidRPr="005F03C1" w14:paraId="2ABA7ACC" w14:textId="77777777" w:rsidTr="004A0FD3">
        <w:trPr>
          <w:jc w:val="center"/>
        </w:trPr>
        <w:tc>
          <w:tcPr>
            <w:tcW w:w="427" w:type="dxa"/>
            <w:tcBorders>
              <w:top w:val="single" w:sz="4" w:space="0" w:color="auto"/>
              <w:left w:val="single" w:sz="4" w:space="0" w:color="auto"/>
              <w:bottom w:val="single" w:sz="4" w:space="0" w:color="auto"/>
              <w:right w:val="single" w:sz="4" w:space="0" w:color="auto"/>
            </w:tcBorders>
            <w:vAlign w:val="center"/>
            <w:hideMark/>
          </w:tcPr>
          <w:p w14:paraId="35DC53D8" w14:textId="77777777" w:rsidR="005F03C1" w:rsidRPr="005F03C1" w:rsidRDefault="005F03C1">
            <w:pPr>
              <w:widowControl w:val="0"/>
              <w:autoSpaceDE w:val="0"/>
              <w:autoSpaceDN w:val="0"/>
              <w:spacing w:before="60" w:after="60" w:line="280" w:lineRule="exact"/>
              <w:jc w:val="center"/>
              <w:rPr>
                <w:rFonts w:ascii="Times New Roman" w:hAnsi="Times New Roman" w:cs="Times New Roman"/>
                <w:b/>
                <w:snapToGrid w:val="0"/>
              </w:rPr>
            </w:pPr>
            <w:r w:rsidRPr="005F03C1">
              <w:rPr>
                <w:rFonts w:ascii="Times New Roman" w:hAnsi="Times New Roman" w:cs="Times New Roman"/>
                <w:b/>
                <w:snapToGrid w:val="0"/>
              </w:rPr>
              <w:t>2.</w:t>
            </w:r>
          </w:p>
        </w:tc>
        <w:tc>
          <w:tcPr>
            <w:tcW w:w="240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0894814" w14:textId="77777777" w:rsidR="005F03C1" w:rsidRPr="005F03C1" w:rsidRDefault="005F03C1">
            <w:pPr>
              <w:widowControl w:val="0"/>
              <w:autoSpaceDE w:val="0"/>
              <w:autoSpaceDN w:val="0"/>
              <w:spacing w:before="60" w:after="60" w:line="280" w:lineRule="exact"/>
              <w:jc w:val="center"/>
              <w:rPr>
                <w:rFonts w:ascii="Times New Roman" w:hAnsi="Times New Roman" w:cs="Times New Roman"/>
                <w:b/>
                <w:snapToGrid w:val="0"/>
              </w:rPr>
            </w:pPr>
            <w:r w:rsidRPr="005F03C1">
              <w:rPr>
                <w:rFonts w:ascii="Times New Roman" w:hAnsi="Times New Roman" w:cs="Times New Roman"/>
                <w:b/>
                <w:snapToGrid w:val="0"/>
              </w:rPr>
              <w:t>..….</w:t>
            </w:r>
          </w:p>
        </w:tc>
        <w:tc>
          <w:tcPr>
            <w:tcW w:w="3544" w:type="dxa"/>
            <w:tcBorders>
              <w:top w:val="single" w:sz="4" w:space="0" w:color="auto"/>
              <w:left w:val="single" w:sz="4" w:space="0" w:color="auto"/>
              <w:bottom w:val="single" w:sz="4" w:space="0" w:color="auto"/>
              <w:right w:val="single" w:sz="4" w:space="0" w:color="auto"/>
            </w:tcBorders>
            <w:vAlign w:val="center"/>
          </w:tcPr>
          <w:p w14:paraId="0D9F1377" w14:textId="77777777" w:rsidR="005F03C1" w:rsidRPr="005F03C1" w:rsidRDefault="005F03C1">
            <w:pPr>
              <w:widowControl w:val="0"/>
              <w:autoSpaceDE w:val="0"/>
              <w:autoSpaceDN w:val="0"/>
              <w:spacing w:before="60" w:after="60" w:line="280" w:lineRule="exact"/>
              <w:jc w:val="center"/>
              <w:rPr>
                <w:rFonts w:ascii="Times New Roman" w:hAnsi="Times New Roman" w:cs="Times New Roman"/>
                <w:b/>
                <w:snapToGrid w:val="0"/>
              </w:rPr>
            </w:pPr>
          </w:p>
        </w:tc>
      </w:tr>
      <w:tr w:rsidR="005F03C1" w:rsidRPr="005F03C1" w14:paraId="2397D715" w14:textId="77777777" w:rsidTr="004A0FD3">
        <w:trPr>
          <w:jc w:val="center"/>
        </w:trPr>
        <w:tc>
          <w:tcPr>
            <w:tcW w:w="427" w:type="dxa"/>
            <w:tcBorders>
              <w:top w:val="single" w:sz="4" w:space="0" w:color="auto"/>
              <w:left w:val="single" w:sz="4" w:space="0" w:color="auto"/>
              <w:bottom w:val="single" w:sz="4" w:space="0" w:color="auto"/>
              <w:right w:val="single" w:sz="4" w:space="0" w:color="auto"/>
            </w:tcBorders>
            <w:vAlign w:val="center"/>
            <w:hideMark/>
          </w:tcPr>
          <w:p w14:paraId="4F05B149" w14:textId="77777777" w:rsidR="005F03C1" w:rsidRPr="005F03C1" w:rsidRDefault="005F03C1">
            <w:pPr>
              <w:widowControl w:val="0"/>
              <w:autoSpaceDE w:val="0"/>
              <w:autoSpaceDN w:val="0"/>
              <w:spacing w:before="60" w:after="60" w:line="280" w:lineRule="exact"/>
              <w:jc w:val="center"/>
              <w:rPr>
                <w:rFonts w:ascii="Times New Roman" w:hAnsi="Times New Roman" w:cs="Times New Roman"/>
                <w:b/>
                <w:snapToGrid w:val="0"/>
              </w:rPr>
            </w:pPr>
            <w:r w:rsidRPr="005F03C1">
              <w:rPr>
                <w:rFonts w:ascii="Times New Roman" w:hAnsi="Times New Roman" w:cs="Times New Roman"/>
                <w:b/>
                <w:snapToGrid w:val="0"/>
              </w:rPr>
              <w:t>3.</w:t>
            </w:r>
          </w:p>
        </w:tc>
        <w:tc>
          <w:tcPr>
            <w:tcW w:w="240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86F1ACF" w14:textId="77777777" w:rsidR="005F03C1" w:rsidRPr="005F03C1" w:rsidRDefault="005F03C1">
            <w:pPr>
              <w:widowControl w:val="0"/>
              <w:autoSpaceDE w:val="0"/>
              <w:autoSpaceDN w:val="0"/>
              <w:spacing w:before="60" w:after="60" w:line="280" w:lineRule="exact"/>
              <w:jc w:val="center"/>
              <w:rPr>
                <w:rFonts w:ascii="Times New Roman" w:hAnsi="Times New Roman" w:cs="Times New Roman"/>
                <w:b/>
                <w:snapToGrid w:val="0"/>
              </w:rPr>
            </w:pPr>
            <w:r w:rsidRPr="005F03C1">
              <w:rPr>
                <w:rFonts w:ascii="Times New Roman" w:hAnsi="Times New Roman" w:cs="Times New Roman"/>
                <w:b/>
                <w:snapToGrid w:val="0"/>
              </w:rPr>
              <w:t>……</w:t>
            </w:r>
          </w:p>
        </w:tc>
        <w:tc>
          <w:tcPr>
            <w:tcW w:w="3544" w:type="dxa"/>
            <w:tcBorders>
              <w:top w:val="single" w:sz="4" w:space="0" w:color="auto"/>
              <w:left w:val="single" w:sz="4" w:space="0" w:color="auto"/>
              <w:bottom w:val="single" w:sz="4" w:space="0" w:color="auto"/>
              <w:right w:val="single" w:sz="4" w:space="0" w:color="auto"/>
            </w:tcBorders>
            <w:vAlign w:val="center"/>
          </w:tcPr>
          <w:p w14:paraId="49643025" w14:textId="77777777" w:rsidR="005F03C1" w:rsidRPr="005F03C1" w:rsidRDefault="005F03C1">
            <w:pPr>
              <w:widowControl w:val="0"/>
              <w:autoSpaceDE w:val="0"/>
              <w:autoSpaceDN w:val="0"/>
              <w:spacing w:before="60" w:after="60" w:line="280" w:lineRule="exact"/>
              <w:jc w:val="center"/>
              <w:rPr>
                <w:rFonts w:ascii="Times New Roman" w:hAnsi="Times New Roman" w:cs="Times New Roman"/>
                <w:b/>
                <w:snapToGrid w:val="0"/>
              </w:rPr>
            </w:pPr>
          </w:p>
        </w:tc>
      </w:tr>
      <w:tr w:rsidR="005F03C1" w:rsidRPr="005F03C1" w14:paraId="722D9755" w14:textId="77777777" w:rsidTr="004A0FD3">
        <w:trPr>
          <w:jc w:val="center"/>
        </w:trPr>
        <w:tc>
          <w:tcPr>
            <w:tcW w:w="427" w:type="dxa"/>
            <w:tcBorders>
              <w:top w:val="single" w:sz="4" w:space="0" w:color="auto"/>
              <w:left w:val="single" w:sz="4" w:space="0" w:color="auto"/>
              <w:bottom w:val="single" w:sz="4" w:space="0" w:color="auto"/>
              <w:right w:val="single" w:sz="4" w:space="0" w:color="auto"/>
            </w:tcBorders>
            <w:vAlign w:val="center"/>
            <w:hideMark/>
          </w:tcPr>
          <w:p w14:paraId="1322F9BA" w14:textId="77777777" w:rsidR="005F03C1" w:rsidRPr="005F03C1" w:rsidRDefault="005F03C1">
            <w:pPr>
              <w:widowControl w:val="0"/>
              <w:autoSpaceDE w:val="0"/>
              <w:autoSpaceDN w:val="0"/>
              <w:spacing w:before="60" w:after="60" w:line="280" w:lineRule="exact"/>
              <w:jc w:val="center"/>
              <w:rPr>
                <w:rFonts w:ascii="Times New Roman" w:hAnsi="Times New Roman" w:cs="Times New Roman"/>
                <w:b/>
                <w:snapToGrid w:val="0"/>
              </w:rPr>
            </w:pPr>
            <w:r w:rsidRPr="005F03C1">
              <w:rPr>
                <w:rFonts w:ascii="Times New Roman" w:hAnsi="Times New Roman" w:cs="Times New Roman"/>
                <w:b/>
                <w:snapToGrid w:val="0"/>
              </w:rPr>
              <w:t>4.</w:t>
            </w:r>
          </w:p>
        </w:tc>
        <w:tc>
          <w:tcPr>
            <w:tcW w:w="240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FD317C8" w14:textId="77777777" w:rsidR="005F03C1" w:rsidRPr="005F03C1" w:rsidRDefault="005F03C1">
            <w:pPr>
              <w:widowControl w:val="0"/>
              <w:autoSpaceDE w:val="0"/>
              <w:autoSpaceDN w:val="0"/>
              <w:spacing w:before="60" w:after="60" w:line="280" w:lineRule="exact"/>
              <w:jc w:val="center"/>
              <w:rPr>
                <w:rFonts w:ascii="Times New Roman" w:hAnsi="Times New Roman" w:cs="Times New Roman"/>
                <w:b/>
                <w:snapToGrid w:val="0"/>
              </w:rPr>
            </w:pPr>
            <w:r w:rsidRPr="005F03C1">
              <w:rPr>
                <w:rFonts w:ascii="Times New Roman" w:hAnsi="Times New Roman" w:cs="Times New Roman"/>
                <w:b/>
                <w:snapToGrid w:val="0"/>
              </w:rPr>
              <w:t>Összesen (1.+2.+3.)=</w:t>
            </w:r>
          </w:p>
        </w:tc>
        <w:tc>
          <w:tcPr>
            <w:tcW w:w="3544" w:type="dxa"/>
            <w:tcBorders>
              <w:top w:val="single" w:sz="4" w:space="0" w:color="auto"/>
              <w:left w:val="single" w:sz="4" w:space="0" w:color="auto"/>
              <w:bottom w:val="single" w:sz="4" w:space="0" w:color="auto"/>
              <w:right w:val="single" w:sz="4" w:space="0" w:color="auto"/>
            </w:tcBorders>
            <w:vAlign w:val="center"/>
          </w:tcPr>
          <w:p w14:paraId="20442AE0" w14:textId="77777777" w:rsidR="005F03C1" w:rsidRPr="005F03C1" w:rsidRDefault="005F03C1">
            <w:pPr>
              <w:widowControl w:val="0"/>
              <w:autoSpaceDE w:val="0"/>
              <w:autoSpaceDN w:val="0"/>
              <w:spacing w:before="60" w:after="60" w:line="280" w:lineRule="exact"/>
              <w:jc w:val="center"/>
              <w:rPr>
                <w:rFonts w:ascii="Times New Roman" w:hAnsi="Times New Roman" w:cs="Times New Roman"/>
                <w:b/>
                <w:snapToGrid w:val="0"/>
              </w:rPr>
            </w:pPr>
          </w:p>
        </w:tc>
      </w:tr>
    </w:tbl>
    <w:p w14:paraId="5A138E6A" w14:textId="77777777" w:rsidR="005F03C1" w:rsidRPr="005F03C1" w:rsidRDefault="005F03C1" w:rsidP="005F03C1">
      <w:pPr>
        <w:widowControl w:val="0"/>
        <w:autoSpaceDE w:val="0"/>
        <w:autoSpaceDN w:val="0"/>
        <w:rPr>
          <w:rFonts w:ascii="Times New Roman" w:hAnsi="Times New Roman" w:cs="Times New Roman"/>
          <w:highlight w:val="yellow"/>
        </w:rPr>
      </w:pPr>
    </w:p>
    <w:p w14:paraId="3B4B6022" w14:textId="77777777" w:rsidR="005F03C1" w:rsidRPr="005F03C1" w:rsidRDefault="005F03C1" w:rsidP="005F03C1">
      <w:pPr>
        <w:widowControl w:val="0"/>
        <w:autoSpaceDE w:val="0"/>
        <w:autoSpaceDN w:val="0"/>
        <w:rPr>
          <w:rFonts w:ascii="Times New Roman" w:hAnsi="Times New Roman" w:cs="Times New Roman"/>
        </w:rPr>
      </w:pPr>
      <w:r w:rsidRPr="005F03C1">
        <w:rPr>
          <w:rFonts w:ascii="Times New Roman" w:hAnsi="Times New Roman" w:cs="Times New Roman"/>
        </w:rPr>
        <w:t>Kelt:</w:t>
      </w:r>
    </w:p>
    <w:p w14:paraId="6FC705A2" w14:textId="77777777" w:rsidR="005F03C1" w:rsidRPr="005F03C1" w:rsidRDefault="005F03C1" w:rsidP="005F03C1">
      <w:pPr>
        <w:widowControl w:val="0"/>
        <w:autoSpaceDE w:val="0"/>
        <w:autoSpaceDN w:val="0"/>
        <w:rPr>
          <w:rFonts w:ascii="Times New Roman" w:hAnsi="Times New Roman" w:cs="Times New Roman"/>
        </w:rPr>
      </w:pPr>
    </w:p>
    <w:p w14:paraId="413004A6" w14:textId="77777777" w:rsidR="005F03C1" w:rsidRPr="005F03C1" w:rsidRDefault="005F03C1" w:rsidP="005F03C1">
      <w:pPr>
        <w:tabs>
          <w:tab w:val="center" w:pos="7371"/>
        </w:tabs>
        <w:autoSpaceDN w:val="0"/>
        <w:jc w:val="both"/>
        <w:rPr>
          <w:rFonts w:ascii="Times New Roman" w:hAnsi="Times New Roman" w:cs="Times New Roman"/>
        </w:rPr>
      </w:pPr>
      <w:r w:rsidRPr="005F03C1">
        <w:rPr>
          <w:rFonts w:ascii="Times New Roman" w:hAnsi="Times New Roman" w:cs="Times New Roman"/>
        </w:rPr>
        <w:tab/>
        <w:t>……………………………….</w:t>
      </w:r>
    </w:p>
    <w:p w14:paraId="6A2F2440" w14:textId="77777777" w:rsidR="005F03C1" w:rsidRPr="005F03C1" w:rsidRDefault="005F03C1" w:rsidP="005F03C1">
      <w:pPr>
        <w:tabs>
          <w:tab w:val="center" w:pos="7371"/>
        </w:tabs>
        <w:autoSpaceDN w:val="0"/>
        <w:jc w:val="both"/>
        <w:rPr>
          <w:rFonts w:ascii="Times New Roman" w:hAnsi="Times New Roman" w:cs="Times New Roman"/>
          <w:bCs/>
        </w:rPr>
      </w:pPr>
      <w:r w:rsidRPr="005F03C1">
        <w:rPr>
          <w:rFonts w:ascii="Times New Roman" w:hAnsi="Times New Roman" w:cs="Times New Roman"/>
          <w:b/>
          <w:bCs/>
        </w:rPr>
        <w:tab/>
      </w:r>
      <w:proofErr w:type="gramStart"/>
      <w:r w:rsidRPr="005F03C1">
        <w:rPr>
          <w:rFonts w:ascii="Times New Roman" w:hAnsi="Times New Roman" w:cs="Times New Roman"/>
          <w:bCs/>
        </w:rPr>
        <w:t>cégszerű</w:t>
      </w:r>
      <w:proofErr w:type="gramEnd"/>
      <w:r w:rsidRPr="005F03C1">
        <w:rPr>
          <w:rFonts w:ascii="Times New Roman" w:hAnsi="Times New Roman" w:cs="Times New Roman"/>
          <w:bCs/>
        </w:rPr>
        <w:t xml:space="preserve"> aláírás</w:t>
      </w:r>
    </w:p>
    <w:p w14:paraId="564BAF8E" w14:textId="77777777" w:rsidR="005F03C1" w:rsidRPr="005F03C1" w:rsidRDefault="005F03C1" w:rsidP="005F03C1">
      <w:pPr>
        <w:widowControl w:val="0"/>
        <w:autoSpaceDE w:val="0"/>
        <w:autoSpaceDN w:val="0"/>
        <w:spacing w:line="360" w:lineRule="auto"/>
        <w:jc w:val="center"/>
        <w:rPr>
          <w:rFonts w:ascii="Times New Roman" w:hAnsi="Times New Roman" w:cs="Times New Roman"/>
          <w:highlight w:val="yellow"/>
        </w:rPr>
      </w:pPr>
      <w:r w:rsidRPr="005F03C1">
        <w:rPr>
          <w:rFonts w:ascii="Times New Roman" w:hAnsi="Times New Roman" w:cs="Times New Roman"/>
          <w:highlight w:val="yellow"/>
        </w:rPr>
        <w:br w:type="page"/>
      </w:r>
    </w:p>
    <w:p w14:paraId="309AD133" w14:textId="07C9C028" w:rsidR="005F03C1" w:rsidRPr="005F03C1" w:rsidRDefault="0024490C" w:rsidP="005F03C1">
      <w:pPr>
        <w:autoSpaceDN w:val="0"/>
        <w:jc w:val="right"/>
        <w:rPr>
          <w:rFonts w:ascii="Times New Roman" w:hAnsi="Times New Roman" w:cs="Times New Roman"/>
          <w:bCs/>
          <w:i/>
          <w:highlight w:val="yellow"/>
        </w:rPr>
      </w:pPr>
      <w:r>
        <w:rPr>
          <w:rFonts w:ascii="Times New Roman" w:hAnsi="Times New Roman" w:cs="Times New Roman"/>
          <w:bCs/>
          <w:i/>
        </w:rPr>
        <w:lastRenderedPageBreak/>
        <w:t>1</w:t>
      </w:r>
      <w:r w:rsidR="0024545F">
        <w:rPr>
          <w:rFonts w:ascii="Times New Roman" w:hAnsi="Times New Roman" w:cs="Times New Roman"/>
          <w:bCs/>
          <w:i/>
        </w:rPr>
        <w:t>7</w:t>
      </w:r>
      <w:r w:rsidR="005F03C1" w:rsidRPr="005F03C1">
        <w:rPr>
          <w:rFonts w:ascii="Times New Roman" w:hAnsi="Times New Roman" w:cs="Times New Roman"/>
          <w:bCs/>
          <w:i/>
        </w:rPr>
        <w:t>. számú melléklet</w:t>
      </w:r>
    </w:p>
    <w:p w14:paraId="3E58599C" w14:textId="77777777" w:rsidR="005F03C1" w:rsidRPr="005F03C1" w:rsidRDefault="005F03C1" w:rsidP="005F03C1">
      <w:pPr>
        <w:widowControl w:val="0"/>
        <w:autoSpaceDE w:val="0"/>
        <w:autoSpaceDN w:val="0"/>
        <w:jc w:val="right"/>
        <w:rPr>
          <w:rFonts w:ascii="Times New Roman" w:hAnsi="Times New Roman" w:cs="Times New Roman"/>
        </w:rPr>
      </w:pPr>
    </w:p>
    <w:p w14:paraId="5E728578" w14:textId="77777777" w:rsidR="005F03C1" w:rsidRPr="005F03C1" w:rsidRDefault="005F03C1" w:rsidP="005F03C1">
      <w:pPr>
        <w:widowControl w:val="0"/>
        <w:autoSpaceDE w:val="0"/>
        <w:autoSpaceDN w:val="0"/>
        <w:jc w:val="center"/>
        <w:rPr>
          <w:rFonts w:ascii="Times New Roman" w:hAnsi="Times New Roman" w:cs="Times New Roman"/>
          <w:b/>
          <w:smallCaps/>
        </w:rPr>
      </w:pPr>
      <w:r w:rsidRPr="005F03C1">
        <w:rPr>
          <w:rFonts w:ascii="Times New Roman" w:hAnsi="Times New Roman" w:cs="Times New Roman"/>
          <w:b/>
          <w:smallCaps/>
        </w:rPr>
        <w:t>NYILATKOZAT</w:t>
      </w:r>
      <w:r w:rsidRPr="005F03C1">
        <w:rPr>
          <w:rStyle w:val="Lbjegyzet-hivatkozs"/>
          <w:rFonts w:ascii="Times New Roman" w:hAnsi="Times New Roman"/>
          <w:b/>
          <w:smallCaps/>
        </w:rPr>
        <w:footnoteReference w:id="71"/>
      </w:r>
    </w:p>
    <w:p w14:paraId="6A773797" w14:textId="77777777" w:rsidR="005F03C1" w:rsidRPr="005F03C1" w:rsidRDefault="005F03C1" w:rsidP="005F03C1">
      <w:pPr>
        <w:widowControl w:val="0"/>
        <w:autoSpaceDE w:val="0"/>
        <w:autoSpaceDN w:val="0"/>
        <w:jc w:val="center"/>
        <w:rPr>
          <w:rFonts w:ascii="Times New Roman" w:hAnsi="Times New Roman" w:cs="Times New Roman"/>
        </w:rPr>
      </w:pPr>
    </w:p>
    <w:p w14:paraId="7A9C8461" w14:textId="77777777" w:rsidR="005F03C1" w:rsidRPr="005F03C1" w:rsidRDefault="005F03C1" w:rsidP="005F03C1">
      <w:pPr>
        <w:widowControl w:val="0"/>
        <w:autoSpaceDE w:val="0"/>
        <w:autoSpaceDN w:val="0"/>
        <w:spacing w:before="60" w:after="60" w:line="280" w:lineRule="exact"/>
        <w:jc w:val="center"/>
        <w:rPr>
          <w:rFonts w:ascii="Times New Roman" w:hAnsi="Times New Roman" w:cs="Times New Roman"/>
          <w:b/>
          <w:spacing w:val="40"/>
        </w:rPr>
      </w:pPr>
      <w:proofErr w:type="gramStart"/>
      <w:r w:rsidRPr="005F03C1">
        <w:rPr>
          <w:rFonts w:ascii="Times New Roman" w:hAnsi="Times New Roman" w:cs="Times New Roman"/>
          <w:b/>
          <w:spacing w:val="40"/>
        </w:rPr>
        <w:t>a</w:t>
      </w:r>
      <w:proofErr w:type="gramEnd"/>
      <w:r w:rsidRPr="005F03C1">
        <w:rPr>
          <w:rFonts w:ascii="Times New Roman" w:hAnsi="Times New Roman" w:cs="Times New Roman"/>
          <w:b/>
          <w:spacing w:val="40"/>
        </w:rPr>
        <w:t xml:space="preserve"> Kbt. 65. § (1) bekezdésének a) pontja és a 321/2015. (X. 30.) Korm. rendelet 19. § (2) bekezdése tekintetében</w:t>
      </w:r>
    </w:p>
    <w:p w14:paraId="618F65FC" w14:textId="77777777" w:rsidR="005F03C1" w:rsidRPr="005F03C1" w:rsidRDefault="005F03C1" w:rsidP="005F03C1">
      <w:pPr>
        <w:widowControl w:val="0"/>
        <w:autoSpaceDE w:val="0"/>
        <w:autoSpaceDN w:val="0"/>
        <w:spacing w:before="60" w:after="60" w:line="280" w:lineRule="exact"/>
        <w:jc w:val="center"/>
        <w:rPr>
          <w:rFonts w:ascii="Times New Roman" w:hAnsi="Times New Roman" w:cs="Times New Roman"/>
          <w:b/>
          <w:highlight w:val="yellow"/>
        </w:rPr>
      </w:pPr>
    </w:p>
    <w:p w14:paraId="1B519672" w14:textId="349AD7A3" w:rsidR="00184747" w:rsidRDefault="00D869DA" w:rsidP="00184747">
      <w:pPr>
        <w:widowControl w:val="0"/>
        <w:autoSpaceDE w:val="0"/>
        <w:autoSpaceDN w:val="0"/>
        <w:jc w:val="center"/>
        <w:rPr>
          <w:rFonts w:ascii="Times New Roman" w:hAnsi="Times New Roman" w:cs="Times New Roman"/>
          <w:b/>
          <w:bCs/>
        </w:rPr>
      </w:pPr>
      <w:proofErr w:type="gramStart"/>
      <w:r>
        <w:rPr>
          <w:rFonts w:ascii="Times New Roman" w:hAnsi="Times New Roman" w:cs="Times New Roman"/>
          <w:b/>
          <w:bCs/>
        </w:rPr>
        <w:t>a</w:t>
      </w:r>
      <w:proofErr w:type="gramEnd"/>
      <w:r>
        <w:rPr>
          <w:rFonts w:ascii="Times New Roman" w:hAnsi="Times New Roman" w:cs="Times New Roman"/>
          <w:b/>
          <w:bCs/>
        </w:rPr>
        <w:t xml:space="preserve"> „Megbízási szerződés keretében a „Nagyműtárgyak fejlesztése és rekonstrukciója” című, KEHOP-1.4.0-15-2015-00002 azonosító számú projektben tervezésre és kivitelezésre FIDIC Sárga Könyv szerint megkötésre kerülő szerződésben foglalt munkák FIDIC mérnöki, </w:t>
      </w:r>
      <w:r w:rsidRPr="00F16094">
        <w:rPr>
          <w:rFonts w:ascii="Times New Roman" w:hAnsi="Times New Roman" w:cs="Times New Roman"/>
          <w:b/>
          <w:bCs/>
        </w:rPr>
        <w:t xml:space="preserve">és műszaki ellenőrzési </w:t>
      </w:r>
      <w:r w:rsidRPr="00134A57">
        <w:rPr>
          <w:rFonts w:ascii="Times New Roman" w:hAnsi="Times New Roman" w:cs="Times New Roman"/>
          <w:b/>
          <w:bCs/>
        </w:rPr>
        <w:t>feladatainak ellátása</w:t>
      </w:r>
      <w:r>
        <w:rPr>
          <w:rFonts w:ascii="Times New Roman" w:hAnsi="Times New Roman" w:cs="Times New Roman"/>
          <w:b/>
          <w:bCs/>
        </w:rPr>
        <w:t>”</w:t>
      </w:r>
    </w:p>
    <w:p w14:paraId="05FB4F6B" w14:textId="77777777" w:rsidR="004A0FD3" w:rsidRDefault="004A0FD3" w:rsidP="004A0FD3">
      <w:pPr>
        <w:widowControl w:val="0"/>
        <w:autoSpaceDE w:val="0"/>
        <w:autoSpaceDN w:val="0"/>
        <w:jc w:val="center"/>
        <w:rPr>
          <w:rFonts w:ascii="Times New Roman" w:hAnsi="Times New Roman" w:cs="Times New Roman"/>
          <w:b/>
          <w:bCs/>
        </w:rPr>
      </w:pPr>
    </w:p>
    <w:p w14:paraId="5548725A" w14:textId="15226E73" w:rsidR="005F03C1" w:rsidRPr="005F03C1" w:rsidRDefault="004A0FD3" w:rsidP="004A0FD3">
      <w:pPr>
        <w:widowControl w:val="0"/>
        <w:autoSpaceDE w:val="0"/>
        <w:autoSpaceDN w:val="0"/>
        <w:jc w:val="center"/>
        <w:rPr>
          <w:rFonts w:ascii="Times New Roman" w:hAnsi="Times New Roman" w:cs="Times New Roman"/>
          <w:b/>
        </w:rPr>
      </w:pPr>
      <w:proofErr w:type="gramStart"/>
      <w:r>
        <w:rPr>
          <w:rFonts w:ascii="Times New Roman" w:hAnsi="Times New Roman" w:cs="Times New Roman"/>
          <w:b/>
          <w:bCs/>
        </w:rPr>
        <w:t>tárgyú</w:t>
      </w:r>
      <w:proofErr w:type="gramEnd"/>
      <w:r>
        <w:rPr>
          <w:rFonts w:ascii="Times New Roman" w:hAnsi="Times New Roman" w:cs="Times New Roman"/>
          <w:b/>
          <w:bCs/>
        </w:rPr>
        <w:t xml:space="preserve"> közbeszerzési eljárásban</w:t>
      </w:r>
    </w:p>
    <w:p w14:paraId="5757BF8F" w14:textId="77777777" w:rsidR="005F03C1" w:rsidRPr="005F03C1" w:rsidRDefault="005F03C1" w:rsidP="005F03C1">
      <w:pPr>
        <w:widowControl w:val="0"/>
        <w:autoSpaceDE w:val="0"/>
        <w:autoSpaceDN w:val="0"/>
        <w:spacing w:before="60" w:after="60" w:line="280" w:lineRule="exact"/>
        <w:jc w:val="center"/>
        <w:rPr>
          <w:rFonts w:ascii="Times New Roman" w:hAnsi="Times New Roman" w:cs="Times New Roman"/>
          <w:b/>
          <w:highlight w:val="yellow"/>
        </w:rPr>
      </w:pPr>
    </w:p>
    <w:p w14:paraId="5C5CBB1F" w14:textId="77777777" w:rsidR="005F03C1" w:rsidRPr="005F03C1" w:rsidRDefault="005F03C1" w:rsidP="005F03C1">
      <w:pPr>
        <w:widowControl w:val="0"/>
        <w:autoSpaceDE w:val="0"/>
        <w:autoSpaceDN w:val="0"/>
        <w:spacing w:before="60" w:after="60" w:line="280" w:lineRule="exact"/>
        <w:jc w:val="center"/>
        <w:rPr>
          <w:rFonts w:ascii="Times New Roman" w:hAnsi="Times New Roman" w:cs="Times New Roman"/>
          <w:b/>
          <w:bCs/>
          <w:highlight w:val="yellow"/>
        </w:rPr>
      </w:pPr>
    </w:p>
    <w:p w14:paraId="6C837CDC" w14:textId="77777777" w:rsidR="005F03C1" w:rsidRPr="005F03C1" w:rsidRDefault="005F03C1" w:rsidP="005F03C1">
      <w:pPr>
        <w:widowControl w:val="0"/>
        <w:autoSpaceDE w:val="0"/>
        <w:autoSpaceDN w:val="0"/>
        <w:spacing w:before="60" w:after="60" w:line="280" w:lineRule="exact"/>
        <w:jc w:val="both"/>
        <w:rPr>
          <w:rFonts w:ascii="Times New Roman" w:hAnsi="Times New Roman" w:cs="Times New Roman"/>
        </w:rPr>
      </w:pPr>
      <w:r w:rsidRPr="005F03C1">
        <w:rPr>
          <w:rFonts w:ascii="Times New Roman" w:hAnsi="Times New Roman" w:cs="Times New Roman"/>
        </w:rPr>
        <w:t>Alulírott __________________, mint a __________________ (</w:t>
      </w:r>
      <w:r w:rsidRPr="005F03C1">
        <w:rPr>
          <w:rFonts w:ascii="Times New Roman" w:hAnsi="Times New Roman" w:cs="Times New Roman"/>
          <w:i/>
        </w:rPr>
        <w:t xml:space="preserve">Ajánlattevő </w:t>
      </w:r>
      <w:r w:rsidRPr="005F03C1">
        <w:rPr>
          <w:rFonts w:ascii="Times New Roman" w:hAnsi="Times New Roman" w:cs="Times New Roman"/>
          <w:b/>
          <w:i/>
        </w:rPr>
        <w:t>/</w:t>
      </w:r>
      <w:r w:rsidRPr="005F03C1">
        <w:rPr>
          <w:rFonts w:ascii="Times New Roman" w:hAnsi="Times New Roman" w:cs="Times New Roman"/>
          <w:i/>
        </w:rPr>
        <w:t xml:space="preserve"> alkalmasság igazolásában részt vevő más szervezet</w:t>
      </w:r>
      <w:r w:rsidRPr="005F03C1">
        <w:rPr>
          <w:rFonts w:ascii="Times New Roman" w:hAnsi="Times New Roman" w:cs="Times New Roman"/>
          <w:i/>
          <w:vertAlign w:val="superscript"/>
        </w:rPr>
        <w:footnoteReference w:id="72"/>
      </w:r>
      <w:r w:rsidRPr="005F03C1">
        <w:rPr>
          <w:rFonts w:ascii="Times New Roman" w:hAnsi="Times New Roman" w:cs="Times New Roman"/>
          <w:i/>
        </w:rPr>
        <w:t>, név, székhely) __________________ (képviseleti jogkör/titulus megnevezése</w:t>
      </w:r>
      <w:r w:rsidRPr="005F03C1">
        <w:rPr>
          <w:rFonts w:ascii="Times New Roman" w:hAnsi="Times New Roman" w:cs="Times New Roman"/>
        </w:rPr>
        <w:t>) az eljárást megindító felhívásban és a dokumentációban foglalt valamennyi formai és tartalmi követelmény, utasítás, kikötés és műszaki leírás gondos áttekintése után a Kbt. 65. § (1) bekezdésének a) pontjában és a 321/2015. (X. 30.) Korm. rendelet Korm. rendelet 19. § (2) bekezdésében foglaltaknak megfelelően ezennel kijelentem, hogy</w:t>
      </w:r>
    </w:p>
    <w:p w14:paraId="0B59F3A5" w14:textId="24055AAC" w:rsidR="005F03C1" w:rsidRPr="005F03C1" w:rsidRDefault="005F03C1" w:rsidP="005F03C1">
      <w:pPr>
        <w:widowControl w:val="0"/>
        <w:autoSpaceDE w:val="0"/>
        <w:autoSpaceDN w:val="0"/>
        <w:spacing w:before="60" w:after="60" w:line="280" w:lineRule="exact"/>
        <w:jc w:val="both"/>
        <w:rPr>
          <w:rFonts w:ascii="Times New Roman" w:hAnsi="Times New Roman" w:cs="Times New Roman"/>
          <w:b/>
          <w:snapToGrid w:val="0"/>
        </w:rPr>
      </w:pPr>
      <w:proofErr w:type="gramStart"/>
      <w:r w:rsidRPr="005F03C1">
        <w:rPr>
          <w:rFonts w:ascii="Times New Roman" w:hAnsi="Times New Roman" w:cs="Times New Roman"/>
          <w:b/>
          <w:snapToGrid w:val="0"/>
        </w:rPr>
        <w:t>a</w:t>
      </w:r>
      <w:proofErr w:type="gramEnd"/>
      <w:r w:rsidRPr="005F03C1">
        <w:rPr>
          <w:rFonts w:ascii="Times New Roman" w:hAnsi="Times New Roman" w:cs="Times New Roman"/>
          <w:b/>
          <w:snapToGrid w:val="0"/>
        </w:rPr>
        <w:t xml:space="preserve"> működési időnk alatt a közbeszerzés tárgyából származó nettó árbevételünk az alábbiak szerint alakult:</w:t>
      </w:r>
    </w:p>
    <w:p w14:paraId="14E4ADD4" w14:textId="77777777" w:rsidR="005F03C1" w:rsidRPr="005F03C1" w:rsidRDefault="005F03C1" w:rsidP="005F03C1">
      <w:pPr>
        <w:widowControl w:val="0"/>
        <w:autoSpaceDE w:val="0"/>
        <w:autoSpaceDN w:val="0"/>
        <w:spacing w:before="60" w:after="60" w:line="280" w:lineRule="exact"/>
        <w:jc w:val="both"/>
        <w:rPr>
          <w:rFonts w:ascii="Times New Roman" w:hAnsi="Times New Roman" w:cs="Times New Roman"/>
          <w:b/>
          <w:snapToGrid w:val="0"/>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13"/>
        <w:gridCol w:w="3204"/>
      </w:tblGrid>
      <w:tr w:rsidR="005F03C1" w:rsidRPr="005F03C1" w14:paraId="37389E95" w14:textId="77777777" w:rsidTr="004A0FD3">
        <w:trPr>
          <w:jc w:val="center"/>
        </w:trPr>
        <w:tc>
          <w:tcPr>
            <w:tcW w:w="5013"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23ED49ED" w14:textId="77777777" w:rsidR="005F03C1" w:rsidRPr="005F03C1" w:rsidRDefault="005F03C1">
            <w:pPr>
              <w:widowControl w:val="0"/>
              <w:autoSpaceDE w:val="0"/>
              <w:autoSpaceDN w:val="0"/>
              <w:jc w:val="center"/>
              <w:rPr>
                <w:rFonts w:ascii="Times New Roman" w:hAnsi="Times New Roman" w:cs="Times New Roman"/>
                <w:b/>
                <w:snapToGrid w:val="0"/>
              </w:rPr>
            </w:pPr>
            <w:r w:rsidRPr="005F03C1">
              <w:rPr>
                <w:rFonts w:ascii="Times New Roman" w:hAnsi="Times New Roman" w:cs="Times New Roman"/>
                <w:b/>
                <w:snapToGrid w:val="0"/>
              </w:rPr>
              <w:t>Időszak</w:t>
            </w:r>
          </w:p>
        </w:tc>
        <w:tc>
          <w:tcPr>
            <w:tcW w:w="3204" w:type="dxa"/>
            <w:tcBorders>
              <w:top w:val="single" w:sz="4" w:space="0" w:color="auto"/>
              <w:left w:val="single" w:sz="4" w:space="0" w:color="auto"/>
              <w:bottom w:val="single" w:sz="4" w:space="0" w:color="auto"/>
              <w:right w:val="single" w:sz="4" w:space="0" w:color="auto"/>
            </w:tcBorders>
            <w:shd w:val="clear" w:color="auto" w:fill="92D050"/>
            <w:hideMark/>
          </w:tcPr>
          <w:p w14:paraId="6139CD81" w14:textId="77777777" w:rsidR="005F03C1" w:rsidRPr="005F03C1" w:rsidRDefault="005F03C1">
            <w:pPr>
              <w:widowControl w:val="0"/>
              <w:autoSpaceDE w:val="0"/>
              <w:autoSpaceDN w:val="0"/>
              <w:jc w:val="center"/>
              <w:rPr>
                <w:rFonts w:ascii="Times New Roman" w:hAnsi="Times New Roman" w:cs="Times New Roman"/>
                <w:b/>
                <w:snapToGrid w:val="0"/>
              </w:rPr>
            </w:pPr>
            <w:r w:rsidRPr="005F03C1">
              <w:rPr>
                <w:rFonts w:ascii="Times New Roman" w:hAnsi="Times New Roman" w:cs="Times New Roman"/>
                <w:b/>
                <w:snapToGrid w:val="0"/>
              </w:rPr>
              <w:t>Közbeszerzés tárgyából származó nettó árbevétel</w:t>
            </w:r>
          </w:p>
          <w:p w14:paraId="018DC7DA" w14:textId="77777777" w:rsidR="005F03C1" w:rsidRPr="005F03C1" w:rsidRDefault="005F03C1">
            <w:pPr>
              <w:widowControl w:val="0"/>
              <w:autoSpaceDE w:val="0"/>
              <w:autoSpaceDN w:val="0"/>
              <w:jc w:val="center"/>
              <w:rPr>
                <w:rFonts w:ascii="Times New Roman" w:hAnsi="Times New Roman" w:cs="Times New Roman"/>
                <w:b/>
                <w:snapToGrid w:val="0"/>
              </w:rPr>
            </w:pPr>
            <w:r w:rsidRPr="005F03C1">
              <w:rPr>
                <w:rFonts w:ascii="Times New Roman" w:hAnsi="Times New Roman" w:cs="Times New Roman"/>
                <w:b/>
                <w:snapToGrid w:val="0"/>
              </w:rPr>
              <w:t xml:space="preserve"> (Ft)</w:t>
            </w:r>
          </w:p>
        </w:tc>
      </w:tr>
      <w:tr w:rsidR="005F03C1" w:rsidRPr="005F03C1" w14:paraId="31345A2A" w14:textId="77777777" w:rsidTr="004A0FD3">
        <w:trPr>
          <w:jc w:val="center"/>
        </w:trPr>
        <w:tc>
          <w:tcPr>
            <w:tcW w:w="501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228904D" w14:textId="77777777" w:rsidR="005F03C1" w:rsidRPr="005F03C1" w:rsidRDefault="005F03C1">
            <w:pPr>
              <w:widowControl w:val="0"/>
              <w:autoSpaceDE w:val="0"/>
              <w:autoSpaceDN w:val="0"/>
              <w:spacing w:before="60" w:after="60" w:line="280" w:lineRule="exact"/>
              <w:jc w:val="center"/>
              <w:rPr>
                <w:rFonts w:ascii="Times New Roman" w:hAnsi="Times New Roman" w:cs="Times New Roman"/>
                <w:b/>
                <w:snapToGrid w:val="0"/>
              </w:rPr>
            </w:pPr>
            <w:r w:rsidRPr="005F03C1">
              <w:rPr>
                <w:rFonts w:ascii="Times New Roman" w:hAnsi="Times New Roman" w:cs="Times New Roman"/>
                <w:b/>
                <w:snapToGrid w:val="0"/>
              </w:rPr>
              <w:t>……..-……..</w:t>
            </w:r>
          </w:p>
        </w:tc>
        <w:tc>
          <w:tcPr>
            <w:tcW w:w="3204" w:type="dxa"/>
            <w:tcBorders>
              <w:top w:val="single" w:sz="4" w:space="0" w:color="auto"/>
              <w:left w:val="single" w:sz="4" w:space="0" w:color="auto"/>
              <w:bottom w:val="single" w:sz="4" w:space="0" w:color="auto"/>
              <w:right w:val="single" w:sz="4" w:space="0" w:color="auto"/>
            </w:tcBorders>
            <w:vAlign w:val="center"/>
          </w:tcPr>
          <w:p w14:paraId="39349491" w14:textId="77777777" w:rsidR="005F03C1" w:rsidRPr="005F03C1" w:rsidRDefault="005F03C1">
            <w:pPr>
              <w:widowControl w:val="0"/>
              <w:autoSpaceDE w:val="0"/>
              <w:autoSpaceDN w:val="0"/>
              <w:spacing w:before="60" w:after="60" w:line="280" w:lineRule="exact"/>
              <w:jc w:val="center"/>
              <w:rPr>
                <w:rFonts w:ascii="Times New Roman" w:hAnsi="Times New Roman" w:cs="Times New Roman"/>
                <w:b/>
                <w:snapToGrid w:val="0"/>
              </w:rPr>
            </w:pPr>
          </w:p>
        </w:tc>
      </w:tr>
    </w:tbl>
    <w:p w14:paraId="4073CEC8" w14:textId="77777777" w:rsidR="005F03C1" w:rsidRPr="005F03C1" w:rsidRDefault="005F03C1" w:rsidP="005F03C1">
      <w:pPr>
        <w:widowControl w:val="0"/>
        <w:autoSpaceDE w:val="0"/>
        <w:autoSpaceDN w:val="0"/>
        <w:spacing w:before="60" w:after="60" w:line="280" w:lineRule="exact"/>
        <w:jc w:val="both"/>
        <w:rPr>
          <w:rFonts w:ascii="Times New Roman" w:hAnsi="Times New Roman" w:cs="Times New Roman"/>
          <w:b/>
          <w:snapToGrid w:val="0"/>
          <w:highlight w:val="yellow"/>
        </w:rPr>
      </w:pPr>
    </w:p>
    <w:p w14:paraId="35D09A1C" w14:textId="77777777" w:rsidR="005F03C1" w:rsidRPr="005F03C1" w:rsidRDefault="005F03C1" w:rsidP="005F03C1">
      <w:pPr>
        <w:widowControl w:val="0"/>
        <w:autoSpaceDE w:val="0"/>
        <w:autoSpaceDN w:val="0"/>
        <w:rPr>
          <w:rFonts w:ascii="Times New Roman" w:hAnsi="Times New Roman" w:cs="Times New Roman"/>
          <w:highlight w:val="yellow"/>
        </w:rPr>
      </w:pPr>
    </w:p>
    <w:p w14:paraId="1EB4FAA4" w14:textId="77777777" w:rsidR="005F03C1" w:rsidRPr="005F03C1" w:rsidRDefault="005F03C1" w:rsidP="005F03C1">
      <w:pPr>
        <w:widowControl w:val="0"/>
        <w:autoSpaceDE w:val="0"/>
        <w:autoSpaceDN w:val="0"/>
        <w:rPr>
          <w:rFonts w:ascii="Times New Roman" w:hAnsi="Times New Roman" w:cs="Times New Roman"/>
        </w:rPr>
      </w:pPr>
      <w:r w:rsidRPr="005F03C1">
        <w:rPr>
          <w:rFonts w:ascii="Times New Roman" w:hAnsi="Times New Roman" w:cs="Times New Roman"/>
        </w:rPr>
        <w:t>Kelt:</w:t>
      </w:r>
    </w:p>
    <w:p w14:paraId="20003095" w14:textId="77777777" w:rsidR="005F03C1" w:rsidRPr="005F03C1" w:rsidRDefault="005F03C1" w:rsidP="005F03C1">
      <w:pPr>
        <w:widowControl w:val="0"/>
        <w:autoSpaceDE w:val="0"/>
        <w:autoSpaceDN w:val="0"/>
        <w:rPr>
          <w:rFonts w:ascii="Times New Roman" w:hAnsi="Times New Roman" w:cs="Times New Roman"/>
        </w:rPr>
      </w:pPr>
    </w:p>
    <w:p w14:paraId="42377089" w14:textId="77777777" w:rsidR="005F03C1" w:rsidRPr="005F03C1" w:rsidRDefault="005F03C1" w:rsidP="005F03C1">
      <w:pPr>
        <w:widowControl w:val="0"/>
        <w:autoSpaceDE w:val="0"/>
        <w:autoSpaceDN w:val="0"/>
        <w:rPr>
          <w:rFonts w:ascii="Times New Roman" w:hAnsi="Times New Roman" w:cs="Times New Roman"/>
        </w:rPr>
      </w:pPr>
    </w:p>
    <w:p w14:paraId="63E5088A" w14:textId="77777777" w:rsidR="005F03C1" w:rsidRPr="005F03C1" w:rsidRDefault="005F03C1" w:rsidP="005F03C1">
      <w:pPr>
        <w:tabs>
          <w:tab w:val="center" w:pos="7371"/>
        </w:tabs>
        <w:autoSpaceDN w:val="0"/>
        <w:jc w:val="both"/>
        <w:rPr>
          <w:rFonts w:ascii="Times New Roman" w:hAnsi="Times New Roman" w:cs="Times New Roman"/>
        </w:rPr>
      </w:pPr>
      <w:r w:rsidRPr="005F03C1">
        <w:rPr>
          <w:rFonts w:ascii="Times New Roman" w:hAnsi="Times New Roman" w:cs="Times New Roman"/>
        </w:rPr>
        <w:tab/>
        <w:t>……………………………….</w:t>
      </w:r>
    </w:p>
    <w:p w14:paraId="64858EFE" w14:textId="77777777" w:rsidR="005F03C1" w:rsidRPr="005F03C1" w:rsidRDefault="005F03C1" w:rsidP="005F03C1">
      <w:pPr>
        <w:tabs>
          <w:tab w:val="center" w:pos="7371"/>
        </w:tabs>
        <w:autoSpaceDN w:val="0"/>
        <w:jc w:val="both"/>
        <w:rPr>
          <w:rFonts w:ascii="Times New Roman" w:hAnsi="Times New Roman" w:cs="Times New Roman"/>
          <w:bCs/>
        </w:rPr>
      </w:pPr>
      <w:r w:rsidRPr="005F03C1">
        <w:rPr>
          <w:rFonts w:ascii="Times New Roman" w:hAnsi="Times New Roman" w:cs="Times New Roman"/>
          <w:b/>
          <w:bCs/>
        </w:rPr>
        <w:tab/>
      </w:r>
      <w:proofErr w:type="gramStart"/>
      <w:r w:rsidRPr="005F03C1">
        <w:rPr>
          <w:rFonts w:ascii="Times New Roman" w:hAnsi="Times New Roman" w:cs="Times New Roman"/>
          <w:bCs/>
        </w:rPr>
        <w:t>cégszerű</w:t>
      </w:r>
      <w:proofErr w:type="gramEnd"/>
      <w:r w:rsidRPr="005F03C1">
        <w:rPr>
          <w:rFonts w:ascii="Times New Roman" w:hAnsi="Times New Roman" w:cs="Times New Roman"/>
          <w:bCs/>
        </w:rPr>
        <w:t xml:space="preserve"> aláírás</w:t>
      </w:r>
    </w:p>
    <w:p w14:paraId="72CB7F96" w14:textId="77777777" w:rsidR="005F03C1" w:rsidRPr="005F03C1" w:rsidRDefault="005F03C1" w:rsidP="005F03C1">
      <w:pPr>
        <w:rPr>
          <w:rFonts w:ascii="Times New Roman" w:hAnsi="Times New Roman" w:cs="Times New Roman"/>
          <w:bCs/>
          <w:i/>
          <w:highlight w:val="yellow"/>
        </w:rPr>
      </w:pPr>
      <w:r w:rsidRPr="005F03C1">
        <w:rPr>
          <w:rFonts w:ascii="Times New Roman" w:hAnsi="Times New Roman" w:cs="Times New Roman"/>
          <w:bCs/>
          <w:i/>
          <w:highlight w:val="yellow"/>
        </w:rPr>
        <w:br w:type="page"/>
      </w:r>
    </w:p>
    <w:p w14:paraId="03EA8B1E" w14:textId="77777777" w:rsidR="005F03C1" w:rsidRPr="005F03C1" w:rsidRDefault="005F03C1" w:rsidP="005F03C1">
      <w:pPr>
        <w:rPr>
          <w:rFonts w:ascii="Times New Roman" w:hAnsi="Times New Roman" w:cs="Times New Roman"/>
          <w:bCs/>
          <w:i/>
          <w:highlight w:val="yellow"/>
        </w:rPr>
      </w:pPr>
    </w:p>
    <w:p w14:paraId="57E7A77C" w14:textId="0668D40B" w:rsidR="005F03C1" w:rsidRPr="005F03C1" w:rsidRDefault="0024490C" w:rsidP="005F03C1">
      <w:pPr>
        <w:autoSpaceDN w:val="0"/>
        <w:jc w:val="right"/>
        <w:rPr>
          <w:rFonts w:ascii="Times New Roman" w:hAnsi="Times New Roman" w:cs="Times New Roman"/>
          <w:bCs/>
          <w:i/>
        </w:rPr>
      </w:pPr>
      <w:r>
        <w:rPr>
          <w:rFonts w:ascii="Times New Roman" w:hAnsi="Times New Roman" w:cs="Times New Roman"/>
          <w:bCs/>
          <w:i/>
        </w:rPr>
        <w:t>1</w:t>
      </w:r>
      <w:r w:rsidR="0024545F">
        <w:rPr>
          <w:rFonts w:ascii="Times New Roman" w:hAnsi="Times New Roman" w:cs="Times New Roman"/>
          <w:bCs/>
          <w:i/>
        </w:rPr>
        <w:t>8</w:t>
      </w:r>
      <w:r w:rsidR="005F03C1" w:rsidRPr="005F03C1">
        <w:rPr>
          <w:rFonts w:ascii="Times New Roman" w:hAnsi="Times New Roman" w:cs="Times New Roman"/>
          <w:bCs/>
          <w:i/>
        </w:rPr>
        <w:t>. számú melléklet</w:t>
      </w:r>
    </w:p>
    <w:p w14:paraId="20FF5989" w14:textId="77777777" w:rsidR="007256F8" w:rsidRDefault="007256F8" w:rsidP="005F03C1">
      <w:pPr>
        <w:widowControl w:val="0"/>
        <w:autoSpaceDE w:val="0"/>
        <w:autoSpaceDN w:val="0"/>
        <w:jc w:val="center"/>
        <w:rPr>
          <w:rFonts w:ascii="Times New Roman" w:hAnsi="Times New Roman" w:cs="Times New Roman"/>
          <w:b/>
          <w:smallCaps/>
        </w:rPr>
      </w:pPr>
    </w:p>
    <w:p w14:paraId="0F0D57CA" w14:textId="77777777" w:rsidR="005F03C1" w:rsidRPr="005F03C1" w:rsidRDefault="005F03C1" w:rsidP="005F03C1">
      <w:pPr>
        <w:widowControl w:val="0"/>
        <w:autoSpaceDE w:val="0"/>
        <w:autoSpaceDN w:val="0"/>
        <w:jc w:val="center"/>
        <w:rPr>
          <w:rFonts w:ascii="Times New Roman" w:hAnsi="Times New Roman" w:cs="Times New Roman"/>
          <w:b/>
          <w:smallCaps/>
        </w:rPr>
      </w:pPr>
      <w:r w:rsidRPr="005F03C1">
        <w:rPr>
          <w:rFonts w:ascii="Times New Roman" w:hAnsi="Times New Roman" w:cs="Times New Roman"/>
          <w:b/>
          <w:smallCaps/>
        </w:rPr>
        <w:t>Nyilatkozat</w:t>
      </w:r>
      <w:r w:rsidRPr="005F03C1">
        <w:rPr>
          <w:rStyle w:val="Lbjegyzet-hivatkozs"/>
          <w:rFonts w:ascii="Times New Roman" w:hAnsi="Times New Roman"/>
          <w:b/>
          <w:smallCaps/>
        </w:rPr>
        <w:footnoteReference w:id="73"/>
      </w:r>
    </w:p>
    <w:p w14:paraId="0DED913D" w14:textId="77777777" w:rsidR="005F03C1" w:rsidRPr="005F03C1" w:rsidRDefault="005F03C1" w:rsidP="005F03C1">
      <w:pPr>
        <w:widowControl w:val="0"/>
        <w:autoSpaceDE w:val="0"/>
        <w:autoSpaceDN w:val="0"/>
        <w:jc w:val="center"/>
        <w:rPr>
          <w:rFonts w:ascii="Times New Roman" w:hAnsi="Times New Roman" w:cs="Times New Roman"/>
          <w:b/>
          <w:smallCaps/>
          <w:highlight w:val="yellow"/>
        </w:rPr>
      </w:pPr>
    </w:p>
    <w:p w14:paraId="350A9670" w14:textId="17BAC72B" w:rsidR="005F03C1" w:rsidRPr="005F03C1" w:rsidRDefault="005F03C1" w:rsidP="005F03C1">
      <w:pPr>
        <w:widowControl w:val="0"/>
        <w:autoSpaceDE w:val="0"/>
        <w:autoSpaceDN w:val="0"/>
        <w:spacing w:before="60" w:after="60" w:line="280" w:lineRule="exact"/>
        <w:jc w:val="center"/>
        <w:rPr>
          <w:rFonts w:ascii="Times New Roman" w:hAnsi="Times New Roman" w:cs="Times New Roman"/>
          <w:b/>
          <w:spacing w:val="40"/>
        </w:rPr>
      </w:pPr>
      <w:proofErr w:type="gramStart"/>
      <w:r w:rsidRPr="005F03C1">
        <w:rPr>
          <w:rFonts w:ascii="Times New Roman" w:hAnsi="Times New Roman" w:cs="Times New Roman"/>
          <w:b/>
          <w:spacing w:val="40"/>
        </w:rPr>
        <w:t>a</w:t>
      </w:r>
      <w:proofErr w:type="gramEnd"/>
      <w:r w:rsidRPr="005F03C1">
        <w:rPr>
          <w:rFonts w:ascii="Times New Roman" w:hAnsi="Times New Roman" w:cs="Times New Roman"/>
          <w:b/>
          <w:spacing w:val="40"/>
        </w:rPr>
        <w:t xml:space="preserve"> Kbt. 65. § (1) bekezdésének b) pontja és a </w:t>
      </w:r>
      <w:r w:rsidRPr="005F03C1">
        <w:rPr>
          <w:rFonts w:ascii="Times New Roman" w:hAnsi="Times New Roman" w:cs="Times New Roman"/>
          <w:b/>
          <w:bCs/>
          <w:spacing w:val="40"/>
        </w:rPr>
        <w:t>321/2015. (X. 30.) Korm. rendelet</w:t>
      </w:r>
      <w:r w:rsidRPr="005F03C1">
        <w:rPr>
          <w:rFonts w:ascii="Times New Roman" w:hAnsi="Times New Roman" w:cs="Times New Roman"/>
          <w:b/>
          <w:spacing w:val="40"/>
        </w:rPr>
        <w:t xml:space="preserve"> 21. § (</w:t>
      </w:r>
      <w:r w:rsidR="0073716B">
        <w:rPr>
          <w:rFonts w:ascii="Times New Roman" w:hAnsi="Times New Roman" w:cs="Times New Roman"/>
          <w:b/>
          <w:spacing w:val="40"/>
        </w:rPr>
        <w:t>3</w:t>
      </w:r>
      <w:r w:rsidRPr="005F03C1">
        <w:rPr>
          <w:rFonts w:ascii="Times New Roman" w:hAnsi="Times New Roman" w:cs="Times New Roman"/>
          <w:b/>
          <w:spacing w:val="40"/>
        </w:rPr>
        <w:t>) bekezdésének a) pontja tekintetében</w:t>
      </w:r>
    </w:p>
    <w:p w14:paraId="374FD722" w14:textId="77777777" w:rsidR="005F03C1" w:rsidRPr="005F03C1" w:rsidRDefault="005F03C1" w:rsidP="005F03C1">
      <w:pPr>
        <w:widowControl w:val="0"/>
        <w:autoSpaceDE w:val="0"/>
        <w:autoSpaceDN w:val="0"/>
        <w:jc w:val="center"/>
        <w:rPr>
          <w:rFonts w:ascii="Times New Roman" w:hAnsi="Times New Roman" w:cs="Times New Roman"/>
          <w:b/>
        </w:rPr>
      </w:pPr>
    </w:p>
    <w:p w14:paraId="5757CF89" w14:textId="08321C19" w:rsidR="00184747" w:rsidRDefault="00D869DA" w:rsidP="00184747">
      <w:pPr>
        <w:widowControl w:val="0"/>
        <w:autoSpaceDE w:val="0"/>
        <w:autoSpaceDN w:val="0"/>
        <w:jc w:val="center"/>
        <w:rPr>
          <w:rFonts w:ascii="Times New Roman" w:hAnsi="Times New Roman" w:cs="Times New Roman"/>
          <w:b/>
          <w:bCs/>
        </w:rPr>
      </w:pPr>
      <w:proofErr w:type="gramStart"/>
      <w:r>
        <w:rPr>
          <w:rFonts w:ascii="Times New Roman" w:hAnsi="Times New Roman" w:cs="Times New Roman"/>
          <w:b/>
          <w:bCs/>
        </w:rPr>
        <w:t>a</w:t>
      </w:r>
      <w:proofErr w:type="gramEnd"/>
      <w:r>
        <w:rPr>
          <w:rFonts w:ascii="Times New Roman" w:hAnsi="Times New Roman" w:cs="Times New Roman"/>
          <w:b/>
          <w:bCs/>
        </w:rPr>
        <w:t xml:space="preserve"> „Megbízási szerződés keretében a „Nagyműtárgyak fejlesztése és rekonstrukciója” című, KEHOP-1.4.0-15-2015-00002 azonosító számú projektben tervezésre és kivitelezésre FIDIC Sárga Könyv szerint megkötésre kerülő szerződésben foglalt munkák FIDIC mérnöki, </w:t>
      </w:r>
      <w:r w:rsidRPr="00F16094">
        <w:rPr>
          <w:rFonts w:ascii="Times New Roman" w:hAnsi="Times New Roman" w:cs="Times New Roman"/>
          <w:b/>
          <w:bCs/>
        </w:rPr>
        <w:t xml:space="preserve">és műszaki ellenőrzési </w:t>
      </w:r>
      <w:r w:rsidRPr="00134A57">
        <w:rPr>
          <w:rFonts w:ascii="Times New Roman" w:hAnsi="Times New Roman" w:cs="Times New Roman"/>
          <w:b/>
          <w:bCs/>
        </w:rPr>
        <w:t>feladatainak ellátása</w:t>
      </w:r>
      <w:r>
        <w:rPr>
          <w:rFonts w:ascii="Times New Roman" w:hAnsi="Times New Roman" w:cs="Times New Roman"/>
          <w:b/>
          <w:bCs/>
        </w:rPr>
        <w:t>”</w:t>
      </w:r>
    </w:p>
    <w:p w14:paraId="6863AF4D" w14:textId="77777777" w:rsidR="00AF7E30" w:rsidRDefault="00AF7E30" w:rsidP="00AF7E30">
      <w:pPr>
        <w:widowControl w:val="0"/>
        <w:autoSpaceDE w:val="0"/>
        <w:autoSpaceDN w:val="0"/>
        <w:jc w:val="center"/>
        <w:rPr>
          <w:rFonts w:ascii="Times New Roman" w:hAnsi="Times New Roman" w:cs="Times New Roman"/>
          <w:b/>
          <w:bCs/>
        </w:rPr>
      </w:pPr>
    </w:p>
    <w:p w14:paraId="0CFD15E3" w14:textId="534917EE" w:rsidR="005F03C1" w:rsidRPr="005F03C1" w:rsidRDefault="00AF7E30" w:rsidP="00AF7E30">
      <w:pPr>
        <w:widowControl w:val="0"/>
        <w:autoSpaceDE w:val="0"/>
        <w:autoSpaceDN w:val="0"/>
        <w:jc w:val="center"/>
        <w:rPr>
          <w:rFonts w:ascii="Times New Roman" w:hAnsi="Times New Roman" w:cs="Times New Roman"/>
          <w:b/>
        </w:rPr>
      </w:pPr>
      <w:proofErr w:type="gramStart"/>
      <w:r>
        <w:rPr>
          <w:rFonts w:ascii="Times New Roman" w:hAnsi="Times New Roman" w:cs="Times New Roman"/>
          <w:b/>
          <w:bCs/>
        </w:rPr>
        <w:t>tárgyú</w:t>
      </w:r>
      <w:proofErr w:type="gramEnd"/>
      <w:r>
        <w:rPr>
          <w:rFonts w:ascii="Times New Roman" w:hAnsi="Times New Roman" w:cs="Times New Roman"/>
          <w:b/>
          <w:bCs/>
        </w:rPr>
        <w:t xml:space="preserve"> közbeszerzési eljárásban</w:t>
      </w:r>
    </w:p>
    <w:p w14:paraId="643D5378" w14:textId="77777777" w:rsidR="005F03C1" w:rsidRPr="005F03C1" w:rsidRDefault="005F03C1" w:rsidP="005F03C1">
      <w:pPr>
        <w:autoSpaceDN w:val="0"/>
        <w:spacing w:before="120" w:after="120"/>
        <w:rPr>
          <w:rFonts w:ascii="Times New Roman" w:hAnsi="Times New Roman" w:cs="Times New Roman"/>
          <w:highlight w:val="yellow"/>
        </w:rPr>
      </w:pPr>
    </w:p>
    <w:p w14:paraId="1FB810AA" w14:textId="3318B9DC" w:rsidR="005F03C1" w:rsidRPr="005F03C1" w:rsidRDefault="005F03C1" w:rsidP="005F03C1">
      <w:pPr>
        <w:widowControl w:val="0"/>
        <w:autoSpaceDE w:val="0"/>
        <w:autoSpaceDN w:val="0"/>
        <w:jc w:val="both"/>
        <w:rPr>
          <w:rFonts w:ascii="Times New Roman" w:hAnsi="Times New Roman" w:cs="Times New Roman"/>
        </w:rPr>
      </w:pPr>
      <w:r w:rsidRPr="005F03C1">
        <w:rPr>
          <w:rFonts w:ascii="Times New Roman" w:hAnsi="Times New Roman" w:cs="Times New Roman"/>
        </w:rPr>
        <w:t>Alulírott __________________, mint a __________________ (</w:t>
      </w:r>
      <w:r w:rsidRPr="005F03C1">
        <w:rPr>
          <w:rFonts w:ascii="Times New Roman" w:hAnsi="Times New Roman" w:cs="Times New Roman"/>
          <w:i/>
        </w:rPr>
        <w:t xml:space="preserve">Ajánlattevő </w:t>
      </w:r>
      <w:r w:rsidRPr="005F03C1">
        <w:rPr>
          <w:rFonts w:ascii="Times New Roman" w:hAnsi="Times New Roman" w:cs="Times New Roman"/>
          <w:b/>
          <w:i/>
        </w:rPr>
        <w:t>/</w:t>
      </w:r>
      <w:r w:rsidRPr="005F03C1">
        <w:rPr>
          <w:rFonts w:ascii="Times New Roman" w:hAnsi="Times New Roman" w:cs="Times New Roman"/>
          <w:i/>
        </w:rPr>
        <w:t xml:space="preserve"> alkalmasság igazolásában részt vevő más szervezet</w:t>
      </w:r>
      <w:r w:rsidRPr="005F03C1">
        <w:rPr>
          <w:rFonts w:ascii="Times New Roman" w:hAnsi="Times New Roman" w:cs="Times New Roman"/>
          <w:i/>
          <w:vertAlign w:val="superscript"/>
        </w:rPr>
        <w:footnoteReference w:id="74"/>
      </w:r>
      <w:r w:rsidRPr="005F03C1">
        <w:rPr>
          <w:rFonts w:ascii="Times New Roman" w:hAnsi="Times New Roman" w:cs="Times New Roman"/>
          <w:i/>
        </w:rPr>
        <w:t>, név, székhely) __________________ (képviseleti jogkör/titulus megnevezése</w:t>
      </w:r>
      <w:r w:rsidRPr="005F03C1">
        <w:rPr>
          <w:rFonts w:ascii="Times New Roman" w:hAnsi="Times New Roman" w:cs="Times New Roman"/>
        </w:rPr>
        <w:t xml:space="preserve">) az eljárást megindító felhívásban és a dokumentációban foglalt valamennyi formai és tartalmi követelmény, utasítás, kikötés és műszaki leírás gondos áttekintése után a Kbt. 65. § (1) bekezdésének b) pontjában és a </w:t>
      </w:r>
      <w:r w:rsidRPr="005F03C1">
        <w:rPr>
          <w:rFonts w:ascii="Times New Roman" w:hAnsi="Times New Roman" w:cs="Times New Roman"/>
          <w:bCs/>
        </w:rPr>
        <w:t>321/2015. (X. 30.) Korm. rendelet</w:t>
      </w:r>
      <w:r w:rsidRPr="005F03C1">
        <w:rPr>
          <w:rFonts w:ascii="Times New Roman" w:hAnsi="Times New Roman" w:cs="Times New Roman"/>
        </w:rPr>
        <w:t xml:space="preserve"> 21. § (</w:t>
      </w:r>
      <w:r w:rsidR="00AF7E30">
        <w:rPr>
          <w:rFonts w:ascii="Times New Roman" w:hAnsi="Times New Roman" w:cs="Times New Roman"/>
        </w:rPr>
        <w:t>3</w:t>
      </w:r>
      <w:r w:rsidRPr="005F03C1">
        <w:rPr>
          <w:rFonts w:ascii="Times New Roman" w:hAnsi="Times New Roman" w:cs="Times New Roman"/>
        </w:rPr>
        <w:t>) bekezdésének a) pontjában foglaltaknak megfelelően kijelentem, hogy</w:t>
      </w:r>
    </w:p>
    <w:p w14:paraId="73641D13" w14:textId="77777777" w:rsidR="005F03C1" w:rsidRPr="005F03C1" w:rsidRDefault="005F03C1" w:rsidP="005F03C1">
      <w:pPr>
        <w:widowControl w:val="0"/>
        <w:autoSpaceDE w:val="0"/>
        <w:autoSpaceDN w:val="0"/>
        <w:jc w:val="both"/>
        <w:rPr>
          <w:rFonts w:ascii="Times New Roman" w:hAnsi="Times New Roman" w:cs="Times New Roman"/>
          <w:highlight w:val="yellow"/>
        </w:rPr>
      </w:pPr>
    </w:p>
    <w:p w14:paraId="62BC6181" w14:textId="77777777" w:rsidR="005F03C1" w:rsidRPr="005F03C1" w:rsidRDefault="005F03C1" w:rsidP="005F03C1">
      <w:pPr>
        <w:widowControl w:val="0"/>
        <w:autoSpaceDE w:val="0"/>
        <w:autoSpaceDN w:val="0"/>
        <w:jc w:val="both"/>
        <w:rPr>
          <w:rFonts w:ascii="Times New Roman" w:hAnsi="Times New Roman" w:cs="Times New Roman"/>
          <w:highlight w:val="yellow"/>
        </w:rPr>
      </w:pPr>
    </w:p>
    <w:p w14:paraId="6FF57896" w14:textId="0CF39582" w:rsidR="005F03C1" w:rsidRPr="005F03C1" w:rsidRDefault="005F03C1" w:rsidP="005F03C1">
      <w:pPr>
        <w:widowControl w:val="0"/>
        <w:autoSpaceDE w:val="0"/>
        <w:autoSpaceDN w:val="0"/>
        <w:jc w:val="both"/>
        <w:rPr>
          <w:rFonts w:ascii="Times New Roman" w:hAnsi="Times New Roman" w:cs="Times New Roman"/>
          <w:b/>
        </w:rPr>
      </w:pPr>
      <w:proofErr w:type="gramStart"/>
      <w:r w:rsidRPr="005F03C1">
        <w:rPr>
          <w:rFonts w:ascii="Times New Roman" w:hAnsi="Times New Roman" w:cs="Times New Roman"/>
          <w:b/>
        </w:rPr>
        <w:t>a</w:t>
      </w:r>
      <w:proofErr w:type="gramEnd"/>
      <w:r w:rsidRPr="005F03C1">
        <w:rPr>
          <w:rFonts w:ascii="Times New Roman" w:hAnsi="Times New Roman" w:cs="Times New Roman"/>
          <w:b/>
        </w:rPr>
        <w:t xml:space="preserve"> felhívás feladásá</w:t>
      </w:r>
      <w:r w:rsidR="00AF7E30">
        <w:rPr>
          <w:rFonts w:ascii="Times New Roman" w:hAnsi="Times New Roman" w:cs="Times New Roman"/>
          <w:b/>
        </w:rPr>
        <w:t xml:space="preserve">t </w:t>
      </w:r>
      <w:r w:rsidRPr="005F03C1">
        <w:rPr>
          <w:rFonts w:ascii="Times New Roman" w:hAnsi="Times New Roman" w:cs="Times New Roman"/>
          <w:b/>
        </w:rPr>
        <w:t xml:space="preserve">megelőző </w:t>
      </w:r>
      <w:r w:rsidR="00AF7E30">
        <w:rPr>
          <w:rFonts w:ascii="Times New Roman" w:hAnsi="Times New Roman" w:cs="Times New Roman"/>
          <w:b/>
        </w:rPr>
        <w:t>36 hónapban</w:t>
      </w:r>
      <w:r w:rsidRPr="005F03C1">
        <w:rPr>
          <w:rFonts w:ascii="Times New Roman" w:hAnsi="Times New Roman" w:cs="Times New Roman"/>
          <w:b/>
        </w:rPr>
        <w:t xml:space="preserve"> a legjelentősebb </w:t>
      </w:r>
      <w:r w:rsidRPr="005F03C1">
        <w:rPr>
          <w:rFonts w:ascii="Times New Roman" w:hAnsi="Times New Roman" w:cs="Times New Roman"/>
          <w:b/>
          <w:highlight w:val="lightGray"/>
        </w:rPr>
        <w:t>sz</w:t>
      </w:r>
      <w:r w:rsidR="00AF7E30">
        <w:rPr>
          <w:rFonts w:ascii="Times New Roman" w:hAnsi="Times New Roman" w:cs="Times New Roman"/>
          <w:b/>
          <w:highlight w:val="lightGray"/>
        </w:rPr>
        <w:t>olgáltatásaink</w:t>
      </w:r>
      <w:r w:rsidRPr="005F03C1">
        <w:rPr>
          <w:rFonts w:ascii="Times New Roman" w:hAnsi="Times New Roman" w:cs="Times New Roman"/>
          <w:b/>
        </w:rPr>
        <w:t xml:space="preserve"> az alábbiak voltak:</w:t>
      </w:r>
    </w:p>
    <w:p w14:paraId="372013D2" w14:textId="77777777" w:rsidR="005F03C1" w:rsidRPr="005F03C1" w:rsidRDefault="005F03C1" w:rsidP="005F03C1">
      <w:pPr>
        <w:widowControl w:val="0"/>
        <w:autoSpaceDE w:val="0"/>
        <w:autoSpaceDN w:val="0"/>
        <w:jc w:val="both"/>
        <w:rPr>
          <w:rFonts w:ascii="Times New Roman" w:hAnsi="Times New Roman" w:cs="Times New Roman"/>
          <w:b/>
        </w:rPr>
      </w:pPr>
    </w:p>
    <w:tbl>
      <w:tblPr>
        <w:tblW w:w="52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14"/>
        <w:gridCol w:w="1964"/>
        <w:gridCol w:w="1980"/>
        <w:gridCol w:w="2019"/>
        <w:gridCol w:w="1881"/>
      </w:tblGrid>
      <w:tr w:rsidR="007256F8" w:rsidRPr="005F03C1" w14:paraId="443D05A6" w14:textId="77777777" w:rsidTr="007256F8">
        <w:trPr>
          <w:trHeight w:val="1798"/>
          <w:jc w:val="center"/>
        </w:trPr>
        <w:tc>
          <w:tcPr>
            <w:tcW w:w="939" w:type="pct"/>
            <w:tcBorders>
              <w:top w:val="single" w:sz="4" w:space="0" w:color="auto"/>
              <w:left w:val="single" w:sz="4" w:space="0" w:color="auto"/>
              <w:bottom w:val="single" w:sz="4" w:space="0" w:color="auto"/>
              <w:right w:val="single" w:sz="4" w:space="0" w:color="auto"/>
            </w:tcBorders>
            <w:shd w:val="clear" w:color="auto" w:fill="92D050"/>
            <w:vAlign w:val="center"/>
            <w:hideMark/>
          </w:tcPr>
          <w:p w14:paraId="2EC498BC" w14:textId="42B77D82" w:rsidR="007256F8" w:rsidRPr="005F03C1" w:rsidRDefault="007256F8">
            <w:pPr>
              <w:widowControl w:val="0"/>
              <w:autoSpaceDE w:val="0"/>
              <w:autoSpaceDN w:val="0"/>
              <w:jc w:val="center"/>
              <w:rPr>
                <w:rFonts w:ascii="Times New Roman" w:hAnsi="Times New Roman" w:cs="Times New Roman"/>
                <w:b/>
              </w:rPr>
            </w:pPr>
            <w:r w:rsidRPr="005F03C1">
              <w:rPr>
                <w:rFonts w:ascii="Times New Roman" w:hAnsi="Times New Roman" w:cs="Times New Roman"/>
                <w:b/>
              </w:rPr>
              <w:t>A szerződést kötő másik fél</w:t>
            </w:r>
            <w:r>
              <w:rPr>
                <w:rFonts w:ascii="Times New Roman" w:hAnsi="Times New Roman" w:cs="Times New Roman"/>
                <w:b/>
              </w:rPr>
              <w:t xml:space="preserve"> neve, székhelye</w:t>
            </w:r>
          </w:p>
        </w:tc>
        <w:tc>
          <w:tcPr>
            <w:tcW w:w="1017" w:type="pct"/>
            <w:tcBorders>
              <w:top w:val="single" w:sz="4" w:space="0" w:color="auto"/>
              <w:left w:val="single" w:sz="4" w:space="0" w:color="auto"/>
              <w:bottom w:val="single" w:sz="4" w:space="0" w:color="auto"/>
              <w:right w:val="single" w:sz="4" w:space="0" w:color="auto"/>
            </w:tcBorders>
            <w:shd w:val="clear" w:color="auto" w:fill="92D050"/>
            <w:vAlign w:val="center"/>
            <w:hideMark/>
          </w:tcPr>
          <w:p w14:paraId="47242FE6" w14:textId="6E85880B" w:rsidR="007256F8" w:rsidRPr="005F03C1" w:rsidRDefault="007256F8" w:rsidP="00AF7E30">
            <w:pPr>
              <w:widowControl w:val="0"/>
              <w:autoSpaceDE w:val="0"/>
              <w:autoSpaceDN w:val="0"/>
              <w:jc w:val="center"/>
              <w:rPr>
                <w:rFonts w:ascii="Times New Roman" w:hAnsi="Times New Roman" w:cs="Times New Roman"/>
                <w:b/>
                <w:highlight w:val="yellow"/>
              </w:rPr>
            </w:pPr>
            <w:r>
              <w:rPr>
                <w:rFonts w:ascii="Times New Roman" w:hAnsi="Times New Roman" w:cs="Times New Roman"/>
                <w:b/>
              </w:rPr>
              <w:t>A</w:t>
            </w:r>
            <w:r w:rsidRPr="00AF7E30">
              <w:rPr>
                <w:rFonts w:ascii="Times New Roman" w:hAnsi="Times New Roman" w:cs="Times New Roman"/>
                <w:b/>
              </w:rPr>
              <w:t xml:space="preserve"> szolgáltatás (referencia) tárgy</w:t>
            </w:r>
            <w:r>
              <w:rPr>
                <w:rFonts w:ascii="Times New Roman" w:hAnsi="Times New Roman" w:cs="Times New Roman"/>
                <w:b/>
              </w:rPr>
              <w:t>a</w:t>
            </w:r>
            <w:r w:rsidRPr="00AF7E30">
              <w:rPr>
                <w:rFonts w:ascii="Times New Roman" w:hAnsi="Times New Roman" w:cs="Times New Roman"/>
                <w:b/>
              </w:rPr>
              <w:t>, mennyiség</w:t>
            </w:r>
            <w:r>
              <w:rPr>
                <w:rFonts w:ascii="Times New Roman" w:hAnsi="Times New Roman" w:cs="Times New Roman"/>
                <w:b/>
              </w:rPr>
              <w:t>e</w:t>
            </w:r>
          </w:p>
        </w:tc>
        <w:tc>
          <w:tcPr>
            <w:tcW w:w="1025" w:type="pct"/>
            <w:tcBorders>
              <w:top w:val="single" w:sz="4" w:space="0" w:color="auto"/>
              <w:left w:val="single" w:sz="4" w:space="0" w:color="auto"/>
              <w:bottom w:val="single" w:sz="4" w:space="0" w:color="auto"/>
              <w:right w:val="single" w:sz="4" w:space="0" w:color="auto"/>
            </w:tcBorders>
            <w:shd w:val="clear" w:color="auto" w:fill="92D050"/>
            <w:vAlign w:val="center"/>
            <w:hideMark/>
          </w:tcPr>
          <w:p w14:paraId="524E6EF5" w14:textId="77777777" w:rsidR="007256F8" w:rsidRPr="005F03C1" w:rsidRDefault="007256F8">
            <w:pPr>
              <w:widowControl w:val="0"/>
              <w:autoSpaceDE w:val="0"/>
              <w:autoSpaceDN w:val="0"/>
              <w:jc w:val="center"/>
              <w:rPr>
                <w:rFonts w:ascii="Times New Roman" w:hAnsi="Times New Roman" w:cs="Times New Roman"/>
                <w:b/>
              </w:rPr>
            </w:pPr>
            <w:r w:rsidRPr="005F03C1">
              <w:rPr>
                <w:rFonts w:ascii="Times New Roman" w:hAnsi="Times New Roman" w:cs="Times New Roman"/>
                <w:b/>
              </w:rPr>
              <w:t>Az ellenszolgáltatás összege</w:t>
            </w:r>
          </w:p>
          <w:p w14:paraId="26039621" w14:textId="51FA60B2" w:rsidR="007256F8" w:rsidRPr="005F03C1" w:rsidRDefault="007256F8" w:rsidP="00AF7E30">
            <w:pPr>
              <w:widowControl w:val="0"/>
              <w:autoSpaceDE w:val="0"/>
              <w:autoSpaceDN w:val="0"/>
              <w:jc w:val="center"/>
              <w:rPr>
                <w:rFonts w:ascii="Times New Roman" w:hAnsi="Times New Roman" w:cs="Times New Roman"/>
                <w:b/>
                <w:highlight w:val="yellow"/>
              </w:rPr>
            </w:pPr>
            <w:r w:rsidRPr="005F03C1">
              <w:rPr>
                <w:rFonts w:ascii="Times New Roman" w:hAnsi="Times New Roman" w:cs="Times New Roman"/>
                <w:b/>
              </w:rPr>
              <w:t xml:space="preserve">(nettó </w:t>
            </w:r>
            <w:r>
              <w:rPr>
                <w:rFonts w:ascii="Times New Roman" w:hAnsi="Times New Roman" w:cs="Times New Roman"/>
                <w:b/>
              </w:rPr>
              <w:t>HUF</w:t>
            </w:r>
            <w:r w:rsidRPr="005F03C1">
              <w:rPr>
                <w:rFonts w:ascii="Times New Roman" w:hAnsi="Times New Roman" w:cs="Times New Roman"/>
                <w:b/>
              </w:rPr>
              <w:t>)</w:t>
            </w:r>
          </w:p>
        </w:tc>
        <w:tc>
          <w:tcPr>
            <w:tcW w:w="1045" w:type="pct"/>
            <w:tcBorders>
              <w:top w:val="single" w:sz="4" w:space="0" w:color="auto"/>
              <w:left w:val="single" w:sz="4" w:space="0" w:color="auto"/>
              <w:bottom w:val="single" w:sz="4" w:space="0" w:color="auto"/>
              <w:right w:val="single" w:sz="4" w:space="0" w:color="auto"/>
            </w:tcBorders>
            <w:shd w:val="clear" w:color="auto" w:fill="92D050"/>
            <w:vAlign w:val="center"/>
            <w:hideMark/>
          </w:tcPr>
          <w:p w14:paraId="72A343C1" w14:textId="77777777" w:rsidR="007256F8" w:rsidRPr="005F03C1" w:rsidRDefault="007256F8">
            <w:pPr>
              <w:widowControl w:val="0"/>
              <w:autoSpaceDE w:val="0"/>
              <w:autoSpaceDN w:val="0"/>
              <w:jc w:val="center"/>
              <w:rPr>
                <w:rFonts w:ascii="Times New Roman" w:hAnsi="Times New Roman" w:cs="Times New Roman"/>
                <w:b/>
              </w:rPr>
            </w:pPr>
            <w:r w:rsidRPr="005F03C1">
              <w:rPr>
                <w:rFonts w:ascii="Times New Roman" w:hAnsi="Times New Roman" w:cs="Times New Roman"/>
                <w:b/>
              </w:rPr>
              <w:t>Teljesítés ideje</w:t>
            </w:r>
          </w:p>
          <w:p w14:paraId="7A3F0256" w14:textId="77777777" w:rsidR="007256F8" w:rsidRDefault="007256F8">
            <w:pPr>
              <w:widowControl w:val="0"/>
              <w:autoSpaceDE w:val="0"/>
              <w:autoSpaceDN w:val="0"/>
              <w:jc w:val="center"/>
              <w:rPr>
                <w:rFonts w:ascii="Times New Roman" w:hAnsi="Times New Roman" w:cs="Times New Roman"/>
                <w:b/>
                <w:shd w:val="clear" w:color="auto" w:fill="BFBFBF" w:themeFill="background1" w:themeFillShade="BF"/>
              </w:rPr>
            </w:pPr>
            <w:r w:rsidRPr="005F03C1">
              <w:rPr>
                <w:rFonts w:ascii="Times New Roman" w:hAnsi="Times New Roman" w:cs="Times New Roman"/>
                <w:b/>
                <w:shd w:val="clear" w:color="auto" w:fill="BFBFBF" w:themeFill="background1" w:themeFillShade="BF"/>
              </w:rPr>
              <w:t>(</w:t>
            </w:r>
            <w:r w:rsidRPr="005F03C1">
              <w:rPr>
                <w:rFonts w:ascii="Times New Roman" w:hAnsi="Times New Roman" w:cs="Times New Roman"/>
                <w:b/>
                <w:highlight w:val="lightGray"/>
                <w:shd w:val="clear" w:color="auto" w:fill="BFBFBF" w:themeFill="background1" w:themeFillShade="BF"/>
              </w:rPr>
              <w:t>év/hónap/nap)</w:t>
            </w:r>
          </w:p>
          <w:p w14:paraId="7C6B4629" w14:textId="47E7FEA5" w:rsidR="007256F8" w:rsidRPr="005F03C1" w:rsidRDefault="007256F8">
            <w:pPr>
              <w:widowControl w:val="0"/>
              <w:autoSpaceDE w:val="0"/>
              <w:autoSpaceDN w:val="0"/>
              <w:jc w:val="center"/>
              <w:rPr>
                <w:rFonts w:ascii="Times New Roman" w:hAnsi="Times New Roman" w:cs="Times New Roman"/>
                <w:b/>
                <w:highlight w:val="yellow"/>
              </w:rPr>
            </w:pPr>
            <w:r>
              <w:rPr>
                <w:rFonts w:ascii="Times New Roman" w:hAnsi="Times New Roman" w:cs="Times New Roman"/>
                <w:b/>
                <w:shd w:val="clear" w:color="auto" w:fill="BFBFBF" w:themeFill="background1" w:themeFillShade="BF"/>
              </w:rPr>
              <w:t>és helye</w:t>
            </w:r>
            <w:r w:rsidRPr="005F03C1">
              <w:rPr>
                <w:rFonts w:ascii="Times New Roman" w:hAnsi="Times New Roman" w:cs="Times New Roman"/>
                <w:b/>
              </w:rPr>
              <w:t xml:space="preserve"> </w:t>
            </w:r>
          </w:p>
        </w:tc>
        <w:tc>
          <w:tcPr>
            <w:tcW w:w="974" w:type="pct"/>
            <w:tcBorders>
              <w:top w:val="single" w:sz="4" w:space="0" w:color="auto"/>
              <w:left w:val="single" w:sz="4" w:space="0" w:color="auto"/>
              <w:bottom w:val="single" w:sz="4" w:space="0" w:color="auto"/>
              <w:right w:val="single" w:sz="4" w:space="0" w:color="auto"/>
            </w:tcBorders>
            <w:shd w:val="clear" w:color="auto" w:fill="92D050"/>
            <w:vAlign w:val="center"/>
            <w:hideMark/>
          </w:tcPr>
          <w:p w14:paraId="3A6F8742" w14:textId="2F0D943F" w:rsidR="007256F8" w:rsidRPr="005F03C1" w:rsidRDefault="007256F8">
            <w:pPr>
              <w:widowControl w:val="0"/>
              <w:autoSpaceDE w:val="0"/>
              <w:autoSpaceDN w:val="0"/>
              <w:jc w:val="center"/>
              <w:rPr>
                <w:rFonts w:ascii="Times New Roman" w:hAnsi="Times New Roman" w:cs="Times New Roman"/>
                <w:b/>
              </w:rPr>
            </w:pPr>
            <w:r w:rsidRPr="005F03C1">
              <w:rPr>
                <w:rFonts w:ascii="Times New Roman" w:hAnsi="Times New Roman" w:cs="Times New Roman"/>
                <w:b/>
              </w:rPr>
              <w:t>A teljesítés az előírásoknak és a szerződésnek megfelelően történt-e</w:t>
            </w:r>
          </w:p>
          <w:p w14:paraId="63A4CC43" w14:textId="77777777" w:rsidR="007256F8" w:rsidRPr="005F03C1" w:rsidRDefault="007256F8">
            <w:pPr>
              <w:widowControl w:val="0"/>
              <w:autoSpaceDE w:val="0"/>
              <w:autoSpaceDN w:val="0"/>
              <w:jc w:val="center"/>
              <w:rPr>
                <w:rFonts w:ascii="Times New Roman" w:hAnsi="Times New Roman" w:cs="Times New Roman"/>
                <w:b/>
                <w:highlight w:val="yellow"/>
              </w:rPr>
            </w:pPr>
            <w:r w:rsidRPr="005F03C1">
              <w:rPr>
                <w:rFonts w:ascii="Times New Roman" w:hAnsi="Times New Roman" w:cs="Times New Roman"/>
                <w:b/>
              </w:rPr>
              <w:t>(igen/nem)</w:t>
            </w:r>
          </w:p>
        </w:tc>
      </w:tr>
      <w:tr w:rsidR="007256F8" w:rsidRPr="005F03C1" w14:paraId="339D424F" w14:textId="77777777" w:rsidTr="007256F8">
        <w:trPr>
          <w:jc w:val="center"/>
        </w:trPr>
        <w:tc>
          <w:tcPr>
            <w:tcW w:w="939" w:type="pct"/>
            <w:tcBorders>
              <w:top w:val="single" w:sz="4" w:space="0" w:color="auto"/>
              <w:left w:val="single" w:sz="4" w:space="0" w:color="auto"/>
              <w:bottom w:val="single" w:sz="4" w:space="0" w:color="auto"/>
              <w:right w:val="single" w:sz="4" w:space="0" w:color="auto"/>
            </w:tcBorders>
          </w:tcPr>
          <w:p w14:paraId="740E8CF0" w14:textId="77777777" w:rsidR="007256F8" w:rsidRPr="005F03C1" w:rsidRDefault="007256F8">
            <w:pPr>
              <w:widowControl w:val="0"/>
              <w:autoSpaceDE w:val="0"/>
              <w:autoSpaceDN w:val="0"/>
              <w:rPr>
                <w:rFonts w:ascii="Times New Roman" w:hAnsi="Times New Roman" w:cs="Times New Roman"/>
                <w:highlight w:val="yellow"/>
              </w:rPr>
            </w:pPr>
          </w:p>
        </w:tc>
        <w:tc>
          <w:tcPr>
            <w:tcW w:w="1017" w:type="pct"/>
            <w:tcBorders>
              <w:top w:val="single" w:sz="4" w:space="0" w:color="auto"/>
              <w:left w:val="single" w:sz="4" w:space="0" w:color="auto"/>
              <w:bottom w:val="single" w:sz="4" w:space="0" w:color="auto"/>
              <w:right w:val="single" w:sz="4" w:space="0" w:color="auto"/>
            </w:tcBorders>
          </w:tcPr>
          <w:p w14:paraId="6D41D902" w14:textId="77777777" w:rsidR="007256F8" w:rsidRPr="005F03C1" w:rsidRDefault="007256F8">
            <w:pPr>
              <w:widowControl w:val="0"/>
              <w:autoSpaceDE w:val="0"/>
              <w:autoSpaceDN w:val="0"/>
              <w:jc w:val="right"/>
              <w:rPr>
                <w:rFonts w:ascii="Times New Roman" w:hAnsi="Times New Roman" w:cs="Times New Roman"/>
                <w:highlight w:val="yellow"/>
              </w:rPr>
            </w:pPr>
          </w:p>
        </w:tc>
        <w:tc>
          <w:tcPr>
            <w:tcW w:w="1025" w:type="pct"/>
            <w:tcBorders>
              <w:top w:val="single" w:sz="4" w:space="0" w:color="auto"/>
              <w:left w:val="single" w:sz="4" w:space="0" w:color="auto"/>
              <w:bottom w:val="single" w:sz="4" w:space="0" w:color="auto"/>
              <w:right w:val="single" w:sz="4" w:space="0" w:color="auto"/>
            </w:tcBorders>
          </w:tcPr>
          <w:p w14:paraId="122F0B74" w14:textId="77777777" w:rsidR="007256F8" w:rsidRPr="005F03C1" w:rsidRDefault="007256F8">
            <w:pPr>
              <w:widowControl w:val="0"/>
              <w:autoSpaceDE w:val="0"/>
              <w:autoSpaceDN w:val="0"/>
              <w:jc w:val="right"/>
              <w:rPr>
                <w:rFonts w:ascii="Times New Roman" w:hAnsi="Times New Roman" w:cs="Times New Roman"/>
                <w:highlight w:val="yellow"/>
              </w:rPr>
            </w:pPr>
          </w:p>
        </w:tc>
        <w:tc>
          <w:tcPr>
            <w:tcW w:w="1045" w:type="pct"/>
            <w:tcBorders>
              <w:top w:val="single" w:sz="4" w:space="0" w:color="auto"/>
              <w:left w:val="single" w:sz="4" w:space="0" w:color="auto"/>
              <w:bottom w:val="single" w:sz="4" w:space="0" w:color="auto"/>
              <w:right w:val="single" w:sz="4" w:space="0" w:color="auto"/>
            </w:tcBorders>
          </w:tcPr>
          <w:p w14:paraId="31D72002" w14:textId="77777777" w:rsidR="007256F8" w:rsidRPr="005F03C1" w:rsidRDefault="007256F8">
            <w:pPr>
              <w:widowControl w:val="0"/>
              <w:autoSpaceDE w:val="0"/>
              <w:autoSpaceDN w:val="0"/>
              <w:jc w:val="right"/>
              <w:rPr>
                <w:rFonts w:ascii="Times New Roman" w:hAnsi="Times New Roman" w:cs="Times New Roman"/>
                <w:highlight w:val="yellow"/>
              </w:rPr>
            </w:pPr>
          </w:p>
        </w:tc>
        <w:tc>
          <w:tcPr>
            <w:tcW w:w="974" w:type="pct"/>
            <w:tcBorders>
              <w:top w:val="single" w:sz="4" w:space="0" w:color="auto"/>
              <w:left w:val="single" w:sz="4" w:space="0" w:color="auto"/>
              <w:bottom w:val="single" w:sz="4" w:space="0" w:color="auto"/>
              <w:right w:val="single" w:sz="4" w:space="0" w:color="auto"/>
            </w:tcBorders>
          </w:tcPr>
          <w:p w14:paraId="24F3AF6A" w14:textId="2489CE7D" w:rsidR="007256F8" w:rsidRPr="005F03C1" w:rsidRDefault="007256F8">
            <w:pPr>
              <w:widowControl w:val="0"/>
              <w:autoSpaceDE w:val="0"/>
              <w:autoSpaceDN w:val="0"/>
              <w:jc w:val="right"/>
              <w:rPr>
                <w:rFonts w:ascii="Times New Roman" w:hAnsi="Times New Roman" w:cs="Times New Roman"/>
                <w:highlight w:val="yellow"/>
              </w:rPr>
            </w:pPr>
          </w:p>
        </w:tc>
      </w:tr>
      <w:tr w:rsidR="007256F8" w:rsidRPr="005F03C1" w14:paraId="605750FE" w14:textId="77777777" w:rsidTr="007256F8">
        <w:trPr>
          <w:jc w:val="center"/>
        </w:trPr>
        <w:tc>
          <w:tcPr>
            <w:tcW w:w="939" w:type="pct"/>
            <w:tcBorders>
              <w:top w:val="single" w:sz="4" w:space="0" w:color="auto"/>
              <w:left w:val="single" w:sz="4" w:space="0" w:color="auto"/>
              <w:bottom w:val="single" w:sz="4" w:space="0" w:color="auto"/>
              <w:right w:val="single" w:sz="4" w:space="0" w:color="auto"/>
            </w:tcBorders>
          </w:tcPr>
          <w:p w14:paraId="3305B182" w14:textId="77777777" w:rsidR="007256F8" w:rsidRPr="005F03C1" w:rsidRDefault="007256F8">
            <w:pPr>
              <w:widowControl w:val="0"/>
              <w:autoSpaceDE w:val="0"/>
              <w:autoSpaceDN w:val="0"/>
              <w:rPr>
                <w:rFonts w:ascii="Times New Roman" w:hAnsi="Times New Roman" w:cs="Times New Roman"/>
                <w:highlight w:val="yellow"/>
              </w:rPr>
            </w:pPr>
          </w:p>
        </w:tc>
        <w:tc>
          <w:tcPr>
            <w:tcW w:w="1017" w:type="pct"/>
            <w:tcBorders>
              <w:top w:val="single" w:sz="4" w:space="0" w:color="auto"/>
              <w:left w:val="single" w:sz="4" w:space="0" w:color="auto"/>
              <w:bottom w:val="single" w:sz="4" w:space="0" w:color="auto"/>
              <w:right w:val="single" w:sz="4" w:space="0" w:color="auto"/>
            </w:tcBorders>
          </w:tcPr>
          <w:p w14:paraId="7C7795C6" w14:textId="77777777" w:rsidR="007256F8" w:rsidRPr="005F03C1" w:rsidRDefault="007256F8">
            <w:pPr>
              <w:widowControl w:val="0"/>
              <w:autoSpaceDE w:val="0"/>
              <w:autoSpaceDN w:val="0"/>
              <w:jc w:val="right"/>
              <w:rPr>
                <w:rFonts w:ascii="Times New Roman" w:hAnsi="Times New Roman" w:cs="Times New Roman"/>
                <w:highlight w:val="yellow"/>
              </w:rPr>
            </w:pPr>
          </w:p>
        </w:tc>
        <w:tc>
          <w:tcPr>
            <w:tcW w:w="1025" w:type="pct"/>
            <w:tcBorders>
              <w:top w:val="single" w:sz="4" w:space="0" w:color="auto"/>
              <w:left w:val="single" w:sz="4" w:space="0" w:color="auto"/>
              <w:bottom w:val="single" w:sz="4" w:space="0" w:color="auto"/>
              <w:right w:val="single" w:sz="4" w:space="0" w:color="auto"/>
            </w:tcBorders>
          </w:tcPr>
          <w:p w14:paraId="12B9CD0F" w14:textId="77777777" w:rsidR="007256F8" w:rsidRPr="005F03C1" w:rsidRDefault="007256F8">
            <w:pPr>
              <w:widowControl w:val="0"/>
              <w:autoSpaceDE w:val="0"/>
              <w:autoSpaceDN w:val="0"/>
              <w:jc w:val="right"/>
              <w:rPr>
                <w:rFonts w:ascii="Times New Roman" w:hAnsi="Times New Roman" w:cs="Times New Roman"/>
                <w:highlight w:val="yellow"/>
              </w:rPr>
            </w:pPr>
          </w:p>
        </w:tc>
        <w:tc>
          <w:tcPr>
            <w:tcW w:w="1045" w:type="pct"/>
            <w:tcBorders>
              <w:top w:val="single" w:sz="4" w:space="0" w:color="auto"/>
              <w:left w:val="single" w:sz="4" w:space="0" w:color="auto"/>
              <w:bottom w:val="single" w:sz="4" w:space="0" w:color="auto"/>
              <w:right w:val="single" w:sz="4" w:space="0" w:color="auto"/>
            </w:tcBorders>
          </w:tcPr>
          <w:p w14:paraId="7CFC834D" w14:textId="77777777" w:rsidR="007256F8" w:rsidRPr="005F03C1" w:rsidRDefault="007256F8">
            <w:pPr>
              <w:widowControl w:val="0"/>
              <w:autoSpaceDE w:val="0"/>
              <w:autoSpaceDN w:val="0"/>
              <w:jc w:val="right"/>
              <w:rPr>
                <w:rFonts w:ascii="Times New Roman" w:hAnsi="Times New Roman" w:cs="Times New Roman"/>
                <w:highlight w:val="yellow"/>
              </w:rPr>
            </w:pPr>
          </w:p>
        </w:tc>
        <w:tc>
          <w:tcPr>
            <w:tcW w:w="974" w:type="pct"/>
            <w:tcBorders>
              <w:top w:val="single" w:sz="4" w:space="0" w:color="auto"/>
              <w:left w:val="single" w:sz="4" w:space="0" w:color="auto"/>
              <w:bottom w:val="single" w:sz="4" w:space="0" w:color="auto"/>
              <w:right w:val="single" w:sz="4" w:space="0" w:color="auto"/>
            </w:tcBorders>
          </w:tcPr>
          <w:p w14:paraId="7E460C6B" w14:textId="3F3C49E1" w:rsidR="007256F8" w:rsidRPr="005F03C1" w:rsidRDefault="007256F8">
            <w:pPr>
              <w:widowControl w:val="0"/>
              <w:autoSpaceDE w:val="0"/>
              <w:autoSpaceDN w:val="0"/>
              <w:jc w:val="right"/>
              <w:rPr>
                <w:rFonts w:ascii="Times New Roman" w:hAnsi="Times New Roman" w:cs="Times New Roman"/>
                <w:highlight w:val="yellow"/>
              </w:rPr>
            </w:pPr>
          </w:p>
        </w:tc>
      </w:tr>
      <w:tr w:rsidR="007256F8" w:rsidRPr="005F03C1" w14:paraId="4439F727" w14:textId="77777777" w:rsidTr="007256F8">
        <w:trPr>
          <w:jc w:val="center"/>
        </w:trPr>
        <w:tc>
          <w:tcPr>
            <w:tcW w:w="939" w:type="pct"/>
            <w:tcBorders>
              <w:top w:val="single" w:sz="4" w:space="0" w:color="auto"/>
              <w:left w:val="single" w:sz="4" w:space="0" w:color="auto"/>
              <w:bottom w:val="single" w:sz="4" w:space="0" w:color="auto"/>
              <w:right w:val="single" w:sz="4" w:space="0" w:color="auto"/>
            </w:tcBorders>
          </w:tcPr>
          <w:p w14:paraId="023FE2EA" w14:textId="77777777" w:rsidR="007256F8" w:rsidRPr="005F03C1" w:rsidRDefault="007256F8">
            <w:pPr>
              <w:widowControl w:val="0"/>
              <w:autoSpaceDE w:val="0"/>
              <w:autoSpaceDN w:val="0"/>
              <w:rPr>
                <w:rFonts w:ascii="Times New Roman" w:hAnsi="Times New Roman" w:cs="Times New Roman"/>
                <w:highlight w:val="yellow"/>
              </w:rPr>
            </w:pPr>
          </w:p>
        </w:tc>
        <w:tc>
          <w:tcPr>
            <w:tcW w:w="1017" w:type="pct"/>
            <w:tcBorders>
              <w:top w:val="single" w:sz="4" w:space="0" w:color="auto"/>
              <w:left w:val="single" w:sz="4" w:space="0" w:color="auto"/>
              <w:bottom w:val="single" w:sz="4" w:space="0" w:color="auto"/>
              <w:right w:val="single" w:sz="4" w:space="0" w:color="auto"/>
            </w:tcBorders>
          </w:tcPr>
          <w:p w14:paraId="67F0ED9E" w14:textId="77777777" w:rsidR="007256F8" w:rsidRPr="005F03C1" w:rsidRDefault="007256F8">
            <w:pPr>
              <w:widowControl w:val="0"/>
              <w:autoSpaceDE w:val="0"/>
              <w:autoSpaceDN w:val="0"/>
              <w:jc w:val="right"/>
              <w:rPr>
                <w:rFonts w:ascii="Times New Roman" w:hAnsi="Times New Roman" w:cs="Times New Roman"/>
                <w:highlight w:val="yellow"/>
              </w:rPr>
            </w:pPr>
          </w:p>
        </w:tc>
        <w:tc>
          <w:tcPr>
            <w:tcW w:w="1025" w:type="pct"/>
            <w:tcBorders>
              <w:top w:val="single" w:sz="4" w:space="0" w:color="auto"/>
              <w:left w:val="single" w:sz="4" w:space="0" w:color="auto"/>
              <w:bottom w:val="single" w:sz="4" w:space="0" w:color="auto"/>
              <w:right w:val="single" w:sz="4" w:space="0" w:color="auto"/>
            </w:tcBorders>
          </w:tcPr>
          <w:p w14:paraId="20D8B299" w14:textId="77777777" w:rsidR="007256F8" w:rsidRPr="005F03C1" w:rsidRDefault="007256F8">
            <w:pPr>
              <w:widowControl w:val="0"/>
              <w:autoSpaceDE w:val="0"/>
              <w:autoSpaceDN w:val="0"/>
              <w:jc w:val="right"/>
              <w:rPr>
                <w:rFonts w:ascii="Times New Roman" w:hAnsi="Times New Roman" w:cs="Times New Roman"/>
                <w:highlight w:val="yellow"/>
              </w:rPr>
            </w:pPr>
          </w:p>
        </w:tc>
        <w:tc>
          <w:tcPr>
            <w:tcW w:w="1045" w:type="pct"/>
            <w:tcBorders>
              <w:top w:val="single" w:sz="4" w:space="0" w:color="auto"/>
              <w:left w:val="single" w:sz="4" w:space="0" w:color="auto"/>
              <w:bottom w:val="single" w:sz="4" w:space="0" w:color="auto"/>
              <w:right w:val="single" w:sz="4" w:space="0" w:color="auto"/>
            </w:tcBorders>
          </w:tcPr>
          <w:p w14:paraId="34486D27" w14:textId="77777777" w:rsidR="007256F8" w:rsidRPr="005F03C1" w:rsidRDefault="007256F8">
            <w:pPr>
              <w:widowControl w:val="0"/>
              <w:autoSpaceDE w:val="0"/>
              <w:autoSpaceDN w:val="0"/>
              <w:jc w:val="right"/>
              <w:rPr>
                <w:rFonts w:ascii="Times New Roman" w:hAnsi="Times New Roman" w:cs="Times New Roman"/>
                <w:highlight w:val="yellow"/>
              </w:rPr>
            </w:pPr>
          </w:p>
        </w:tc>
        <w:tc>
          <w:tcPr>
            <w:tcW w:w="974" w:type="pct"/>
            <w:tcBorders>
              <w:top w:val="single" w:sz="4" w:space="0" w:color="auto"/>
              <w:left w:val="single" w:sz="4" w:space="0" w:color="auto"/>
              <w:bottom w:val="single" w:sz="4" w:space="0" w:color="auto"/>
              <w:right w:val="single" w:sz="4" w:space="0" w:color="auto"/>
            </w:tcBorders>
          </w:tcPr>
          <w:p w14:paraId="0C58C2E8" w14:textId="77777777" w:rsidR="007256F8" w:rsidRPr="005F03C1" w:rsidRDefault="007256F8">
            <w:pPr>
              <w:widowControl w:val="0"/>
              <w:autoSpaceDE w:val="0"/>
              <w:autoSpaceDN w:val="0"/>
              <w:jc w:val="right"/>
              <w:rPr>
                <w:rFonts w:ascii="Times New Roman" w:hAnsi="Times New Roman" w:cs="Times New Roman"/>
                <w:highlight w:val="yellow"/>
              </w:rPr>
            </w:pPr>
          </w:p>
        </w:tc>
      </w:tr>
    </w:tbl>
    <w:p w14:paraId="10CAFE50" w14:textId="77777777" w:rsidR="005F03C1" w:rsidRPr="005F03C1" w:rsidRDefault="005F03C1" w:rsidP="005F03C1">
      <w:pPr>
        <w:widowControl w:val="0"/>
        <w:autoSpaceDE w:val="0"/>
        <w:autoSpaceDN w:val="0"/>
        <w:adjustRightInd w:val="0"/>
        <w:jc w:val="center"/>
        <w:rPr>
          <w:rFonts w:ascii="Times New Roman" w:hAnsi="Times New Roman" w:cs="Times New Roman"/>
          <w:i/>
        </w:rPr>
      </w:pPr>
    </w:p>
    <w:p w14:paraId="568AF4F7" w14:textId="77777777" w:rsidR="005F03C1" w:rsidRPr="005F03C1" w:rsidRDefault="005F03C1" w:rsidP="005F03C1">
      <w:pPr>
        <w:widowControl w:val="0"/>
        <w:autoSpaceDE w:val="0"/>
        <w:autoSpaceDN w:val="0"/>
        <w:adjustRightInd w:val="0"/>
        <w:jc w:val="center"/>
        <w:rPr>
          <w:rFonts w:ascii="Times New Roman" w:hAnsi="Times New Roman" w:cs="Times New Roman"/>
          <w:i/>
        </w:rPr>
      </w:pPr>
      <w:r w:rsidRPr="005F03C1">
        <w:rPr>
          <w:rFonts w:ascii="Times New Roman" w:hAnsi="Times New Roman" w:cs="Times New Roman"/>
          <w:i/>
        </w:rPr>
        <w:t>A táblázat kiegészíthető további sorokkal, a teljesítések számának megfelelően, szükség szerint.</w:t>
      </w:r>
    </w:p>
    <w:p w14:paraId="2BE48086" w14:textId="77777777" w:rsidR="005F03C1" w:rsidRPr="005F03C1" w:rsidRDefault="005F03C1" w:rsidP="005F03C1">
      <w:pPr>
        <w:widowControl w:val="0"/>
        <w:autoSpaceDE w:val="0"/>
        <w:autoSpaceDN w:val="0"/>
        <w:adjustRightInd w:val="0"/>
        <w:rPr>
          <w:rFonts w:ascii="Times New Roman" w:hAnsi="Times New Roman" w:cs="Times New Roman"/>
        </w:rPr>
      </w:pPr>
    </w:p>
    <w:p w14:paraId="78235185" w14:textId="77777777" w:rsidR="005F03C1" w:rsidRPr="005F03C1" w:rsidRDefault="005F03C1" w:rsidP="005F03C1">
      <w:pPr>
        <w:widowControl w:val="0"/>
        <w:autoSpaceDE w:val="0"/>
        <w:autoSpaceDN w:val="0"/>
        <w:rPr>
          <w:rFonts w:ascii="Times New Roman" w:hAnsi="Times New Roman" w:cs="Times New Roman"/>
        </w:rPr>
      </w:pPr>
      <w:r w:rsidRPr="005F03C1">
        <w:rPr>
          <w:rFonts w:ascii="Times New Roman" w:hAnsi="Times New Roman" w:cs="Times New Roman"/>
        </w:rPr>
        <w:t>Kelt:</w:t>
      </w:r>
    </w:p>
    <w:p w14:paraId="7DFB4809" w14:textId="77777777" w:rsidR="005F03C1" w:rsidRPr="005F03C1" w:rsidRDefault="005F03C1" w:rsidP="005F03C1">
      <w:pPr>
        <w:tabs>
          <w:tab w:val="center" w:pos="7371"/>
        </w:tabs>
        <w:autoSpaceDN w:val="0"/>
        <w:jc w:val="both"/>
        <w:rPr>
          <w:rFonts w:ascii="Times New Roman" w:hAnsi="Times New Roman" w:cs="Times New Roman"/>
        </w:rPr>
      </w:pPr>
      <w:r w:rsidRPr="005F03C1">
        <w:rPr>
          <w:rFonts w:ascii="Times New Roman" w:hAnsi="Times New Roman" w:cs="Times New Roman"/>
        </w:rPr>
        <w:tab/>
        <w:t>……………………………….</w:t>
      </w:r>
    </w:p>
    <w:p w14:paraId="129C24A5" w14:textId="0FD2B1E5" w:rsidR="0073716B" w:rsidRDefault="005F03C1" w:rsidP="007256F8">
      <w:pPr>
        <w:tabs>
          <w:tab w:val="center" w:pos="7371"/>
        </w:tabs>
        <w:autoSpaceDN w:val="0"/>
        <w:jc w:val="both"/>
        <w:rPr>
          <w:rFonts w:ascii="Times New Roman" w:hAnsi="Times New Roman" w:cs="Times New Roman"/>
          <w:bCs/>
        </w:rPr>
      </w:pPr>
      <w:r w:rsidRPr="005F03C1">
        <w:rPr>
          <w:rFonts w:ascii="Times New Roman" w:hAnsi="Times New Roman" w:cs="Times New Roman"/>
          <w:b/>
          <w:bCs/>
        </w:rPr>
        <w:tab/>
      </w:r>
      <w:proofErr w:type="gramStart"/>
      <w:r w:rsidRPr="005F03C1">
        <w:rPr>
          <w:rFonts w:ascii="Times New Roman" w:hAnsi="Times New Roman" w:cs="Times New Roman"/>
          <w:bCs/>
        </w:rPr>
        <w:t>cégszerű</w:t>
      </w:r>
      <w:proofErr w:type="gramEnd"/>
      <w:r w:rsidRPr="005F03C1">
        <w:rPr>
          <w:rFonts w:ascii="Times New Roman" w:hAnsi="Times New Roman" w:cs="Times New Roman"/>
          <w:bCs/>
        </w:rPr>
        <w:t xml:space="preserve"> aláírás</w:t>
      </w:r>
      <w:r w:rsidR="0073716B">
        <w:rPr>
          <w:rFonts w:ascii="Times New Roman" w:hAnsi="Times New Roman" w:cs="Times New Roman"/>
          <w:bCs/>
        </w:rPr>
        <w:br w:type="page"/>
      </w:r>
    </w:p>
    <w:p w14:paraId="3FB4AB21" w14:textId="77777777" w:rsidR="005F03C1" w:rsidRPr="005F03C1" w:rsidRDefault="005F03C1" w:rsidP="005F03C1">
      <w:pPr>
        <w:tabs>
          <w:tab w:val="center" w:pos="7371"/>
        </w:tabs>
        <w:autoSpaceDN w:val="0"/>
        <w:jc w:val="both"/>
        <w:rPr>
          <w:rFonts w:ascii="Times New Roman" w:hAnsi="Times New Roman" w:cs="Times New Roman"/>
          <w:bCs/>
          <w:i/>
        </w:rPr>
      </w:pPr>
    </w:p>
    <w:p w14:paraId="347AEDAC" w14:textId="77777777" w:rsidR="005F03C1" w:rsidRPr="005F03C1" w:rsidRDefault="005F03C1" w:rsidP="005F03C1">
      <w:pPr>
        <w:autoSpaceDN w:val="0"/>
        <w:jc w:val="right"/>
        <w:rPr>
          <w:rFonts w:ascii="Times New Roman" w:hAnsi="Times New Roman" w:cs="Times New Roman"/>
          <w:bCs/>
          <w:i/>
          <w:highlight w:val="yellow"/>
        </w:rPr>
      </w:pPr>
    </w:p>
    <w:p w14:paraId="6AFCC23D" w14:textId="77777777" w:rsidR="005F03C1" w:rsidRPr="005F03C1" w:rsidRDefault="005F03C1" w:rsidP="005F03C1">
      <w:pPr>
        <w:autoSpaceDN w:val="0"/>
        <w:jc w:val="right"/>
        <w:rPr>
          <w:rFonts w:ascii="Times New Roman" w:hAnsi="Times New Roman" w:cs="Times New Roman"/>
          <w:bCs/>
          <w:i/>
          <w:highlight w:val="yellow"/>
        </w:rPr>
      </w:pPr>
    </w:p>
    <w:p w14:paraId="7DB4876E" w14:textId="2763D364" w:rsidR="005F03C1" w:rsidRPr="005F03C1" w:rsidRDefault="0024490C" w:rsidP="005F03C1">
      <w:pPr>
        <w:widowControl w:val="0"/>
        <w:autoSpaceDE w:val="0"/>
        <w:autoSpaceDN w:val="0"/>
        <w:jc w:val="right"/>
        <w:rPr>
          <w:rFonts w:ascii="Times New Roman" w:hAnsi="Times New Roman" w:cs="Times New Roman"/>
          <w:i/>
        </w:rPr>
      </w:pPr>
      <w:r>
        <w:rPr>
          <w:rFonts w:ascii="Times New Roman" w:hAnsi="Times New Roman" w:cs="Times New Roman"/>
          <w:i/>
        </w:rPr>
        <w:t>1</w:t>
      </w:r>
      <w:r w:rsidR="0024545F">
        <w:rPr>
          <w:rFonts w:ascii="Times New Roman" w:hAnsi="Times New Roman" w:cs="Times New Roman"/>
          <w:i/>
        </w:rPr>
        <w:t>9</w:t>
      </w:r>
      <w:r w:rsidR="005F03C1" w:rsidRPr="005F03C1">
        <w:rPr>
          <w:rFonts w:ascii="Times New Roman" w:hAnsi="Times New Roman" w:cs="Times New Roman"/>
          <w:i/>
        </w:rPr>
        <w:t>. számú melléklet</w:t>
      </w:r>
    </w:p>
    <w:p w14:paraId="11BC8F1C" w14:textId="77777777" w:rsidR="005F03C1" w:rsidRPr="005F03C1" w:rsidRDefault="005F03C1" w:rsidP="005F03C1">
      <w:pPr>
        <w:widowControl w:val="0"/>
        <w:autoSpaceDE w:val="0"/>
        <w:autoSpaceDN w:val="0"/>
        <w:jc w:val="center"/>
        <w:rPr>
          <w:rFonts w:ascii="Times New Roman" w:hAnsi="Times New Roman" w:cs="Times New Roman"/>
          <w:b/>
          <w:smallCaps/>
        </w:rPr>
      </w:pPr>
    </w:p>
    <w:p w14:paraId="09CADA4D" w14:textId="77777777" w:rsidR="005F03C1" w:rsidRPr="005F03C1" w:rsidRDefault="005F03C1" w:rsidP="005F03C1">
      <w:pPr>
        <w:widowControl w:val="0"/>
        <w:autoSpaceDE w:val="0"/>
        <w:autoSpaceDN w:val="0"/>
        <w:jc w:val="center"/>
        <w:rPr>
          <w:rFonts w:ascii="Times New Roman" w:hAnsi="Times New Roman" w:cs="Times New Roman"/>
          <w:b/>
          <w:smallCaps/>
        </w:rPr>
      </w:pPr>
      <w:r w:rsidRPr="005F03C1">
        <w:rPr>
          <w:rFonts w:ascii="Times New Roman" w:hAnsi="Times New Roman" w:cs="Times New Roman"/>
          <w:b/>
          <w:smallCaps/>
        </w:rPr>
        <w:t>Nyilatkozat</w:t>
      </w:r>
      <w:r w:rsidRPr="005F03C1">
        <w:rPr>
          <w:rStyle w:val="Lbjegyzet-hivatkozs"/>
          <w:rFonts w:ascii="Times New Roman" w:hAnsi="Times New Roman"/>
          <w:b/>
          <w:smallCaps/>
        </w:rPr>
        <w:footnoteReference w:id="75"/>
      </w:r>
    </w:p>
    <w:p w14:paraId="46256722" w14:textId="77777777" w:rsidR="005F03C1" w:rsidRPr="005F03C1" w:rsidRDefault="005F03C1" w:rsidP="005F03C1">
      <w:pPr>
        <w:widowControl w:val="0"/>
        <w:autoSpaceDE w:val="0"/>
        <w:autoSpaceDN w:val="0"/>
        <w:jc w:val="center"/>
        <w:rPr>
          <w:rFonts w:ascii="Times New Roman" w:hAnsi="Times New Roman" w:cs="Times New Roman"/>
          <w:b/>
          <w:smallCaps/>
          <w:highlight w:val="yellow"/>
        </w:rPr>
      </w:pPr>
    </w:p>
    <w:p w14:paraId="23F24ECE" w14:textId="011F78CE" w:rsidR="005F03C1" w:rsidRPr="005F03C1" w:rsidRDefault="005F03C1" w:rsidP="005F03C1">
      <w:pPr>
        <w:widowControl w:val="0"/>
        <w:autoSpaceDE w:val="0"/>
        <w:autoSpaceDN w:val="0"/>
        <w:spacing w:before="60" w:after="60" w:line="280" w:lineRule="exact"/>
        <w:jc w:val="center"/>
        <w:rPr>
          <w:rFonts w:ascii="Times New Roman" w:hAnsi="Times New Roman" w:cs="Times New Roman"/>
          <w:b/>
          <w:spacing w:val="40"/>
        </w:rPr>
      </w:pPr>
      <w:proofErr w:type="gramStart"/>
      <w:r w:rsidRPr="005F03C1">
        <w:rPr>
          <w:rFonts w:ascii="Times New Roman" w:hAnsi="Times New Roman" w:cs="Times New Roman"/>
          <w:b/>
          <w:spacing w:val="40"/>
        </w:rPr>
        <w:t>a</w:t>
      </w:r>
      <w:proofErr w:type="gramEnd"/>
      <w:r w:rsidRPr="005F03C1">
        <w:rPr>
          <w:rFonts w:ascii="Times New Roman" w:hAnsi="Times New Roman" w:cs="Times New Roman"/>
          <w:b/>
          <w:spacing w:val="40"/>
        </w:rPr>
        <w:t xml:space="preserve"> Kbt. 65. § (1) bekezdésének b) pontja és a </w:t>
      </w:r>
      <w:r w:rsidRPr="005F03C1">
        <w:rPr>
          <w:rFonts w:ascii="Times New Roman" w:hAnsi="Times New Roman" w:cs="Times New Roman"/>
          <w:b/>
          <w:bCs/>
          <w:spacing w:val="40"/>
        </w:rPr>
        <w:t>321/2015. (X. 30.) Korm. rendelet</w:t>
      </w:r>
      <w:r w:rsidRPr="005F03C1">
        <w:rPr>
          <w:rFonts w:ascii="Times New Roman" w:hAnsi="Times New Roman" w:cs="Times New Roman"/>
          <w:b/>
          <w:spacing w:val="40"/>
        </w:rPr>
        <w:t xml:space="preserve"> 21. § (</w:t>
      </w:r>
      <w:r w:rsidR="0073716B">
        <w:rPr>
          <w:rFonts w:ascii="Times New Roman" w:hAnsi="Times New Roman" w:cs="Times New Roman"/>
          <w:b/>
          <w:spacing w:val="40"/>
        </w:rPr>
        <w:t>3</w:t>
      </w:r>
      <w:r w:rsidRPr="005F03C1">
        <w:rPr>
          <w:rFonts w:ascii="Times New Roman" w:hAnsi="Times New Roman" w:cs="Times New Roman"/>
          <w:b/>
          <w:spacing w:val="40"/>
        </w:rPr>
        <w:t>) bekezdésének b) pontja tekintetében</w:t>
      </w:r>
    </w:p>
    <w:p w14:paraId="45AC7A57" w14:textId="77777777" w:rsidR="005F03C1" w:rsidRDefault="005F03C1" w:rsidP="005F03C1">
      <w:pPr>
        <w:widowControl w:val="0"/>
        <w:autoSpaceDE w:val="0"/>
        <w:autoSpaceDN w:val="0"/>
        <w:jc w:val="center"/>
        <w:rPr>
          <w:rFonts w:ascii="Times New Roman" w:hAnsi="Times New Roman" w:cs="Times New Roman"/>
          <w:b/>
          <w:highlight w:val="yellow"/>
        </w:rPr>
      </w:pPr>
    </w:p>
    <w:p w14:paraId="7859C601" w14:textId="77777777" w:rsidR="0035157F" w:rsidRPr="005F03C1" w:rsidRDefault="0035157F" w:rsidP="005F03C1">
      <w:pPr>
        <w:widowControl w:val="0"/>
        <w:autoSpaceDE w:val="0"/>
        <w:autoSpaceDN w:val="0"/>
        <w:jc w:val="center"/>
        <w:rPr>
          <w:rFonts w:ascii="Times New Roman" w:hAnsi="Times New Roman" w:cs="Times New Roman"/>
          <w:b/>
          <w:highlight w:val="yellow"/>
        </w:rPr>
      </w:pPr>
    </w:p>
    <w:p w14:paraId="74D707F9" w14:textId="31D81376" w:rsidR="0035157F" w:rsidRDefault="00D869DA" w:rsidP="0035157F">
      <w:pPr>
        <w:widowControl w:val="0"/>
        <w:autoSpaceDE w:val="0"/>
        <w:autoSpaceDN w:val="0"/>
        <w:jc w:val="center"/>
        <w:rPr>
          <w:rFonts w:ascii="Times New Roman" w:hAnsi="Times New Roman" w:cs="Times New Roman"/>
          <w:b/>
          <w:bCs/>
        </w:rPr>
      </w:pPr>
      <w:proofErr w:type="gramStart"/>
      <w:r>
        <w:rPr>
          <w:rFonts w:ascii="Times New Roman" w:hAnsi="Times New Roman" w:cs="Times New Roman"/>
          <w:b/>
          <w:bCs/>
        </w:rPr>
        <w:t>a</w:t>
      </w:r>
      <w:proofErr w:type="gramEnd"/>
      <w:r>
        <w:rPr>
          <w:rFonts w:ascii="Times New Roman" w:hAnsi="Times New Roman" w:cs="Times New Roman"/>
          <w:b/>
          <w:bCs/>
        </w:rPr>
        <w:t xml:space="preserve"> „Megbízási szerződés keretében a „Nagyműtárgyak fejlesztése és rekonstrukciója” című, KEHOP-1.4.0-15-2015-00002 azonosító számú projektben tervezésre és kivitelezésre FIDIC Sárga Könyv szerint megkötésre kerülő szerződésben foglalt munkák FIDIC mérnöki, </w:t>
      </w:r>
      <w:r w:rsidRPr="00F16094">
        <w:rPr>
          <w:rFonts w:ascii="Times New Roman" w:hAnsi="Times New Roman" w:cs="Times New Roman"/>
          <w:b/>
          <w:bCs/>
        </w:rPr>
        <w:t xml:space="preserve">és műszaki ellenőrzési </w:t>
      </w:r>
      <w:r w:rsidRPr="00134A57">
        <w:rPr>
          <w:rFonts w:ascii="Times New Roman" w:hAnsi="Times New Roman" w:cs="Times New Roman"/>
          <w:b/>
          <w:bCs/>
        </w:rPr>
        <w:t>feladatainak ellátása</w:t>
      </w:r>
      <w:r>
        <w:rPr>
          <w:rFonts w:ascii="Times New Roman" w:hAnsi="Times New Roman" w:cs="Times New Roman"/>
          <w:b/>
          <w:bCs/>
        </w:rPr>
        <w:t>”</w:t>
      </w:r>
    </w:p>
    <w:p w14:paraId="03B9A905" w14:textId="2497F677" w:rsidR="0073716B" w:rsidRDefault="0073716B" w:rsidP="0073716B">
      <w:pPr>
        <w:widowControl w:val="0"/>
        <w:autoSpaceDE w:val="0"/>
        <w:autoSpaceDN w:val="0"/>
        <w:jc w:val="center"/>
        <w:rPr>
          <w:rFonts w:ascii="Times New Roman" w:hAnsi="Times New Roman" w:cs="Times New Roman"/>
          <w:b/>
          <w:bCs/>
        </w:rPr>
      </w:pPr>
    </w:p>
    <w:p w14:paraId="0495CB42" w14:textId="77777777" w:rsidR="0073716B" w:rsidRDefault="0073716B" w:rsidP="0073716B">
      <w:pPr>
        <w:widowControl w:val="0"/>
        <w:autoSpaceDE w:val="0"/>
        <w:autoSpaceDN w:val="0"/>
        <w:jc w:val="center"/>
        <w:rPr>
          <w:rFonts w:ascii="Times New Roman" w:hAnsi="Times New Roman" w:cs="Times New Roman"/>
          <w:b/>
          <w:bCs/>
        </w:rPr>
      </w:pPr>
    </w:p>
    <w:p w14:paraId="04DE2EA1" w14:textId="01A35D6D" w:rsidR="005F03C1" w:rsidRPr="005F03C1" w:rsidRDefault="0073716B" w:rsidP="0073716B">
      <w:pPr>
        <w:widowControl w:val="0"/>
        <w:autoSpaceDE w:val="0"/>
        <w:autoSpaceDN w:val="0"/>
        <w:jc w:val="center"/>
        <w:rPr>
          <w:rFonts w:ascii="Times New Roman" w:hAnsi="Times New Roman" w:cs="Times New Roman"/>
          <w:b/>
        </w:rPr>
      </w:pPr>
      <w:proofErr w:type="gramStart"/>
      <w:r>
        <w:rPr>
          <w:rFonts w:ascii="Times New Roman" w:hAnsi="Times New Roman" w:cs="Times New Roman"/>
          <w:b/>
          <w:bCs/>
        </w:rPr>
        <w:t>tárgyú</w:t>
      </w:r>
      <w:proofErr w:type="gramEnd"/>
      <w:r>
        <w:rPr>
          <w:rFonts w:ascii="Times New Roman" w:hAnsi="Times New Roman" w:cs="Times New Roman"/>
          <w:b/>
          <w:bCs/>
        </w:rPr>
        <w:t xml:space="preserve"> közbeszerzési eljárásban</w:t>
      </w:r>
    </w:p>
    <w:p w14:paraId="5AAF93DA" w14:textId="77777777" w:rsidR="005F03C1" w:rsidRPr="005F03C1" w:rsidRDefault="005F03C1" w:rsidP="005F03C1">
      <w:pPr>
        <w:autoSpaceDN w:val="0"/>
        <w:spacing w:before="120" w:after="120"/>
        <w:jc w:val="both"/>
        <w:rPr>
          <w:rFonts w:ascii="Times New Roman" w:hAnsi="Times New Roman" w:cs="Times New Roman"/>
          <w:highlight w:val="yellow"/>
        </w:rPr>
      </w:pPr>
    </w:p>
    <w:p w14:paraId="1CC80955" w14:textId="56339898" w:rsidR="005F03C1" w:rsidRPr="005F03C1" w:rsidRDefault="005F03C1" w:rsidP="005F03C1">
      <w:pPr>
        <w:widowControl w:val="0"/>
        <w:autoSpaceDE w:val="0"/>
        <w:autoSpaceDN w:val="0"/>
        <w:jc w:val="both"/>
        <w:rPr>
          <w:rFonts w:ascii="Times New Roman" w:hAnsi="Times New Roman" w:cs="Times New Roman"/>
          <w:b/>
        </w:rPr>
      </w:pPr>
      <w:r w:rsidRPr="005F03C1">
        <w:rPr>
          <w:rFonts w:ascii="Times New Roman" w:hAnsi="Times New Roman" w:cs="Times New Roman"/>
        </w:rPr>
        <w:t>Alulírott __________________, mint a __________________ (</w:t>
      </w:r>
      <w:r w:rsidRPr="005F03C1">
        <w:rPr>
          <w:rFonts w:ascii="Times New Roman" w:hAnsi="Times New Roman" w:cs="Times New Roman"/>
          <w:i/>
        </w:rPr>
        <w:t xml:space="preserve">Ajánlattevő </w:t>
      </w:r>
      <w:r w:rsidRPr="005F03C1">
        <w:rPr>
          <w:rFonts w:ascii="Times New Roman" w:hAnsi="Times New Roman" w:cs="Times New Roman"/>
          <w:b/>
          <w:i/>
        </w:rPr>
        <w:t>/</w:t>
      </w:r>
      <w:r w:rsidRPr="005F03C1">
        <w:rPr>
          <w:rFonts w:ascii="Times New Roman" w:hAnsi="Times New Roman" w:cs="Times New Roman"/>
          <w:i/>
        </w:rPr>
        <w:t xml:space="preserve"> alkalmasság igazolásában részt vevő más szervezet</w:t>
      </w:r>
      <w:r w:rsidRPr="005F03C1">
        <w:rPr>
          <w:rFonts w:ascii="Times New Roman" w:hAnsi="Times New Roman" w:cs="Times New Roman"/>
          <w:i/>
          <w:vertAlign w:val="superscript"/>
        </w:rPr>
        <w:footnoteReference w:id="76"/>
      </w:r>
      <w:r w:rsidRPr="005F03C1">
        <w:rPr>
          <w:rFonts w:ascii="Times New Roman" w:hAnsi="Times New Roman" w:cs="Times New Roman"/>
          <w:i/>
        </w:rPr>
        <w:t>, név, székhely) __________________ (képviseleti jogkör/titulus megnevezése</w:t>
      </w:r>
      <w:r w:rsidRPr="005F03C1">
        <w:rPr>
          <w:rFonts w:ascii="Times New Roman" w:hAnsi="Times New Roman" w:cs="Times New Roman"/>
        </w:rPr>
        <w:t xml:space="preserve">) az eljárást megindító felhívásban és a dokumentációban foglalt valamennyi formai és tartalmi követelmény, utasítás, kikötés és műszaki leírás gondos áttekintése után a Kbt. 65. § (1) bekezdésének b) pontjában és a </w:t>
      </w:r>
      <w:r w:rsidRPr="005F03C1">
        <w:rPr>
          <w:rFonts w:ascii="Times New Roman" w:hAnsi="Times New Roman" w:cs="Times New Roman"/>
          <w:bCs/>
        </w:rPr>
        <w:t>321/2015. (X. 30.) Korm. rendelet</w:t>
      </w:r>
      <w:r w:rsidRPr="005F03C1">
        <w:rPr>
          <w:rFonts w:ascii="Times New Roman" w:hAnsi="Times New Roman" w:cs="Times New Roman"/>
        </w:rPr>
        <w:t xml:space="preserve"> 21. § (</w:t>
      </w:r>
      <w:r w:rsidR="00BD73E9">
        <w:rPr>
          <w:rFonts w:ascii="Times New Roman" w:hAnsi="Times New Roman" w:cs="Times New Roman"/>
        </w:rPr>
        <w:t>3</w:t>
      </w:r>
      <w:r w:rsidRPr="005F03C1">
        <w:rPr>
          <w:rFonts w:ascii="Times New Roman" w:hAnsi="Times New Roman" w:cs="Times New Roman"/>
        </w:rPr>
        <w:t>) bekezdésének b) pontjában foglaltaknak megfelelően kijelentem, hogy</w:t>
      </w:r>
    </w:p>
    <w:p w14:paraId="411AD460" w14:textId="77777777" w:rsidR="005F03C1" w:rsidRPr="005F03C1" w:rsidRDefault="005F03C1" w:rsidP="005F03C1">
      <w:pPr>
        <w:widowControl w:val="0"/>
        <w:autoSpaceDE w:val="0"/>
        <w:autoSpaceDN w:val="0"/>
        <w:jc w:val="both"/>
        <w:rPr>
          <w:rFonts w:ascii="Times New Roman" w:hAnsi="Times New Roman" w:cs="Times New Roman"/>
        </w:rPr>
      </w:pPr>
    </w:p>
    <w:p w14:paraId="3D524031" w14:textId="77777777" w:rsidR="005F03C1" w:rsidRPr="005F03C1" w:rsidRDefault="005F03C1" w:rsidP="005F03C1">
      <w:pPr>
        <w:widowControl w:val="0"/>
        <w:autoSpaceDE w:val="0"/>
        <w:autoSpaceDN w:val="0"/>
        <w:jc w:val="both"/>
        <w:rPr>
          <w:rFonts w:ascii="Times New Roman" w:hAnsi="Times New Roman" w:cs="Times New Roman"/>
          <w:b/>
          <w:bCs/>
        </w:rPr>
      </w:pPr>
      <w:proofErr w:type="gramStart"/>
      <w:r w:rsidRPr="005F03C1">
        <w:rPr>
          <w:rFonts w:ascii="Times New Roman" w:hAnsi="Times New Roman" w:cs="Times New Roman"/>
          <w:b/>
        </w:rPr>
        <w:t>a</w:t>
      </w:r>
      <w:proofErr w:type="gramEnd"/>
      <w:r w:rsidRPr="005F03C1">
        <w:rPr>
          <w:rFonts w:ascii="Times New Roman" w:hAnsi="Times New Roman" w:cs="Times New Roman"/>
          <w:b/>
        </w:rPr>
        <w:t xml:space="preserve"> szerződés teljesítésébe az alábbi szakembereket kívánjuk bevonni</w:t>
      </w:r>
      <w:r w:rsidRPr="005F03C1">
        <w:rPr>
          <w:rFonts w:ascii="Times New Roman" w:hAnsi="Times New Roman" w:cs="Times New Roman"/>
          <w:b/>
          <w:bCs/>
        </w:rPr>
        <w:t>:</w:t>
      </w:r>
    </w:p>
    <w:p w14:paraId="17755F0F" w14:textId="77777777" w:rsidR="005F03C1" w:rsidRPr="005F03C1" w:rsidRDefault="005F03C1" w:rsidP="005F03C1">
      <w:pPr>
        <w:widowControl w:val="0"/>
        <w:autoSpaceDE w:val="0"/>
        <w:autoSpaceDN w:val="0"/>
        <w:jc w:val="both"/>
        <w:rPr>
          <w:rFonts w:ascii="Times New Roman" w:hAnsi="Times New Roman" w:cs="Times New Roman"/>
          <w:b/>
          <w:bCs/>
          <w:highlight w:val="yellow"/>
        </w:rPr>
      </w:pPr>
    </w:p>
    <w:tbl>
      <w:tblPr>
        <w:tblW w:w="0" w:type="auto"/>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4A0" w:firstRow="1" w:lastRow="0" w:firstColumn="1" w:lastColumn="0" w:noHBand="0" w:noVBand="1"/>
      </w:tblPr>
      <w:tblGrid>
        <w:gridCol w:w="2369"/>
        <w:gridCol w:w="1357"/>
        <w:gridCol w:w="3067"/>
        <w:gridCol w:w="2349"/>
      </w:tblGrid>
      <w:tr w:rsidR="00863562" w:rsidRPr="005F03C1" w14:paraId="6374ADEE" w14:textId="77777777" w:rsidTr="005F03C1">
        <w:trPr>
          <w:tblHeader/>
        </w:trPr>
        <w:tc>
          <w:tcPr>
            <w:tcW w:w="0" w:type="auto"/>
            <w:tcBorders>
              <w:top w:val="outset" w:sz="6" w:space="0" w:color="auto"/>
              <w:left w:val="outset" w:sz="6" w:space="0" w:color="auto"/>
              <w:bottom w:val="outset" w:sz="6" w:space="0" w:color="auto"/>
              <w:right w:val="outset" w:sz="6" w:space="0" w:color="auto"/>
            </w:tcBorders>
            <w:shd w:val="clear" w:color="auto" w:fill="92D050"/>
            <w:hideMark/>
          </w:tcPr>
          <w:p w14:paraId="0CCC9254" w14:textId="77777777" w:rsidR="00BD73E9" w:rsidRPr="005F03C1" w:rsidRDefault="00BD73E9">
            <w:pPr>
              <w:widowControl w:val="0"/>
              <w:autoSpaceDE w:val="0"/>
              <w:autoSpaceDN w:val="0"/>
              <w:jc w:val="center"/>
              <w:rPr>
                <w:rFonts w:ascii="Times New Roman" w:hAnsi="Times New Roman" w:cs="Times New Roman"/>
                <w:b/>
              </w:rPr>
            </w:pPr>
            <w:r w:rsidRPr="005F03C1">
              <w:rPr>
                <w:rFonts w:ascii="Times New Roman" w:hAnsi="Times New Roman" w:cs="Times New Roman"/>
                <w:b/>
              </w:rPr>
              <w:t>Alkalmassági minimum-követelmény felhívásban meghatározott jele</w:t>
            </w:r>
          </w:p>
        </w:tc>
        <w:tc>
          <w:tcPr>
            <w:tcW w:w="0" w:type="auto"/>
            <w:tcBorders>
              <w:top w:val="outset" w:sz="6" w:space="0" w:color="auto"/>
              <w:left w:val="outset" w:sz="6" w:space="0" w:color="auto"/>
              <w:bottom w:val="outset" w:sz="6" w:space="0" w:color="auto"/>
              <w:right w:val="outset" w:sz="6" w:space="0" w:color="auto"/>
            </w:tcBorders>
            <w:shd w:val="clear" w:color="auto" w:fill="92D050"/>
            <w:vAlign w:val="center"/>
            <w:hideMark/>
          </w:tcPr>
          <w:p w14:paraId="1F1645C2" w14:textId="77777777" w:rsidR="00BD73E9" w:rsidRPr="005F03C1" w:rsidRDefault="00BD73E9">
            <w:pPr>
              <w:widowControl w:val="0"/>
              <w:autoSpaceDE w:val="0"/>
              <w:autoSpaceDN w:val="0"/>
              <w:jc w:val="center"/>
              <w:rPr>
                <w:rFonts w:ascii="Times New Roman" w:hAnsi="Times New Roman" w:cs="Times New Roman"/>
                <w:highlight w:val="yellow"/>
              </w:rPr>
            </w:pPr>
            <w:r w:rsidRPr="005F03C1">
              <w:rPr>
                <w:rFonts w:ascii="Times New Roman" w:hAnsi="Times New Roman" w:cs="Times New Roman"/>
                <w:b/>
                <w:bCs/>
              </w:rPr>
              <w:t>Szakember neve</w:t>
            </w:r>
          </w:p>
        </w:tc>
        <w:tc>
          <w:tcPr>
            <w:tcW w:w="0" w:type="auto"/>
            <w:tcBorders>
              <w:top w:val="outset" w:sz="6" w:space="0" w:color="auto"/>
              <w:left w:val="outset" w:sz="6" w:space="0" w:color="auto"/>
              <w:bottom w:val="outset" w:sz="6" w:space="0" w:color="auto"/>
              <w:right w:val="outset" w:sz="6" w:space="0" w:color="auto"/>
            </w:tcBorders>
            <w:shd w:val="clear" w:color="auto" w:fill="92D050"/>
            <w:vAlign w:val="center"/>
            <w:hideMark/>
          </w:tcPr>
          <w:p w14:paraId="3BE6FDAA" w14:textId="77777777" w:rsidR="00863562" w:rsidRDefault="00863562">
            <w:pPr>
              <w:widowControl w:val="0"/>
              <w:autoSpaceDE w:val="0"/>
              <w:autoSpaceDN w:val="0"/>
              <w:jc w:val="center"/>
              <w:rPr>
                <w:rFonts w:ascii="Times New Roman" w:hAnsi="Times New Roman" w:cs="Times New Roman"/>
                <w:b/>
                <w:bCs/>
              </w:rPr>
            </w:pPr>
            <w:r>
              <w:rPr>
                <w:rFonts w:ascii="Times New Roman" w:hAnsi="Times New Roman" w:cs="Times New Roman"/>
                <w:b/>
                <w:bCs/>
              </w:rPr>
              <w:t>S</w:t>
            </w:r>
            <w:r w:rsidRPr="00863562">
              <w:rPr>
                <w:rFonts w:ascii="Times New Roman" w:hAnsi="Times New Roman" w:cs="Times New Roman"/>
                <w:b/>
                <w:bCs/>
              </w:rPr>
              <w:t>zakmagyakorlási jogosultság kamarai nyilvántartás</w:t>
            </w:r>
            <w:r>
              <w:rPr>
                <w:rFonts w:ascii="Times New Roman" w:hAnsi="Times New Roman" w:cs="Times New Roman"/>
                <w:b/>
                <w:bCs/>
              </w:rPr>
              <w:t>i kódja, amellyel a szakember rendelkezik</w:t>
            </w:r>
          </w:p>
          <w:p w14:paraId="029E6E15" w14:textId="11601053" w:rsidR="00BD73E9" w:rsidRPr="005F03C1" w:rsidRDefault="00BD73E9">
            <w:pPr>
              <w:widowControl w:val="0"/>
              <w:autoSpaceDE w:val="0"/>
              <w:autoSpaceDN w:val="0"/>
              <w:jc w:val="center"/>
              <w:rPr>
                <w:rFonts w:ascii="Times New Roman" w:hAnsi="Times New Roman" w:cs="Times New Roman"/>
                <w:b/>
                <w:highlight w:val="yellow"/>
              </w:rPr>
            </w:pPr>
          </w:p>
        </w:tc>
        <w:tc>
          <w:tcPr>
            <w:tcW w:w="0" w:type="auto"/>
            <w:tcBorders>
              <w:top w:val="outset" w:sz="6" w:space="0" w:color="auto"/>
              <w:left w:val="outset" w:sz="6" w:space="0" w:color="auto"/>
              <w:bottom w:val="outset" w:sz="6" w:space="0" w:color="auto"/>
              <w:right w:val="outset" w:sz="6" w:space="0" w:color="auto"/>
            </w:tcBorders>
            <w:shd w:val="clear" w:color="auto" w:fill="92D050"/>
            <w:vAlign w:val="center"/>
            <w:hideMark/>
          </w:tcPr>
          <w:p w14:paraId="34575F72" w14:textId="77777777" w:rsidR="00863562" w:rsidRDefault="00863562">
            <w:pPr>
              <w:widowControl w:val="0"/>
              <w:autoSpaceDE w:val="0"/>
              <w:autoSpaceDN w:val="0"/>
              <w:jc w:val="center"/>
              <w:rPr>
                <w:rFonts w:ascii="Times New Roman" w:hAnsi="Times New Roman" w:cs="Times New Roman"/>
                <w:b/>
                <w:bCs/>
              </w:rPr>
            </w:pPr>
            <w:r>
              <w:rPr>
                <w:rFonts w:ascii="Times New Roman" w:hAnsi="Times New Roman" w:cs="Times New Roman"/>
                <w:b/>
                <w:bCs/>
              </w:rPr>
              <w:t>A</w:t>
            </w:r>
            <w:r w:rsidRPr="00863562">
              <w:rPr>
                <w:rFonts w:ascii="Times New Roman" w:hAnsi="Times New Roman" w:cs="Times New Roman"/>
                <w:b/>
                <w:bCs/>
              </w:rPr>
              <w:t xml:space="preserve">zon elektronikus elérési </w:t>
            </w:r>
            <w:r>
              <w:rPr>
                <w:rFonts w:ascii="Times New Roman" w:hAnsi="Times New Roman" w:cs="Times New Roman"/>
                <w:b/>
                <w:bCs/>
              </w:rPr>
              <w:t>út</w:t>
            </w:r>
            <w:r w:rsidRPr="00863562">
              <w:rPr>
                <w:rFonts w:ascii="Times New Roman" w:hAnsi="Times New Roman" w:cs="Times New Roman"/>
                <w:b/>
                <w:bCs/>
              </w:rPr>
              <w:t>, ahol az adott jogosultság fennállása ellenőrizhető</w:t>
            </w:r>
          </w:p>
          <w:p w14:paraId="12F1C90A" w14:textId="2FCC0C9E" w:rsidR="00BD73E9" w:rsidRPr="005F03C1" w:rsidRDefault="00BD73E9">
            <w:pPr>
              <w:widowControl w:val="0"/>
              <w:autoSpaceDE w:val="0"/>
              <w:autoSpaceDN w:val="0"/>
              <w:jc w:val="center"/>
              <w:rPr>
                <w:rFonts w:ascii="Times New Roman" w:hAnsi="Times New Roman" w:cs="Times New Roman"/>
                <w:b/>
                <w:bCs/>
                <w:highlight w:val="yellow"/>
              </w:rPr>
            </w:pPr>
          </w:p>
        </w:tc>
      </w:tr>
      <w:tr w:rsidR="00863562" w:rsidRPr="005F03C1" w14:paraId="0A76C25A" w14:textId="77777777" w:rsidTr="005F03C1">
        <w:trPr>
          <w:tblHeader/>
        </w:trPr>
        <w:tc>
          <w:tcPr>
            <w:tcW w:w="0" w:type="auto"/>
            <w:tcBorders>
              <w:top w:val="outset" w:sz="6" w:space="0" w:color="auto"/>
              <w:left w:val="outset" w:sz="6" w:space="0" w:color="auto"/>
              <w:bottom w:val="outset" w:sz="6" w:space="0" w:color="auto"/>
              <w:right w:val="outset" w:sz="6" w:space="0" w:color="auto"/>
            </w:tcBorders>
          </w:tcPr>
          <w:p w14:paraId="0E417701" w14:textId="279E3F72" w:rsidR="00BD73E9" w:rsidRPr="005F03C1" w:rsidRDefault="00BD73E9">
            <w:pPr>
              <w:widowControl w:val="0"/>
              <w:autoSpaceDE w:val="0"/>
              <w:autoSpaceDN w:val="0"/>
              <w:spacing w:line="360" w:lineRule="auto"/>
              <w:rPr>
                <w:rFonts w:ascii="Times New Roman" w:hAnsi="Times New Roman" w:cs="Times New Roman"/>
                <w:highlight w:val="yellow"/>
              </w:rPr>
            </w:pPr>
          </w:p>
        </w:tc>
        <w:tc>
          <w:tcPr>
            <w:tcW w:w="0" w:type="auto"/>
            <w:tcBorders>
              <w:top w:val="outset" w:sz="6" w:space="0" w:color="auto"/>
              <w:left w:val="outset" w:sz="6" w:space="0" w:color="auto"/>
              <w:bottom w:val="outset" w:sz="6" w:space="0" w:color="auto"/>
              <w:right w:val="outset" w:sz="6" w:space="0" w:color="auto"/>
            </w:tcBorders>
          </w:tcPr>
          <w:p w14:paraId="007F184A" w14:textId="77777777" w:rsidR="00BD73E9" w:rsidRPr="005F03C1" w:rsidRDefault="00BD73E9">
            <w:pPr>
              <w:widowControl w:val="0"/>
              <w:autoSpaceDE w:val="0"/>
              <w:autoSpaceDN w:val="0"/>
              <w:spacing w:line="360" w:lineRule="auto"/>
              <w:rPr>
                <w:rFonts w:ascii="Times New Roman" w:hAnsi="Times New Roman" w:cs="Times New Roman"/>
                <w:highlight w:val="yellow"/>
              </w:rPr>
            </w:pPr>
          </w:p>
        </w:tc>
        <w:tc>
          <w:tcPr>
            <w:tcW w:w="0" w:type="auto"/>
            <w:tcBorders>
              <w:top w:val="outset" w:sz="6" w:space="0" w:color="auto"/>
              <w:left w:val="outset" w:sz="6" w:space="0" w:color="auto"/>
              <w:bottom w:val="outset" w:sz="6" w:space="0" w:color="auto"/>
              <w:right w:val="outset" w:sz="6" w:space="0" w:color="auto"/>
            </w:tcBorders>
          </w:tcPr>
          <w:p w14:paraId="26D387D5" w14:textId="77777777" w:rsidR="00BD73E9" w:rsidRPr="005F03C1" w:rsidRDefault="00BD73E9">
            <w:pPr>
              <w:widowControl w:val="0"/>
              <w:autoSpaceDE w:val="0"/>
              <w:autoSpaceDN w:val="0"/>
              <w:spacing w:line="360" w:lineRule="auto"/>
              <w:rPr>
                <w:rFonts w:ascii="Times New Roman" w:hAnsi="Times New Roman" w:cs="Times New Roman"/>
                <w:highlight w:val="yellow"/>
              </w:rPr>
            </w:pPr>
          </w:p>
        </w:tc>
        <w:tc>
          <w:tcPr>
            <w:tcW w:w="0" w:type="auto"/>
            <w:tcBorders>
              <w:top w:val="outset" w:sz="6" w:space="0" w:color="auto"/>
              <w:left w:val="outset" w:sz="6" w:space="0" w:color="auto"/>
              <w:bottom w:val="outset" w:sz="6" w:space="0" w:color="auto"/>
              <w:right w:val="outset" w:sz="6" w:space="0" w:color="auto"/>
            </w:tcBorders>
          </w:tcPr>
          <w:p w14:paraId="1C0EABA8" w14:textId="77777777" w:rsidR="00BD73E9" w:rsidRPr="005F03C1" w:rsidRDefault="00BD73E9">
            <w:pPr>
              <w:widowControl w:val="0"/>
              <w:autoSpaceDE w:val="0"/>
              <w:autoSpaceDN w:val="0"/>
              <w:spacing w:line="360" w:lineRule="auto"/>
              <w:rPr>
                <w:rFonts w:ascii="Times New Roman" w:hAnsi="Times New Roman" w:cs="Times New Roman"/>
                <w:highlight w:val="yellow"/>
              </w:rPr>
            </w:pPr>
          </w:p>
        </w:tc>
      </w:tr>
      <w:tr w:rsidR="00863562" w:rsidRPr="005F03C1" w14:paraId="6A32E83F" w14:textId="77777777" w:rsidTr="005F03C1">
        <w:trPr>
          <w:tblHeader/>
        </w:trPr>
        <w:tc>
          <w:tcPr>
            <w:tcW w:w="0" w:type="auto"/>
            <w:tcBorders>
              <w:top w:val="outset" w:sz="6" w:space="0" w:color="auto"/>
              <w:left w:val="outset" w:sz="6" w:space="0" w:color="auto"/>
              <w:bottom w:val="outset" w:sz="6" w:space="0" w:color="auto"/>
              <w:right w:val="outset" w:sz="6" w:space="0" w:color="auto"/>
            </w:tcBorders>
          </w:tcPr>
          <w:p w14:paraId="090AA814" w14:textId="77777777" w:rsidR="00BD73E9" w:rsidRPr="005F03C1" w:rsidRDefault="00BD73E9">
            <w:pPr>
              <w:widowControl w:val="0"/>
              <w:autoSpaceDE w:val="0"/>
              <w:autoSpaceDN w:val="0"/>
              <w:spacing w:line="360" w:lineRule="auto"/>
              <w:rPr>
                <w:rFonts w:ascii="Times New Roman" w:hAnsi="Times New Roman" w:cs="Times New Roman"/>
                <w:highlight w:val="yellow"/>
              </w:rPr>
            </w:pPr>
          </w:p>
        </w:tc>
        <w:tc>
          <w:tcPr>
            <w:tcW w:w="0" w:type="auto"/>
            <w:tcBorders>
              <w:top w:val="outset" w:sz="6" w:space="0" w:color="auto"/>
              <w:left w:val="outset" w:sz="6" w:space="0" w:color="auto"/>
              <w:bottom w:val="outset" w:sz="6" w:space="0" w:color="auto"/>
              <w:right w:val="outset" w:sz="6" w:space="0" w:color="auto"/>
            </w:tcBorders>
          </w:tcPr>
          <w:p w14:paraId="78DEAF46" w14:textId="77777777" w:rsidR="00BD73E9" w:rsidRPr="005F03C1" w:rsidRDefault="00BD73E9">
            <w:pPr>
              <w:widowControl w:val="0"/>
              <w:autoSpaceDE w:val="0"/>
              <w:autoSpaceDN w:val="0"/>
              <w:spacing w:line="360" w:lineRule="auto"/>
              <w:rPr>
                <w:rFonts w:ascii="Times New Roman" w:hAnsi="Times New Roman" w:cs="Times New Roman"/>
                <w:highlight w:val="yellow"/>
              </w:rPr>
            </w:pPr>
          </w:p>
        </w:tc>
        <w:tc>
          <w:tcPr>
            <w:tcW w:w="0" w:type="auto"/>
            <w:tcBorders>
              <w:top w:val="outset" w:sz="6" w:space="0" w:color="auto"/>
              <w:left w:val="outset" w:sz="6" w:space="0" w:color="auto"/>
              <w:bottom w:val="outset" w:sz="6" w:space="0" w:color="auto"/>
              <w:right w:val="outset" w:sz="6" w:space="0" w:color="auto"/>
            </w:tcBorders>
          </w:tcPr>
          <w:p w14:paraId="11F7107C" w14:textId="77777777" w:rsidR="00BD73E9" w:rsidRPr="005F03C1" w:rsidRDefault="00BD73E9">
            <w:pPr>
              <w:widowControl w:val="0"/>
              <w:autoSpaceDE w:val="0"/>
              <w:autoSpaceDN w:val="0"/>
              <w:spacing w:line="360" w:lineRule="auto"/>
              <w:rPr>
                <w:rFonts w:ascii="Times New Roman" w:hAnsi="Times New Roman" w:cs="Times New Roman"/>
                <w:highlight w:val="yellow"/>
              </w:rPr>
            </w:pPr>
          </w:p>
        </w:tc>
        <w:tc>
          <w:tcPr>
            <w:tcW w:w="0" w:type="auto"/>
            <w:tcBorders>
              <w:top w:val="outset" w:sz="6" w:space="0" w:color="auto"/>
              <w:left w:val="outset" w:sz="6" w:space="0" w:color="auto"/>
              <w:bottom w:val="outset" w:sz="6" w:space="0" w:color="auto"/>
              <w:right w:val="outset" w:sz="6" w:space="0" w:color="auto"/>
            </w:tcBorders>
          </w:tcPr>
          <w:p w14:paraId="4E4028DB" w14:textId="77777777" w:rsidR="00BD73E9" w:rsidRPr="005F03C1" w:rsidRDefault="00BD73E9">
            <w:pPr>
              <w:widowControl w:val="0"/>
              <w:autoSpaceDE w:val="0"/>
              <w:autoSpaceDN w:val="0"/>
              <w:spacing w:line="360" w:lineRule="auto"/>
              <w:rPr>
                <w:rFonts w:ascii="Times New Roman" w:hAnsi="Times New Roman" w:cs="Times New Roman"/>
                <w:highlight w:val="yellow"/>
              </w:rPr>
            </w:pPr>
          </w:p>
        </w:tc>
      </w:tr>
      <w:tr w:rsidR="00863562" w:rsidRPr="005F03C1" w14:paraId="38BCF0A0" w14:textId="77777777" w:rsidTr="005F03C1">
        <w:trPr>
          <w:tblHeader/>
        </w:trPr>
        <w:tc>
          <w:tcPr>
            <w:tcW w:w="0" w:type="auto"/>
            <w:tcBorders>
              <w:top w:val="outset" w:sz="6" w:space="0" w:color="auto"/>
              <w:left w:val="outset" w:sz="6" w:space="0" w:color="auto"/>
              <w:bottom w:val="outset" w:sz="6" w:space="0" w:color="auto"/>
              <w:right w:val="outset" w:sz="6" w:space="0" w:color="auto"/>
            </w:tcBorders>
          </w:tcPr>
          <w:p w14:paraId="3E04B26C" w14:textId="77777777" w:rsidR="00BD73E9" w:rsidRPr="005F03C1" w:rsidRDefault="00BD73E9">
            <w:pPr>
              <w:widowControl w:val="0"/>
              <w:autoSpaceDE w:val="0"/>
              <w:autoSpaceDN w:val="0"/>
              <w:spacing w:line="360" w:lineRule="auto"/>
              <w:rPr>
                <w:rFonts w:ascii="Times New Roman" w:hAnsi="Times New Roman" w:cs="Times New Roman"/>
                <w:highlight w:val="yellow"/>
              </w:rPr>
            </w:pPr>
          </w:p>
        </w:tc>
        <w:tc>
          <w:tcPr>
            <w:tcW w:w="0" w:type="auto"/>
            <w:tcBorders>
              <w:top w:val="outset" w:sz="6" w:space="0" w:color="auto"/>
              <w:left w:val="outset" w:sz="6" w:space="0" w:color="auto"/>
              <w:bottom w:val="outset" w:sz="6" w:space="0" w:color="auto"/>
              <w:right w:val="outset" w:sz="6" w:space="0" w:color="auto"/>
            </w:tcBorders>
          </w:tcPr>
          <w:p w14:paraId="553DA489" w14:textId="77777777" w:rsidR="00BD73E9" w:rsidRPr="005F03C1" w:rsidRDefault="00BD73E9">
            <w:pPr>
              <w:widowControl w:val="0"/>
              <w:autoSpaceDE w:val="0"/>
              <w:autoSpaceDN w:val="0"/>
              <w:spacing w:line="360" w:lineRule="auto"/>
              <w:rPr>
                <w:rFonts w:ascii="Times New Roman" w:hAnsi="Times New Roman" w:cs="Times New Roman"/>
                <w:highlight w:val="yellow"/>
              </w:rPr>
            </w:pPr>
          </w:p>
        </w:tc>
        <w:tc>
          <w:tcPr>
            <w:tcW w:w="0" w:type="auto"/>
            <w:tcBorders>
              <w:top w:val="outset" w:sz="6" w:space="0" w:color="auto"/>
              <w:left w:val="outset" w:sz="6" w:space="0" w:color="auto"/>
              <w:bottom w:val="outset" w:sz="6" w:space="0" w:color="auto"/>
              <w:right w:val="outset" w:sz="6" w:space="0" w:color="auto"/>
            </w:tcBorders>
          </w:tcPr>
          <w:p w14:paraId="38DE0AAA" w14:textId="77777777" w:rsidR="00BD73E9" w:rsidRPr="005F03C1" w:rsidRDefault="00BD73E9">
            <w:pPr>
              <w:widowControl w:val="0"/>
              <w:autoSpaceDE w:val="0"/>
              <w:autoSpaceDN w:val="0"/>
              <w:spacing w:line="360" w:lineRule="auto"/>
              <w:rPr>
                <w:rFonts w:ascii="Times New Roman" w:hAnsi="Times New Roman" w:cs="Times New Roman"/>
                <w:highlight w:val="yellow"/>
              </w:rPr>
            </w:pPr>
          </w:p>
        </w:tc>
        <w:tc>
          <w:tcPr>
            <w:tcW w:w="0" w:type="auto"/>
            <w:tcBorders>
              <w:top w:val="outset" w:sz="6" w:space="0" w:color="auto"/>
              <w:left w:val="outset" w:sz="6" w:space="0" w:color="auto"/>
              <w:bottom w:val="outset" w:sz="6" w:space="0" w:color="auto"/>
              <w:right w:val="outset" w:sz="6" w:space="0" w:color="auto"/>
            </w:tcBorders>
          </w:tcPr>
          <w:p w14:paraId="394BEF01" w14:textId="77777777" w:rsidR="00BD73E9" w:rsidRPr="005F03C1" w:rsidRDefault="00BD73E9">
            <w:pPr>
              <w:widowControl w:val="0"/>
              <w:autoSpaceDE w:val="0"/>
              <w:autoSpaceDN w:val="0"/>
              <w:spacing w:line="360" w:lineRule="auto"/>
              <w:rPr>
                <w:rFonts w:ascii="Times New Roman" w:hAnsi="Times New Roman" w:cs="Times New Roman"/>
                <w:highlight w:val="yellow"/>
              </w:rPr>
            </w:pPr>
          </w:p>
        </w:tc>
      </w:tr>
      <w:tr w:rsidR="00863562" w:rsidRPr="005F03C1" w14:paraId="174B5371" w14:textId="77777777" w:rsidTr="005F03C1">
        <w:trPr>
          <w:tblHeader/>
        </w:trPr>
        <w:tc>
          <w:tcPr>
            <w:tcW w:w="0" w:type="auto"/>
            <w:tcBorders>
              <w:top w:val="outset" w:sz="6" w:space="0" w:color="auto"/>
              <w:left w:val="outset" w:sz="6" w:space="0" w:color="auto"/>
              <w:bottom w:val="outset" w:sz="6" w:space="0" w:color="auto"/>
              <w:right w:val="outset" w:sz="6" w:space="0" w:color="auto"/>
            </w:tcBorders>
          </w:tcPr>
          <w:p w14:paraId="4367FDBF" w14:textId="77777777" w:rsidR="00BD73E9" w:rsidRPr="005F03C1" w:rsidRDefault="00BD73E9">
            <w:pPr>
              <w:widowControl w:val="0"/>
              <w:autoSpaceDE w:val="0"/>
              <w:autoSpaceDN w:val="0"/>
              <w:spacing w:line="360" w:lineRule="auto"/>
              <w:rPr>
                <w:rFonts w:ascii="Times New Roman" w:hAnsi="Times New Roman" w:cs="Times New Roman"/>
                <w:highlight w:val="yellow"/>
              </w:rPr>
            </w:pPr>
          </w:p>
        </w:tc>
        <w:tc>
          <w:tcPr>
            <w:tcW w:w="0" w:type="auto"/>
            <w:tcBorders>
              <w:top w:val="outset" w:sz="6" w:space="0" w:color="auto"/>
              <w:left w:val="outset" w:sz="6" w:space="0" w:color="auto"/>
              <w:bottom w:val="outset" w:sz="6" w:space="0" w:color="auto"/>
              <w:right w:val="outset" w:sz="6" w:space="0" w:color="auto"/>
            </w:tcBorders>
          </w:tcPr>
          <w:p w14:paraId="077E5724" w14:textId="77777777" w:rsidR="00BD73E9" w:rsidRPr="005F03C1" w:rsidRDefault="00BD73E9">
            <w:pPr>
              <w:widowControl w:val="0"/>
              <w:autoSpaceDE w:val="0"/>
              <w:autoSpaceDN w:val="0"/>
              <w:spacing w:line="360" w:lineRule="auto"/>
              <w:rPr>
                <w:rFonts w:ascii="Times New Roman" w:hAnsi="Times New Roman" w:cs="Times New Roman"/>
                <w:highlight w:val="yellow"/>
              </w:rPr>
            </w:pPr>
          </w:p>
        </w:tc>
        <w:tc>
          <w:tcPr>
            <w:tcW w:w="0" w:type="auto"/>
            <w:tcBorders>
              <w:top w:val="outset" w:sz="6" w:space="0" w:color="auto"/>
              <w:left w:val="outset" w:sz="6" w:space="0" w:color="auto"/>
              <w:bottom w:val="outset" w:sz="6" w:space="0" w:color="auto"/>
              <w:right w:val="outset" w:sz="6" w:space="0" w:color="auto"/>
            </w:tcBorders>
          </w:tcPr>
          <w:p w14:paraId="14E1AFE3" w14:textId="77777777" w:rsidR="00BD73E9" w:rsidRPr="005F03C1" w:rsidRDefault="00BD73E9">
            <w:pPr>
              <w:widowControl w:val="0"/>
              <w:autoSpaceDE w:val="0"/>
              <w:autoSpaceDN w:val="0"/>
              <w:spacing w:line="360" w:lineRule="auto"/>
              <w:rPr>
                <w:rFonts w:ascii="Times New Roman" w:hAnsi="Times New Roman" w:cs="Times New Roman"/>
                <w:highlight w:val="yellow"/>
              </w:rPr>
            </w:pPr>
          </w:p>
        </w:tc>
        <w:tc>
          <w:tcPr>
            <w:tcW w:w="0" w:type="auto"/>
            <w:tcBorders>
              <w:top w:val="outset" w:sz="6" w:space="0" w:color="auto"/>
              <w:left w:val="outset" w:sz="6" w:space="0" w:color="auto"/>
              <w:bottom w:val="outset" w:sz="6" w:space="0" w:color="auto"/>
              <w:right w:val="outset" w:sz="6" w:space="0" w:color="auto"/>
            </w:tcBorders>
          </w:tcPr>
          <w:p w14:paraId="31254699" w14:textId="77777777" w:rsidR="00BD73E9" w:rsidRPr="005F03C1" w:rsidRDefault="00BD73E9">
            <w:pPr>
              <w:widowControl w:val="0"/>
              <w:autoSpaceDE w:val="0"/>
              <w:autoSpaceDN w:val="0"/>
              <w:spacing w:line="360" w:lineRule="auto"/>
              <w:rPr>
                <w:rFonts w:ascii="Times New Roman" w:hAnsi="Times New Roman" w:cs="Times New Roman"/>
                <w:highlight w:val="yellow"/>
              </w:rPr>
            </w:pPr>
          </w:p>
        </w:tc>
      </w:tr>
      <w:tr w:rsidR="00863562" w:rsidRPr="005F03C1" w14:paraId="4DDD709F" w14:textId="77777777" w:rsidTr="00BD73E9">
        <w:trPr>
          <w:trHeight w:val="606"/>
          <w:tblHeader/>
        </w:trPr>
        <w:tc>
          <w:tcPr>
            <w:tcW w:w="0" w:type="auto"/>
            <w:tcBorders>
              <w:top w:val="outset" w:sz="6" w:space="0" w:color="auto"/>
              <w:left w:val="outset" w:sz="6" w:space="0" w:color="auto"/>
              <w:bottom w:val="outset" w:sz="6" w:space="0" w:color="auto"/>
              <w:right w:val="outset" w:sz="6" w:space="0" w:color="auto"/>
            </w:tcBorders>
          </w:tcPr>
          <w:p w14:paraId="3FCCCE9F" w14:textId="77777777" w:rsidR="00BD73E9" w:rsidRPr="005F03C1" w:rsidRDefault="00BD73E9">
            <w:pPr>
              <w:widowControl w:val="0"/>
              <w:autoSpaceDE w:val="0"/>
              <w:autoSpaceDN w:val="0"/>
              <w:spacing w:line="360" w:lineRule="auto"/>
              <w:rPr>
                <w:rFonts w:ascii="Times New Roman" w:hAnsi="Times New Roman" w:cs="Times New Roman"/>
                <w:highlight w:val="yellow"/>
              </w:rPr>
            </w:pPr>
          </w:p>
        </w:tc>
        <w:tc>
          <w:tcPr>
            <w:tcW w:w="0" w:type="auto"/>
            <w:tcBorders>
              <w:top w:val="outset" w:sz="6" w:space="0" w:color="auto"/>
              <w:left w:val="outset" w:sz="6" w:space="0" w:color="auto"/>
              <w:bottom w:val="outset" w:sz="6" w:space="0" w:color="auto"/>
              <w:right w:val="outset" w:sz="6" w:space="0" w:color="auto"/>
            </w:tcBorders>
          </w:tcPr>
          <w:p w14:paraId="2F1F88EC" w14:textId="77777777" w:rsidR="00BD73E9" w:rsidRPr="005F03C1" w:rsidRDefault="00BD73E9">
            <w:pPr>
              <w:widowControl w:val="0"/>
              <w:autoSpaceDE w:val="0"/>
              <w:autoSpaceDN w:val="0"/>
              <w:spacing w:line="360" w:lineRule="auto"/>
              <w:rPr>
                <w:rFonts w:ascii="Times New Roman" w:hAnsi="Times New Roman" w:cs="Times New Roman"/>
                <w:highlight w:val="yellow"/>
              </w:rPr>
            </w:pPr>
          </w:p>
        </w:tc>
        <w:tc>
          <w:tcPr>
            <w:tcW w:w="0" w:type="auto"/>
            <w:tcBorders>
              <w:top w:val="outset" w:sz="6" w:space="0" w:color="auto"/>
              <w:left w:val="outset" w:sz="6" w:space="0" w:color="auto"/>
              <w:bottom w:val="outset" w:sz="6" w:space="0" w:color="auto"/>
              <w:right w:val="outset" w:sz="6" w:space="0" w:color="auto"/>
            </w:tcBorders>
          </w:tcPr>
          <w:p w14:paraId="67D4936F" w14:textId="77777777" w:rsidR="00BD73E9" w:rsidRPr="005F03C1" w:rsidRDefault="00BD73E9">
            <w:pPr>
              <w:widowControl w:val="0"/>
              <w:autoSpaceDE w:val="0"/>
              <w:autoSpaceDN w:val="0"/>
              <w:spacing w:line="360" w:lineRule="auto"/>
              <w:rPr>
                <w:rFonts w:ascii="Times New Roman" w:hAnsi="Times New Roman" w:cs="Times New Roman"/>
                <w:highlight w:val="yellow"/>
              </w:rPr>
            </w:pPr>
          </w:p>
        </w:tc>
        <w:tc>
          <w:tcPr>
            <w:tcW w:w="0" w:type="auto"/>
            <w:tcBorders>
              <w:top w:val="outset" w:sz="6" w:space="0" w:color="auto"/>
              <w:left w:val="outset" w:sz="6" w:space="0" w:color="auto"/>
              <w:bottom w:val="outset" w:sz="6" w:space="0" w:color="auto"/>
              <w:right w:val="outset" w:sz="6" w:space="0" w:color="auto"/>
            </w:tcBorders>
          </w:tcPr>
          <w:p w14:paraId="6128F106" w14:textId="77777777" w:rsidR="00BD73E9" w:rsidRPr="005F03C1" w:rsidRDefault="00BD73E9">
            <w:pPr>
              <w:widowControl w:val="0"/>
              <w:autoSpaceDE w:val="0"/>
              <w:autoSpaceDN w:val="0"/>
              <w:spacing w:line="360" w:lineRule="auto"/>
              <w:rPr>
                <w:rFonts w:ascii="Times New Roman" w:hAnsi="Times New Roman" w:cs="Times New Roman"/>
                <w:highlight w:val="yellow"/>
              </w:rPr>
            </w:pPr>
          </w:p>
        </w:tc>
      </w:tr>
    </w:tbl>
    <w:p w14:paraId="395EC7D6" w14:textId="77777777" w:rsidR="00BD73E9" w:rsidRDefault="00BD73E9" w:rsidP="005F03C1">
      <w:pPr>
        <w:widowControl w:val="0"/>
        <w:autoSpaceDE w:val="0"/>
        <w:autoSpaceDN w:val="0"/>
        <w:jc w:val="both"/>
        <w:rPr>
          <w:rFonts w:ascii="Times New Roman" w:hAnsi="Times New Roman" w:cs="Times New Roman"/>
        </w:rPr>
      </w:pPr>
    </w:p>
    <w:p w14:paraId="43367115" w14:textId="1FA0C6DA" w:rsidR="005F03C1" w:rsidRPr="005F03C1" w:rsidRDefault="005F03C1" w:rsidP="005F03C1">
      <w:pPr>
        <w:widowControl w:val="0"/>
        <w:autoSpaceDE w:val="0"/>
        <w:autoSpaceDN w:val="0"/>
        <w:jc w:val="both"/>
        <w:rPr>
          <w:rFonts w:ascii="Times New Roman" w:hAnsi="Times New Roman" w:cs="Times New Roman"/>
        </w:rPr>
      </w:pPr>
      <w:r w:rsidRPr="005F03C1">
        <w:rPr>
          <w:rFonts w:ascii="Times New Roman" w:hAnsi="Times New Roman" w:cs="Times New Roman"/>
        </w:rPr>
        <w:lastRenderedPageBreak/>
        <w:t xml:space="preserve">Az itt feltüntetett szakemberek képzettségének, szakmai tapasztalatának és egyéb adatainak részletes bemutatását </w:t>
      </w:r>
      <w:r w:rsidR="00BD73E9">
        <w:rPr>
          <w:rFonts w:ascii="Times New Roman" w:hAnsi="Times New Roman" w:cs="Times New Roman"/>
        </w:rPr>
        <w:t xml:space="preserve">a </w:t>
      </w:r>
      <w:r w:rsidRPr="005F03C1">
        <w:rPr>
          <w:rFonts w:ascii="Times New Roman" w:hAnsi="Times New Roman" w:cs="Times New Roman"/>
        </w:rPr>
        <w:t>csatolt oklevelek és a szakmai önéletrajzok tartalmazzák.</w:t>
      </w:r>
    </w:p>
    <w:p w14:paraId="1A9D0CFF" w14:textId="77777777" w:rsidR="005F03C1" w:rsidRPr="005F03C1" w:rsidRDefault="005F03C1" w:rsidP="005F03C1">
      <w:pPr>
        <w:widowControl w:val="0"/>
        <w:autoSpaceDE w:val="0"/>
        <w:autoSpaceDN w:val="0"/>
        <w:spacing w:line="360" w:lineRule="auto"/>
        <w:rPr>
          <w:rFonts w:ascii="Times New Roman" w:hAnsi="Times New Roman" w:cs="Times New Roman"/>
        </w:rPr>
      </w:pPr>
    </w:p>
    <w:p w14:paraId="1608485D" w14:textId="77777777" w:rsidR="005F03C1" w:rsidRPr="005F03C1" w:rsidRDefault="005F03C1" w:rsidP="005F03C1">
      <w:pPr>
        <w:widowControl w:val="0"/>
        <w:autoSpaceDE w:val="0"/>
        <w:autoSpaceDN w:val="0"/>
        <w:spacing w:line="360" w:lineRule="auto"/>
        <w:rPr>
          <w:rFonts w:ascii="Times New Roman" w:hAnsi="Times New Roman" w:cs="Times New Roman"/>
        </w:rPr>
      </w:pPr>
      <w:r w:rsidRPr="005F03C1">
        <w:rPr>
          <w:rFonts w:ascii="Times New Roman" w:hAnsi="Times New Roman" w:cs="Times New Roman"/>
        </w:rPr>
        <w:t xml:space="preserve">Kelt:  </w:t>
      </w:r>
    </w:p>
    <w:p w14:paraId="56CCD453" w14:textId="77777777" w:rsidR="005F03C1" w:rsidRPr="005F03C1" w:rsidRDefault="005F03C1" w:rsidP="005F03C1">
      <w:pPr>
        <w:tabs>
          <w:tab w:val="center" w:pos="7371"/>
        </w:tabs>
        <w:autoSpaceDN w:val="0"/>
        <w:jc w:val="both"/>
        <w:rPr>
          <w:rFonts w:ascii="Times New Roman" w:hAnsi="Times New Roman" w:cs="Times New Roman"/>
        </w:rPr>
      </w:pPr>
      <w:r w:rsidRPr="005F03C1">
        <w:rPr>
          <w:rFonts w:ascii="Times New Roman" w:hAnsi="Times New Roman" w:cs="Times New Roman"/>
        </w:rPr>
        <w:tab/>
        <w:t>……………………………….</w:t>
      </w:r>
    </w:p>
    <w:p w14:paraId="0AFA6B5E" w14:textId="77777777" w:rsidR="005F03C1" w:rsidRPr="005F03C1" w:rsidRDefault="005F03C1" w:rsidP="005F03C1">
      <w:pPr>
        <w:tabs>
          <w:tab w:val="center" w:pos="7371"/>
        </w:tabs>
        <w:autoSpaceDN w:val="0"/>
        <w:jc w:val="both"/>
        <w:rPr>
          <w:rFonts w:ascii="Times New Roman" w:hAnsi="Times New Roman" w:cs="Times New Roman"/>
          <w:bCs/>
        </w:rPr>
      </w:pPr>
      <w:r w:rsidRPr="005F03C1">
        <w:rPr>
          <w:rFonts w:ascii="Times New Roman" w:hAnsi="Times New Roman" w:cs="Times New Roman"/>
          <w:b/>
          <w:bCs/>
        </w:rPr>
        <w:tab/>
      </w:r>
      <w:proofErr w:type="gramStart"/>
      <w:r w:rsidRPr="005F03C1">
        <w:rPr>
          <w:rFonts w:ascii="Times New Roman" w:hAnsi="Times New Roman" w:cs="Times New Roman"/>
          <w:bCs/>
        </w:rPr>
        <w:t>cégszerű</w:t>
      </w:r>
      <w:proofErr w:type="gramEnd"/>
      <w:r w:rsidRPr="005F03C1">
        <w:rPr>
          <w:rFonts w:ascii="Times New Roman" w:hAnsi="Times New Roman" w:cs="Times New Roman"/>
          <w:bCs/>
        </w:rPr>
        <w:t xml:space="preserve"> aláírás</w:t>
      </w:r>
    </w:p>
    <w:p w14:paraId="43F5A840" w14:textId="00FB296B" w:rsidR="005F03C1" w:rsidRPr="005F03C1" w:rsidRDefault="005F03C1" w:rsidP="005F03C1">
      <w:pPr>
        <w:autoSpaceDN w:val="0"/>
        <w:jc w:val="right"/>
        <w:rPr>
          <w:rFonts w:ascii="Times New Roman" w:hAnsi="Times New Roman" w:cs="Times New Roman"/>
          <w:bCs/>
          <w:i/>
        </w:rPr>
      </w:pPr>
      <w:r w:rsidRPr="005F03C1">
        <w:rPr>
          <w:rFonts w:ascii="Times New Roman" w:hAnsi="Times New Roman" w:cs="Times New Roman"/>
          <w:highlight w:val="yellow"/>
        </w:rPr>
        <w:br w:type="page"/>
      </w:r>
      <w:r w:rsidR="0024545F">
        <w:rPr>
          <w:rFonts w:ascii="Times New Roman" w:hAnsi="Times New Roman" w:cs="Times New Roman"/>
          <w:bCs/>
          <w:i/>
        </w:rPr>
        <w:lastRenderedPageBreak/>
        <w:t>20</w:t>
      </w:r>
      <w:r w:rsidRPr="005F03C1">
        <w:rPr>
          <w:rFonts w:ascii="Times New Roman" w:hAnsi="Times New Roman" w:cs="Times New Roman"/>
          <w:bCs/>
          <w:i/>
        </w:rPr>
        <w:t>. számú melléklet</w:t>
      </w:r>
    </w:p>
    <w:p w14:paraId="42447472" w14:textId="77777777" w:rsidR="005F03C1" w:rsidRPr="005F03C1" w:rsidRDefault="005F03C1" w:rsidP="005F03C1">
      <w:pPr>
        <w:widowControl w:val="0"/>
        <w:autoSpaceDE w:val="0"/>
        <w:autoSpaceDN w:val="0"/>
        <w:spacing w:line="360" w:lineRule="auto"/>
        <w:jc w:val="center"/>
        <w:rPr>
          <w:rFonts w:ascii="Times New Roman" w:hAnsi="Times New Roman" w:cs="Times New Roman"/>
          <w:b/>
          <w:smallCaps/>
        </w:rPr>
      </w:pPr>
      <w:r w:rsidRPr="005F03C1">
        <w:rPr>
          <w:rFonts w:ascii="Times New Roman" w:hAnsi="Times New Roman" w:cs="Times New Roman"/>
          <w:b/>
          <w:smallCaps/>
        </w:rPr>
        <w:t>Szakmai önéletrajz</w:t>
      </w:r>
      <w:r w:rsidRPr="005F03C1">
        <w:rPr>
          <w:rFonts w:ascii="Times New Roman" w:hAnsi="Times New Roman" w:cs="Times New Roman"/>
          <w:b/>
          <w:smallCaps/>
          <w:vertAlign w:val="superscript"/>
        </w:rPr>
        <w:footnoteReference w:id="77"/>
      </w:r>
    </w:p>
    <w:p w14:paraId="5734010B" w14:textId="77777777" w:rsidR="005F03C1" w:rsidRPr="005F03C1" w:rsidRDefault="005F03C1" w:rsidP="005F03C1">
      <w:pPr>
        <w:widowControl w:val="0"/>
        <w:autoSpaceDE w:val="0"/>
        <w:autoSpaceDN w:val="0"/>
        <w:spacing w:line="360" w:lineRule="auto"/>
        <w:jc w:val="center"/>
        <w:rPr>
          <w:rFonts w:ascii="Times New Roman" w:hAnsi="Times New Roman" w:cs="Times New Roman"/>
          <w:b/>
          <w:smallCaps/>
        </w:rPr>
      </w:pPr>
      <w:r w:rsidRPr="005F03C1">
        <w:rPr>
          <w:rFonts w:ascii="Times New Roman" w:hAnsi="Times New Roman" w:cs="Times New Roman"/>
          <w:b/>
          <w:smallCaps/>
        </w:rPr>
        <w:t>(minta)</w:t>
      </w:r>
    </w:p>
    <w:tbl>
      <w:tblPr>
        <w:tblW w:w="0" w:type="auto"/>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4A0" w:firstRow="1" w:lastRow="0" w:firstColumn="1" w:lastColumn="0" w:noHBand="0" w:noVBand="1"/>
      </w:tblPr>
      <w:tblGrid>
        <w:gridCol w:w="2158"/>
        <w:gridCol w:w="6660"/>
      </w:tblGrid>
      <w:tr w:rsidR="005F03C1" w:rsidRPr="005F03C1" w14:paraId="3597247B" w14:textId="77777777" w:rsidTr="005F03C1">
        <w:tc>
          <w:tcPr>
            <w:tcW w:w="8818" w:type="dxa"/>
            <w:gridSpan w:val="2"/>
            <w:tcBorders>
              <w:top w:val="outset" w:sz="6" w:space="0" w:color="auto"/>
              <w:left w:val="outset" w:sz="6" w:space="0" w:color="auto"/>
              <w:bottom w:val="outset" w:sz="6" w:space="0" w:color="auto"/>
              <w:right w:val="outset" w:sz="6" w:space="0" w:color="auto"/>
            </w:tcBorders>
            <w:shd w:val="clear" w:color="auto" w:fill="92D050"/>
            <w:hideMark/>
          </w:tcPr>
          <w:p w14:paraId="0118F5B7" w14:textId="77777777" w:rsidR="005F03C1" w:rsidRPr="005F03C1" w:rsidRDefault="005F03C1">
            <w:pPr>
              <w:keepNext/>
              <w:autoSpaceDE w:val="0"/>
              <w:autoSpaceDN w:val="0"/>
              <w:spacing w:before="240" w:after="240" w:line="360" w:lineRule="auto"/>
              <w:jc w:val="center"/>
              <w:outlineLvl w:val="7"/>
              <w:rPr>
                <w:rFonts w:ascii="Times New Roman" w:hAnsi="Times New Roman" w:cs="Times New Roman"/>
                <w:b/>
                <w:bCs/>
                <w:caps/>
              </w:rPr>
            </w:pPr>
            <w:r w:rsidRPr="005F03C1">
              <w:rPr>
                <w:rFonts w:ascii="Times New Roman" w:hAnsi="Times New Roman" w:cs="Times New Roman"/>
                <w:b/>
                <w:bCs/>
                <w:caps/>
              </w:rPr>
              <w:t>SZEMÉLYES ADATOK</w:t>
            </w:r>
          </w:p>
        </w:tc>
      </w:tr>
      <w:tr w:rsidR="005F03C1" w:rsidRPr="005F03C1" w14:paraId="3689CE22" w14:textId="77777777" w:rsidTr="005F03C1">
        <w:trPr>
          <w:trHeight w:val="338"/>
        </w:trPr>
        <w:tc>
          <w:tcPr>
            <w:tcW w:w="2158" w:type="dxa"/>
            <w:tcBorders>
              <w:top w:val="outset" w:sz="6" w:space="0" w:color="auto"/>
              <w:left w:val="outset" w:sz="6" w:space="0" w:color="auto"/>
              <w:bottom w:val="outset" w:sz="6" w:space="0" w:color="auto"/>
              <w:right w:val="outset" w:sz="6" w:space="0" w:color="auto"/>
            </w:tcBorders>
            <w:hideMark/>
          </w:tcPr>
          <w:p w14:paraId="025F429A" w14:textId="77777777" w:rsidR="005F03C1" w:rsidRPr="005F03C1" w:rsidRDefault="005F03C1">
            <w:pPr>
              <w:keepNext/>
              <w:widowControl w:val="0"/>
              <w:autoSpaceDE w:val="0"/>
              <w:autoSpaceDN w:val="0"/>
              <w:spacing w:line="360" w:lineRule="auto"/>
              <w:rPr>
                <w:rFonts w:ascii="Times New Roman" w:hAnsi="Times New Roman" w:cs="Times New Roman"/>
                <w:b/>
                <w:bCs/>
              </w:rPr>
            </w:pPr>
            <w:r w:rsidRPr="005F03C1">
              <w:rPr>
                <w:rFonts w:ascii="Times New Roman" w:hAnsi="Times New Roman" w:cs="Times New Roman"/>
                <w:b/>
                <w:bCs/>
              </w:rPr>
              <w:t>Név:</w:t>
            </w:r>
          </w:p>
        </w:tc>
        <w:tc>
          <w:tcPr>
            <w:tcW w:w="6660" w:type="dxa"/>
            <w:tcBorders>
              <w:top w:val="outset" w:sz="6" w:space="0" w:color="auto"/>
              <w:left w:val="outset" w:sz="6" w:space="0" w:color="auto"/>
              <w:bottom w:val="outset" w:sz="6" w:space="0" w:color="auto"/>
              <w:right w:val="outset" w:sz="6" w:space="0" w:color="auto"/>
            </w:tcBorders>
          </w:tcPr>
          <w:p w14:paraId="1B8ACA91" w14:textId="77777777" w:rsidR="005F03C1" w:rsidRPr="005F03C1" w:rsidRDefault="005F03C1">
            <w:pPr>
              <w:keepNext/>
              <w:widowControl w:val="0"/>
              <w:autoSpaceDE w:val="0"/>
              <w:autoSpaceDN w:val="0"/>
              <w:spacing w:line="360" w:lineRule="auto"/>
              <w:rPr>
                <w:rFonts w:ascii="Times New Roman" w:hAnsi="Times New Roman" w:cs="Times New Roman"/>
              </w:rPr>
            </w:pPr>
          </w:p>
        </w:tc>
      </w:tr>
      <w:tr w:rsidR="005F03C1" w:rsidRPr="005F03C1" w14:paraId="5B064B52" w14:textId="77777777" w:rsidTr="005F03C1">
        <w:trPr>
          <w:trHeight w:val="333"/>
        </w:trPr>
        <w:tc>
          <w:tcPr>
            <w:tcW w:w="2158" w:type="dxa"/>
            <w:tcBorders>
              <w:top w:val="outset" w:sz="6" w:space="0" w:color="auto"/>
              <w:left w:val="outset" w:sz="6" w:space="0" w:color="auto"/>
              <w:bottom w:val="outset" w:sz="6" w:space="0" w:color="auto"/>
              <w:right w:val="outset" w:sz="6" w:space="0" w:color="auto"/>
            </w:tcBorders>
            <w:hideMark/>
          </w:tcPr>
          <w:p w14:paraId="5FB5B455" w14:textId="77777777" w:rsidR="005F03C1" w:rsidRPr="005F03C1" w:rsidRDefault="005F03C1">
            <w:pPr>
              <w:keepNext/>
              <w:widowControl w:val="0"/>
              <w:autoSpaceDE w:val="0"/>
              <w:autoSpaceDN w:val="0"/>
              <w:spacing w:line="360" w:lineRule="auto"/>
              <w:rPr>
                <w:rFonts w:ascii="Times New Roman" w:hAnsi="Times New Roman" w:cs="Times New Roman"/>
                <w:b/>
                <w:bCs/>
              </w:rPr>
            </w:pPr>
            <w:r w:rsidRPr="005F03C1">
              <w:rPr>
                <w:rFonts w:ascii="Times New Roman" w:hAnsi="Times New Roman" w:cs="Times New Roman"/>
                <w:b/>
                <w:bCs/>
              </w:rPr>
              <w:t>Születési idő:</w:t>
            </w:r>
          </w:p>
        </w:tc>
        <w:tc>
          <w:tcPr>
            <w:tcW w:w="6660" w:type="dxa"/>
            <w:tcBorders>
              <w:top w:val="outset" w:sz="6" w:space="0" w:color="auto"/>
              <w:left w:val="outset" w:sz="6" w:space="0" w:color="auto"/>
              <w:bottom w:val="outset" w:sz="6" w:space="0" w:color="auto"/>
              <w:right w:val="outset" w:sz="6" w:space="0" w:color="auto"/>
            </w:tcBorders>
          </w:tcPr>
          <w:p w14:paraId="58D413BE" w14:textId="77777777" w:rsidR="005F03C1" w:rsidRPr="005F03C1" w:rsidRDefault="005F03C1">
            <w:pPr>
              <w:keepNext/>
              <w:widowControl w:val="0"/>
              <w:autoSpaceDE w:val="0"/>
              <w:autoSpaceDN w:val="0"/>
              <w:spacing w:line="360" w:lineRule="auto"/>
              <w:rPr>
                <w:rFonts w:ascii="Times New Roman" w:hAnsi="Times New Roman" w:cs="Times New Roman"/>
              </w:rPr>
            </w:pPr>
          </w:p>
        </w:tc>
      </w:tr>
      <w:tr w:rsidR="005F03C1" w:rsidRPr="005F03C1" w14:paraId="081D042A" w14:textId="77777777" w:rsidTr="005F03C1">
        <w:trPr>
          <w:trHeight w:val="333"/>
        </w:trPr>
        <w:tc>
          <w:tcPr>
            <w:tcW w:w="2158" w:type="dxa"/>
            <w:tcBorders>
              <w:top w:val="outset" w:sz="6" w:space="0" w:color="auto"/>
              <w:left w:val="outset" w:sz="6" w:space="0" w:color="auto"/>
              <w:bottom w:val="outset" w:sz="6" w:space="0" w:color="auto"/>
              <w:right w:val="outset" w:sz="6" w:space="0" w:color="auto"/>
            </w:tcBorders>
            <w:hideMark/>
          </w:tcPr>
          <w:p w14:paraId="1B8466D4" w14:textId="77777777" w:rsidR="005F03C1" w:rsidRPr="005F03C1" w:rsidRDefault="005F03C1">
            <w:pPr>
              <w:keepNext/>
              <w:widowControl w:val="0"/>
              <w:autoSpaceDE w:val="0"/>
              <w:autoSpaceDN w:val="0"/>
              <w:spacing w:line="360" w:lineRule="auto"/>
              <w:rPr>
                <w:rFonts w:ascii="Times New Roman" w:hAnsi="Times New Roman" w:cs="Times New Roman"/>
                <w:b/>
                <w:bCs/>
              </w:rPr>
            </w:pPr>
            <w:r w:rsidRPr="005F03C1">
              <w:rPr>
                <w:rFonts w:ascii="Times New Roman" w:hAnsi="Times New Roman" w:cs="Times New Roman"/>
                <w:b/>
                <w:bCs/>
              </w:rPr>
              <w:t>Állampolgárság:</w:t>
            </w:r>
          </w:p>
        </w:tc>
        <w:tc>
          <w:tcPr>
            <w:tcW w:w="6660" w:type="dxa"/>
            <w:tcBorders>
              <w:top w:val="outset" w:sz="6" w:space="0" w:color="auto"/>
              <w:left w:val="outset" w:sz="6" w:space="0" w:color="auto"/>
              <w:bottom w:val="outset" w:sz="6" w:space="0" w:color="auto"/>
              <w:right w:val="outset" w:sz="6" w:space="0" w:color="auto"/>
            </w:tcBorders>
          </w:tcPr>
          <w:p w14:paraId="416984EB" w14:textId="77777777" w:rsidR="005F03C1" w:rsidRPr="005F03C1" w:rsidRDefault="005F03C1">
            <w:pPr>
              <w:keepNext/>
              <w:widowControl w:val="0"/>
              <w:autoSpaceDE w:val="0"/>
              <w:autoSpaceDN w:val="0"/>
              <w:spacing w:line="360" w:lineRule="auto"/>
              <w:rPr>
                <w:rFonts w:ascii="Times New Roman" w:hAnsi="Times New Roman" w:cs="Times New Roman"/>
              </w:rPr>
            </w:pPr>
          </w:p>
        </w:tc>
      </w:tr>
    </w:tbl>
    <w:p w14:paraId="5C357C19" w14:textId="77777777" w:rsidR="005F03C1" w:rsidRPr="005F03C1" w:rsidRDefault="005F03C1" w:rsidP="005F03C1">
      <w:pPr>
        <w:widowControl w:val="0"/>
        <w:autoSpaceDE w:val="0"/>
        <w:autoSpaceDN w:val="0"/>
        <w:spacing w:line="360" w:lineRule="auto"/>
        <w:rPr>
          <w:rFonts w:ascii="Times New Roman" w:hAnsi="Times New Roman" w:cs="Times New Roman"/>
        </w:rPr>
      </w:pPr>
    </w:p>
    <w:tbl>
      <w:tblPr>
        <w:tblW w:w="0" w:type="auto"/>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4A0" w:firstRow="1" w:lastRow="0" w:firstColumn="1" w:lastColumn="0" w:noHBand="0" w:noVBand="1"/>
      </w:tblPr>
      <w:tblGrid>
        <w:gridCol w:w="2883"/>
        <w:gridCol w:w="2903"/>
        <w:gridCol w:w="2964"/>
      </w:tblGrid>
      <w:tr w:rsidR="005F03C1" w:rsidRPr="005F03C1" w14:paraId="6212829E" w14:textId="77777777" w:rsidTr="005F03C1">
        <w:tc>
          <w:tcPr>
            <w:tcW w:w="8750" w:type="dxa"/>
            <w:gridSpan w:val="3"/>
            <w:tcBorders>
              <w:top w:val="outset" w:sz="6" w:space="0" w:color="auto"/>
              <w:left w:val="outset" w:sz="6" w:space="0" w:color="auto"/>
              <w:bottom w:val="outset" w:sz="6" w:space="0" w:color="auto"/>
              <w:right w:val="outset" w:sz="6" w:space="0" w:color="auto"/>
            </w:tcBorders>
            <w:shd w:val="clear" w:color="auto" w:fill="92D050"/>
            <w:hideMark/>
          </w:tcPr>
          <w:p w14:paraId="0AE6B7CE" w14:textId="77777777" w:rsidR="005F03C1" w:rsidRPr="005F03C1" w:rsidRDefault="005F03C1">
            <w:pPr>
              <w:widowControl w:val="0"/>
              <w:autoSpaceDE w:val="0"/>
              <w:autoSpaceDN w:val="0"/>
              <w:spacing w:line="360" w:lineRule="auto"/>
              <w:jc w:val="center"/>
              <w:rPr>
                <w:rFonts w:ascii="Times New Roman" w:hAnsi="Times New Roman" w:cs="Times New Roman"/>
              </w:rPr>
            </w:pPr>
            <w:r w:rsidRPr="005F03C1">
              <w:rPr>
                <w:rFonts w:ascii="Times New Roman" w:hAnsi="Times New Roman" w:cs="Times New Roman"/>
                <w:b/>
                <w:bCs/>
              </w:rPr>
              <w:t>ISKOLAI VÉGZETTSÉG, EGYÉB TANULMÁNYOK</w:t>
            </w:r>
          </w:p>
          <w:p w14:paraId="502622D1" w14:textId="77777777" w:rsidR="005F03C1" w:rsidRPr="005F03C1" w:rsidRDefault="005F03C1">
            <w:pPr>
              <w:widowControl w:val="0"/>
              <w:autoSpaceDE w:val="0"/>
              <w:autoSpaceDN w:val="0"/>
              <w:spacing w:line="360" w:lineRule="auto"/>
              <w:jc w:val="center"/>
              <w:rPr>
                <w:rFonts w:ascii="Times New Roman" w:hAnsi="Times New Roman" w:cs="Times New Roman"/>
              </w:rPr>
            </w:pPr>
            <w:r w:rsidRPr="005F03C1">
              <w:rPr>
                <w:rFonts w:ascii="Times New Roman" w:hAnsi="Times New Roman" w:cs="Times New Roman"/>
              </w:rPr>
              <w:t>(Kezdje a legfrissebbel, és úgy haladjon az időben visszafelé!)</w:t>
            </w:r>
          </w:p>
        </w:tc>
      </w:tr>
      <w:tr w:rsidR="005F03C1" w:rsidRPr="005F03C1" w14:paraId="0964EA17" w14:textId="77777777" w:rsidTr="005F03C1">
        <w:trPr>
          <w:trHeight w:val="333"/>
        </w:trPr>
        <w:tc>
          <w:tcPr>
            <w:tcW w:w="2883" w:type="dxa"/>
            <w:tcBorders>
              <w:top w:val="outset" w:sz="6" w:space="0" w:color="auto"/>
              <w:left w:val="outset" w:sz="6" w:space="0" w:color="auto"/>
              <w:bottom w:val="outset" w:sz="6" w:space="0" w:color="auto"/>
              <w:right w:val="outset" w:sz="6" w:space="0" w:color="auto"/>
            </w:tcBorders>
            <w:hideMark/>
          </w:tcPr>
          <w:p w14:paraId="7B29C74E" w14:textId="77777777" w:rsidR="005F03C1" w:rsidRPr="005F03C1" w:rsidRDefault="005F03C1">
            <w:pPr>
              <w:widowControl w:val="0"/>
              <w:autoSpaceDE w:val="0"/>
              <w:autoSpaceDN w:val="0"/>
              <w:spacing w:line="360" w:lineRule="auto"/>
              <w:jc w:val="center"/>
              <w:rPr>
                <w:rFonts w:ascii="Times New Roman" w:hAnsi="Times New Roman" w:cs="Times New Roman"/>
                <w:b/>
                <w:bCs/>
              </w:rPr>
            </w:pPr>
            <w:r w:rsidRPr="005F03C1">
              <w:rPr>
                <w:rFonts w:ascii="Times New Roman" w:hAnsi="Times New Roman" w:cs="Times New Roman"/>
                <w:b/>
                <w:bCs/>
              </w:rPr>
              <w:t>Mettől meddig (év)</w:t>
            </w:r>
          </w:p>
        </w:tc>
        <w:tc>
          <w:tcPr>
            <w:tcW w:w="2903" w:type="dxa"/>
            <w:tcBorders>
              <w:top w:val="outset" w:sz="6" w:space="0" w:color="auto"/>
              <w:left w:val="outset" w:sz="6" w:space="0" w:color="auto"/>
              <w:bottom w:val="outset" w:sz="6" w:space="0" w:color="auto"/>
              <w:right w:val="outset" w:sz="6" w:space="0" w:color="auto"/>
            </w:tcBorders>
            <w:hideMark/>
          </w:tcPr>
          <w:p w14:paraId="0CCFE85C" w14:textId="77777777" w:rsidR="005F03C1" w:rsidRPr="005F03C1" w:rsidRDefault="005F03C1">
            <w:pPr>
              <w:widowControl w:val="0"/>
              <w:autoSpaceDE w:val="0"/>
              <w:autoSpaceDN w:val="0"/>
              <w:spacing w:line="360" w:lineRule="auto"/>
              <w:jc w:val="center"/>
              <w:rPr>
                <w:rFonts w:ascii="Times New Roman" w:hAnsi="Times New Roman" w:cs="Times New Roman"/>
                <w:b/>
                <w:bCs/>
              </w:rPr>
            </w:pPr>
            <w:r w:rsidRPr="005F03C1">
              <w:rPr>
                <w:rFonts w:ascii="Times New Roman" w:hAnsi="Times New Roman" w:cs="Times New Roman"/>
                <w:b/>
                <w:bCs/>
              </w:rPr>
              <w:t xml:space="preserve">Intézmény megnevezése </w:t>
            </w:r>
          </w:p>
        </w:tc>
        <w:tc>
          <w:tcPr>
            <w:tcW w:w="2964" w:type="dxa"/>
            <w:tcBorders>
              <w:top w:val="outset" w:sz="6" w:space="0" w:color="auto"/>
              <w:left w:val="outset" w:sz="6" w:space="0" w:color="auto"/>
              <w:bottom w:val="outset" w:sz="6" w:space="0" w:color="auto"/>
              <w:right w:val="outset" w:sz="6" w:space="0" w:color="auto"/>
            </w:tcBorders>
            <w:hideMark/>
          </w:tcPr>
          <w:p w14:paraId="1F11CFFD" w14:textId="77777777" w:rsidR="005F03C1" w:rsidRPr="005F03C1" w:rsidRDefault="005F03C1">
            <w:pPr>
              <w:widowControl w:val="0"/>
              <w:autoSpaceDE w:val="0"/>
              <w:autoSpaceDN w:val="0"/>
              <w:spacing w:line="360" w:lineRule="auto"/>
              <w:jc w:val="center"/>
              <w:rPr>
                <w:rFonts w:ascii="Times New Roman" w:hAnsi="Times New Roman" w:cs="Times New Roman"/>
                <w:b/>
                <w:bCs/>
              </w:rPr>
            </w:pPr>
            <w:r w:rsidRPr="005F03C1">
              <w:rPr>
                <w:rFonts w:ascii="Times New Roman" w:hAnsi="Times New Roman" w:cs="Times New Roman"/>
                <w:b/>
                <w:bCs/>
              </w:rPr>
              <w:t>Végzettség és szakirány</w:t>
            </w:r>
          </w:p>
        </w:tc>
      </w:tr>
      <w:tr w:rsidR="005F03C1" w:rsidRPr="005F03C1" w14:paraId="42DAD416" w14:textId="77777777" w:rsidTr="005F03C1">
        <w:trPr>
          <w:trHeight w:val="333"/>
        </w:trPr>
        <w:tc>
          <w:tcPr>
            <w:tcW w:w="2883" w:type="dxa"/>
            <w:tcBorders>
              <w:top w:val="outset" w:sz="6" w:space="0" w:color="auto"/>
              <w:left w:val="outset" w:sz="6" w:space="0" w:color="auto"/>
              <w:bottom w:val="outset" w:sz="6" w:space="0" w:color="auto"/>
              <w:right w:val="outset" w:sz="6" w:space="0" w:color="auto"/>
            </w:tcBorders>
          </w:tcPr>
          <w:p w14:paraId="7F752B46" w14:textId="77777777" w:rsidR="005F03C1" w:rsidRPr="005F03C1" w:rsidRDefault="005F03C1">
            <w:pPr>
              <w:widowControl w:val="0"/>
              <w:autoSpaceDE w:val="0"/>
              <w:autoSpaceDN w:val="0"/>
              <w:spacing w:line="360" w:lineRule="auto"/>
              <w:rPr>
                <w:rFonts w:ascii="Times New Roman" w:hAnsi="Times New Roman" w:cs="Times New Roman"/>
              </w:rPr>
            </w:pPr>
          </w:p>
        </w:tc>
        <w:tc>
          <w:tcPr>
            <w:tcW w:w="2903" w:type="dxa"/>
            <w:tcBorders>
              <w:top w:val="outset" w:sz="6" w:space="0" w:color="auto"/>
              <w:left w:val="outset" w:sz="6" w:space="0" w:color="auto"/>
              <w:bottom w:val="outset" w:sz="6" w:space="0" w:color="auto"/>
              <w:right w:val="outset" w:sz="6" w:space="0" w:color="auto"/>
            </w:tcBorders>
          </w:tcPr>
          <w:p w14:paraId="4D0A221A" w14:textId="77777777" w:rsidR="005F03C1" w:rsidRPr="005F03C1" w:rsidRDefault="005F03C1">
            <w:pPr>
              <w:widowControl w:val="0"/>
              <w:autoSpaceDE w:val="0"/>
              <w:autoSpaceDN w:val="0"/>
              <w:spacing w:line="360" w:lineRule="auto"/>
              <w:rPr>
                <w:rFonts w:ascii="Times New Roman" w:hAnsi="Times New Roman" w:cs="Times New Roman"/>
              </w:rPr>
            </w:pPr>
          </w:p>
        </w:tc>
        <w:tc>
          <w:tcPr>
            <w:tcW w:w="2964" w:type="dxa"/>
            <w:tcBorders>
              <w:top w:val="outset" w:sz="6" w:space="0" w:color="auto"/>
              <w:left w:val="outset" w:sz="6" w:space="0" w:color="auto"/>
              <w:bottom w:val="outset" w:sz="6" w:space="0" w:color="auto"/>
              <w:right w:val="outset" w:sz="6" w:space="0" w:color="auto"/>
            </w:tcBorders>
          </w:tcPr>
          <w:p w14:paraId="18CB1B16" w14:textId="77777777" w:rsidR="005F03C1" w:rsidRPr="005F03C1" w:rsidRDefault="005F03C1">
            <w:pPr>
              <w:widowControl w:val="0"/>
              <w:autoSpaceDE w:val="0"/>
              <w:autoSpaceDN w:val="0"/>
              <w:spacing w:line="360" w:lineRule="auto"/>
              <w:rPr>
                <w:rFonts w:ascii="Times New Roman" w:hAnsi="Times New Roman" w:cs="Times New Roman"/>
              </w:rPr>
            </w:pPr>
          </w:p>
        </w:tc>
      </w:tr>
      <w:tr w:rsidR="005F03C1" w:rsidRPr="005F03C1" w14:paraId="7A283F57" w14:textId="77777777" w:rsidTr="005F03C1">
        <w:trPr>
          <w:trHeight w:val="333"/>
        </w:trPr>
        <w:tc>
          <w:tcPr>
            <w:tcW w:w="2883" w:type="dxa"/>
            <w:tcBorders>
              <w:top w:val="outset" w:sz="6" w:space="0" w:color="auto"/>
              <w:left w:val="outset" w:sz="6" w:space="0" w:color="auto"/>
              <w:bottom w:val="outset" w:sz="6" w:space="0" w:color="auto"/>
              <w:right w:val="outset" w:sz="6" w:space="0" w:color="auto"/>
            </w:tcBorders>
          </w:tcPr>
          <w:p w14:paraId="60073991" w14:textId="77777777" w:rsidR="005F03C1" w:rsidRPr="005F03C1" w:rsidRDefault="005F03C1">
            <w:pPr>
              <w:widowControl w:val="0"/>
              <w:autoSpaceDE w:val="0"/>
              <w:autoSpaceDN w:val="0"/>
              <w:spacing w:line="360" w:lineRule="auto"/>
              <w:rPr>
                <w:rFonts w:ascii="Times New Roman" w:hAnsi="Times New Roman" w:cs="Times New Roman"/>
              </w:rPr>
            </w:pPr>
          </w:p>
        </w:tc>
        <w:tc>
          <w:tcPr>
            <w:tcW w:w="2903" w:type="dxa"/>
            <w:tcBorders>
              <w:top w:val="outset" w:sz="6" w:space="0" w:color="auto"/>
              <w:left w:val="outset" w:sz="6" w:space="0" w:color="auto"/>
              <w:bottom w:val="outset" w:sz="6" w:space="0" w:color="auto"/>
              <w:right w:val="outset" w:sz="6" w:space="0" w:color="auto"/>
            </w:tcBorders>
          </w:tcPr>
          <w:p w14:paraId="103846E5" w14:textId="77777777" w:rsidR="005F03C1" w:rsidRPr="005F03C1" w:rsidRDefault="005F03C1">
            <w:pPr>
              <w:widowControl w:val="0"/>
              <w:autoSpaceDE w:val="0"/>
              <w:autoSpaceDN w:val="0"/>
              <w:spacing w:line="360" w:lineRule="auto"/>
              <w:rPr>
                <w:rFonts w:ascii="Times New Roman" w:hAnsi="Times New Roman" w:cs="Times New Roman"/>
              </w:rPr>
            </w:pPr>
          </w:p>
        </w:tc>
        <w:tc>
          <w:tcPr>
            <w:tcW w:w="2964" w:type="dxa"/>
            <w:tcBorders>
              <w:top w:val="outset" w:sz="6" w:space="0" w:color="auto"/>
              <w:left w:val="outset" w:sz="6" w:space="0" w:color="auto"/>
              <w:bottom w:val="outset" w:sz="6" w:space="0" w:color="auto"/>
              <w:right w:val="outset" w:sz="6" w:space="0" w:color="auto"/>
            </w:tcBorders>
          </w:tcPr>
          <w:p w14:paraId="5A048326" w14:textId="77777777" w:rsidR="005F03C1" w:rsidRPr="005F03C1" w:rsidRDefault="005F03C1">
            <w:pPr>
              <w:widowControl w:val="0"/>
              <w:autoSpaceDE w:val="0"/>
              <w:autoSpaceDN w:val="0"/>
              <w:spacing w:line="360" w:lineRule="auto"/>
              <w:rPr>
                <w:rFonts w:ascii="Times New Roman" w:hAnsi="Times New Roman" w:cs="Times New Roman"/>
              </w:rPr>
            </w:pPr>
          </w:p>
        </w:tc>
      </w:tr>
      <w:tr w:rsidR="005F03C1" w:rsidRPr="005F03C1" w14:paraId="79147A90" w14:textId="77777777" w:rsidTr="005F03C1">
        <w:trPr>
          <w:trHeight w:val="333"/>
        </w:trPr>
        <w:tc>
          <w:tcPr>
            <w:tcW w:w="2883" w:type="dxa"/>
            <w:tcBorders>
              <w:top w:val="outset" w:sz="6" w:space="0" w:color="auto"/>
              <w:left w:val="outset" w:sz="6" w:space="0" w:color="auto"/>
              <w:bottom w:val="outset" w:sz="6" w:space="0" w:color="auto"/>
              <w:right w:val="outset" w:sz="6" w:space="0" w:color="auto"/>
            </w:tcBorders>
          </w:tcPr>
          <w:p w14:paraId="7512D414" w14:textId="77777777" w:rsidR="005F03C1" w:rsidRPr="005F03C1" w:rsidRDefault="005F03C1">
            <w:pPr>
              <w:widowControl w:val="0"/>
              <w:autoSpaceDE w:val="0"/>
              <w:autoSpaceDN w:val="0"/>
              <w:spacing w:line="360" w:lineRule="auto"/>
              <w:rPr>
                <w:rFonts w:ascii="Times New Roman" w:hAnsi="Times New Roman" w:cs="Times New Roman"/>
              </w:rPr>
            </w:pPr>
          </w:p>
        </w:tc>
        <w:tc>
          <w:tcPr>
            <w:tcW w:w="2903" w:type="dxa"/>
            <w:tcBorders>
              <w:top w:val="outset" w:sz="6" w:space="0" w:color="auto"/>
              <w:left w:val="outset" w:sz="6" w:space="0" w:color="auto"/>
              <w:bottom w:val="outset" w:sz="6" w:space="0" w:color="auto"/>
              <w:right w:val="outset" w:sz="6" w:space="0" w:color="auto"/>
            </w:tcBorders>
          </w:tcPr>
          <w:p w14:paraId="6E5EFD9F" w14:textId="77777777" w:rsidR="005F03C1" w:rsidRPr="005F03C1" w:rsidRDefault="005F03C1">
            <w:pPr>
              <w:widowControl w:val="0"/>
              <w:autoSpaceDE w:val="0"/>
              <w:autoSpaceDN w:val="0"/>
              <w:spacing w:line="360" w:lineRule="auto"/>
              <w:rPr>
                <w:rFonts w:ascii="Times New Roman" w:hAnsi="Times New Roman" w:cs="Times New Roman"/>
              </w:rPr>
            </w:pPr>
          </w:p>
        </w:tc>
        <w:tc>
          <w:tcPr>
            <w:tcW w:w="2964" w:type="dxa"/>
            <w:tcBorders>
              <w:top w:val="outset" w:sz="6" w:space="0" w:color="auto"/>
              <w:left w:val="outset" w:sz="6" w:space="0" w:color="auto"/>
              <w:bottom w:val="outset" w:sz="6" w:space="0" w:color="auto"/>
              <w:right w:val="outset" w:sz="6" w:space="0" w:color="auto"/>
            </w:tcBorders>
          </w:tcPr>
          <w:p w14:paraId="4D34AE6D" w14:textId="77777777" w:rsidR="005F03C1" w:rsidRPr="005F03C1" w:rsidRDefault="005F03C1">
            <w:pPr>
              <w:widowControl w:val="0"/>
              <w:autoSpaceDE w:val="0"/>
              <w:autoSpaceDN w:val="0"/>
              <w:spacing w:line="360" w:lineRule="auto"/>
              <w:rPr>
                <w:rFonts w:ascii="Times New Roman" w:hAnsi="Times New Roman" w:cs="Times New Roman"/>
              </w:rPr>
            </w:pPr>
          </w:p>
        </w:tc>
      </w:tr>
    </w:tbl>
    <w:p w14:paraId="21AEE6E4" w14:textId="77777777" w:rsidR="005F03C1" w:rsidRPr="005F03C1" w:rsidRDefault="005F03C1" w:rsidP="005F03C1">
      <w:pPr>
        <w:widowControl w:val="0"/>
        <w:autoSpaceDE w:val="0"/>
        <w:autoSpaceDN w:val="0"/>
        <w:spacing w:line="360" w:lineRule="auto"/>
        <w:rPr>
          <w:rFonts w:ascii="Times New Roman" w:hAnsi="Times New Roman" w:cs="Times New Roman"/>
        </w:rPr>
      </w:pPr>
    </w:p>
    <w:tbl>
      <w:tblPr>
        <w:tblW w:w="0" w:type="auto"/>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4A0" w:firstRow="1" w:lastRow="0" w:firstColumn="1" w:lastColumn="0" w:noHBand="0" w:noVBand="1"/>
      </w:tblPr>
      <w:tblGrid>
        <w:gridCol w:w="2883"/>
        <w:gridCol w:w="2903"/>
        <w:gridCol w:w="2964"/>
      </w:tblGrid>
      <w:tr w:rsidR="005F03C1" w:rsidRPr="005F03C1" w14:paraId="61F86D31" w14:textId="77777777" w:rsidTr="005F03C1">
        <w:tc>
          <w:tcPr>
            <w:tcW w:w="8750" w:type="dxa"/>
            <w:gridSpan w:val="3"/>
            <w:tcBorders>
              <w:top w:val="outset" w:sz="6" w:space="0" w:color="auto"/>
              <w:left w:val="outset" w:sz="6" w:space="0" w:color="auto"/>
              <w:bottom w:val="outset" w:sz="6" w:space="0" w:color="auto"/>
              <w:right w:val="outset" w:sz="6" w:space="0" w:color="auto"/>
            </w:tcBorders>
            <w:shd w:val="clear" w:color="auto" w:fill="92D050"/>
            <w:hideMark/>
          </w:tcPr>
          <w:p w14:paraId="4DDC86FA" w14:textId="77777777" w:rsidR="005F03C1" w:rsidRPr="005F03C1" w:rsidRDefault="005F03C1">
            <w:pPr>
              <w:widowControl w:val="0"/>
              <w:autoSpaceDE w:val="0"/>
              <w:autoSpaceDN w:val="0"/>
              <w:spacing w:line="360" w:lineRule="auto"/>
              <w:jc w:val="center"/>
              <w:rPr>
                <w:rFonts w:ascii="Times New Roman" w:hAnsi="Times New Roman" w:cs="Times New Roman"/>
              </w:rPr>
            </w:pPr>
            <w:r w:rsidRPr="005F03C1">
              <w:rPr>
                <w:rFonts w:ascii="Times New Roman" w:hAnsi="Times New Roman" w:cs="Times New Roman"/>
                <w:b/>
                <w:bCs/>
              </w:rPr>
              <w:t>MUNKAHELYEK, MUNKAKÖRÖK</w:t>
            </w:r>
          </w:p>
          <w:p w14:paraId="20330FF8" w14:textId="77777777" w:rsidR="005F03C1" w:rsidRPr="005F03C1" w:rsidRDefault="005F03C1">
            <w:pPr>
              <w:widowControl w:val="0"/>
              <w:autoSpaceDE w:val="0"/>
              <w:autoSpaceDN w:val="0"/>
              <w:spacing w:line="360" w:lineRule="auto"/>
              <w:jc w:val="center"/>
              <w:rPr>
                <w:rFonts w:ascii="Times New Roman" w:hAnsi="Times New Roman" w:cs="Times New Roman"/>
              </w:rPr>
            </w:pPr>
            <w:r w:rsidRPr="005F03C1">
              <w:rPr>
                <w:rFonts w:ascii="Times New Roman" w:hAnsi="Times New Roman" w:cs="Times New Roman"/>
              </w:rPr>
              <w:t>(Kezdje az aktuálissal, és úgy haladjon az időben visszafelé!)</w:t>
            </w:r>
          </w:p>
        </w:tc>
      </w:tr>
      <w:tr w:rsidR="005F03C1" w:rsidRPr="005F03C1" w14:paraId="73BA32D9" w14:textId="77777777" w:rsidTr="005F03C1">
        <w:trPr>
          <w:trHeight w:val="338"/>
        </w:trPr>
        <w:tc>
          <w:tcPr>
            <w:tcW w:w="2883" w:type="dxa"/>
            <w:tcBorders>
              <w:top w:val="outset" w:sz="6" w:space="0" w:color="auto"/>
              <w:left w:val="outset" w:sz="6" w:space="0" w:color="auto"/>
              <w:bottom w:val="outset" w:sz="6" w:space="0" w:color="auto"/>
              <w:right w:val="outset" w:sz="6" w:space="0" w:color="auto"/>
            </w:tcBorders>
            <w:hideMark/>
          </w:tcPr>
          <w:p w14:paraId="1281D150" w14:textId="77777777" w:rsidR="005F03C1" w:rsidRPr="005F03C1" w:rsidRDefault="005F03C1">
            <w:pPr>
              <w:widowControl w:val="0"/>
              <w:autoSpaceDE w:val="0"/>
              <w:autoSpaceDN w:val="0"/>
              <w:spacing w:line="360" w:lineRule="auto"/>
              <w:jc w:val="center"/>
              <w:rPr>
                <w:rFonts w:ascii="Times New Roman" w:hAnsi="Times New Roman" w:cs="Times New Roman"/>
                <w:b/>
                <w:bCs/>
              </w:rPr>
            </w:pPr>
            <w:r w:rsidRPr="005F03C1">
              <w:rPr>
                <w:rFonts w:ascii="Times New Roman" w:hAnsi="Times New Roman" w:cs="Times New Roman"/>
                <w:b/>
                <w:bCs/>
              </w:rPr>
              <w:t>Mettől meddig (év)</w:t>
            </w:r>
          </w:p>
        </w:tc>
        <w:tc>
          <w:tcPr>
            <w:tcW w:w="2903" w:type="dxa"/>
            <w:tcBorders>
              <w:top w:val="outset" w:sz="6" w:space="0" w:color="auto"/>
              <w:left w:val="outset" w:sz="6" w:space="0" w:color="auto"/>
              <w:bottom w:val="outset" w:sz="6" w:space="0" w:color="auto"/>
              <w:right w:val="outset" w:sz="6" w:space="0" w:color="auto"/>
            </w:tcBorders>
            <w:hideMark/>
          </w:tcPr>
          <w:p w14:paraId="19479BBE" w14:textId="77777777" w:rsidR="005F03C1" w:rsidRPr="005F03C1" w:rsidRDefault="005F03C1">
            <w:pPr>
              <w:widowControl w:val="0"/>
              <w:autoSpaceDE w:val="0"/>
              <w:autoSpaceDN w:val="0"/>
              <w:spacing w:line="360" w:lineRule="auto"/>
              <w:jc w:val="center"/>
              <w:rPr>
                <w:rFonts w:ascii="Times New Roman" w:hAnsi="Times New Roman" w:cs="Times New Roman"/>
                <w:b/>
                <w:bCs/>
              </w:rPr>
            </w:pPr>
            <w:r w:rsidRPr="005F03C1">
              <w:rPr>
                <w:rFonts w:ascii="Times New Roman" w:hAnsi="Times New Roman" w:cs="Times New Roman"/>
                <w:b/>
                <w:bCs/>
              </w:rPr>
              <w:t>Munkahely</w:t>
            </w:r>
          </w:p>
        </w:tc>
        <w:tc>
          <w:tcPr>
            <w:tcW w:w="2884" w:type="dxa"/>
            <w:tcBorders>
              <w:top w:val="outset" w:sz="6" w:space="0" w:color="auto"/>
              <w:left w:val="outset" w:sz="6" w:space="0" w:color="auto"/>
              <w:bottom w:val="outset" w:sz="6" w:space="0" w:color="auto"/>
              <w:right w:val="outset" w:sz="6" w:space="0" w:color="auto"/>
            </w:tcBorders>
            <w:hideMark/>
          </w:tcPr>
          <w:p w14:paraId="6B2E8BE8" w14:textId="77777777" w:rsidR="005F03C1" w:rsidRPr="005F03C1" w:rsidRDefault="005F03C1">
            <w:pPr>
              <w:widowControl w:val="0"/>
              <w:autoSpaceDE w:val="0"/>
              <w:autoSpaceDN w:val="0"/>
              <w:spacing w:line="360" w:lineRule="auto"/>
              <w:jc w:val="center"/>
              <w:rPr>
                <w:rFonts w:ascii="Times New Roman" w:hAnsi="Times New Roman" w:cs="Times New Roman"/>
                <w:b/>
                <w:bCs/>
              </w:rPr>
            </w:pPr>
            <w:r w:rsidRPr="005F03C1">
              <w:rPr>
                <w:rFonts w:ascii="Times New Roman" w:hAnsi="Times New Roman" w:cs="Times New Roman"/>
                <w:b/>
                <w:bCs/>
              </w:rPr>
              <w:t>Munkakör</w:t>
            </w:r>
          </w:p>
        </w:tc>
      </w:tr>
      <w:tr w:rsidR="005F03C1" w:rsidRPr="005F03C1" w14:paraId="0C24411D" w14:textId="77777777" w:rsidTr="005F03C1">
        <w:trPr>
          <w:trHeight w:val="338"/>
        </w:trPr>
        <w:tc>
          <w:tcPr>
            <w:tcW w:w="2883" w:type="dxa"/>
            <w:tcBorders>
              <w:top w:val="outset" w:sz="6" w:space="0" w:color="auto"/>
              <w:left w:val="outset" w:sz="6" w:space="0" w:color="auto"/>
              <w:bottom w:val="outset" w:sz="6" w:space="0" w:color="auto"/>
              <w:right w:val="outset" w:sz="6" w:space="0" w:color="auto"/>
            </w:tcBorders>
          </w:tcPr>
          <w:p w14:paraId="493D9A81" w14:textId="77777777" w:rsidR="005F03C1" w:rsidRPr="005F03C1" w:rsidRDefault="005F03C1">
            <w:pPr>
              <w:widowControl w:val="0"/>
              <w:autoSpaceDE w:val="0"/>
              <w:autoSpaceDN w:val="0"/>
              <w:spacing w:line="360" w:lineRule="auto"/>
              <w:rPr>
                <w:rFonts w:ascii="Times New Roman" w:hAnsi="Times New Roman" w:cs="Times New Roman"/>
              </w:rPr>
            </w:pPr>
          </w:p>
        </w:tc>
        <w:tc>
          <w:tcPr>
            <w:tcW w:w="2903" w:type="dxa"/>
            <w:tcBorders>
              <w:top w:val="outset" w:sz="6" w:space="0" w:color="auto"/>
              <w:left w:val="outset" w:sz="6" w:space="0" w:color="auto"/>
              <w:bottom w:val="outset" w:sz="6" w:space="0" w:color="auto"/>
              <w:right w:val="outset" w:sz="6" w:space="0" w:color="auto"/>
            </w:tcBorders>
          </w:tcPr>
          <w:p w14:paraId="5B5D2173" w14:textId="77777777" w:rsidR="005F03C1" w:rsidRPr="005F03C1" w:rsidRDefault="005F03C1">
            <w:pPr>
              <w:widowControl w:val="0"/>
              <w:autoSpaceDE w:val="0"/>
              <w:autoSpaceDN w:val="0"/>
              <w:spacing w:line="360" w:lineRule="auto"/>
              <w:rPr>
                <w:rFonts w:ascii="Times New Roman" w:hAnsi="Times New Roman" w:cs="Times New Roman"/>
              </w:rPr>
            </w:pPr>
          </w:p>
        </w:tc>
        <w:tc>
          <w:tcPr>
            <w:tcW w:w="2884" w:type="dxa"/>
            <w:tcBorders>
              <w:top w:val="outset" w:sz="6" w:space="0" w:color="auto"/>
              <w:left w:val="outset" w:sz="6" w:space="0" w:color="auto"/>
              <w:bottom w:val="outset" w:sz="6" w:space="0" w:color="auto"/>
              <w:right w:val="outset" w:sz="6" w:space="0" w:color="auto"/>
            </w:tcBorders>
          </w:tcPr>
          <w:p w14:paraId="1ED929C6" w14:textId="77777777" w:rsidR="005F03C1" w:rsidRPr="005F03C1" w:rsidRDefault="005F03C1">
            <w:pPr>
              <w:widowControl w:val="0"/>
              <w:autoSpaceDE w:val="0"/>
              <w:autoSpaceDN w:val="0"/>
              <w:spacing w:line="360" w:lineRule="auto"/>
              <w:rPr>
                <w:rFonts w:ascii="Times New Roman" w:hAnsi="Times New Roman" w:cs="Times New Roman"/>
              </w:rPr>
            </w:pPr>
          </w:p>
        </w:tc>
      </w:tr>
      <w:tr w:rsidR="005F03C1" w:rsidRPr="005F03C1" w14:paraId="7ED0FB5D" w14:textId="77777777" w:rsidTr="005F03C1">
        <w:trPr>
          <w:trHeight w:val="333"/>
        </w:trPr>
        <w:tc>
          <w:tcPr>
            <w:tcW w:w="2883" w:type="dxa"/>
            <w:tcBorders>
              <w:top w:val="outset" w:sz="6" w:space="0" w:color="auto"/>
              <w:left w:val="outset" w:sz="6" w:space="0" w:color="auto"/>
              <w:bottom w:val="outset" w:sz="6" w:space="0" w:color="auto"/>
              <w:right w:val="outset" w:sz="6" w:space="0" w:color="auto"/>
            </w:tcBorders>
          </w:tcPr>
          <w:p w14:paraId="65E2A124" w14:textId="77777777" w:rsidR="005F03C1" w:rsidRPr="005F03C1" w:rsidRDefault="005F03C1">
            <w:pPr>
              <w:widowControl w:val="0"/>
              <w:autoSpaceDE w:val="0"/>
              <w:autoSpaceDN w:val="0"/>
              <w:spacing w:line="360" w:lineRule="auto"/>
              <w:rPr>
                <w:rFonts w:ascii="Times New Roman" w:hAnsi="Times New Roman" w:cs="Times New Roman"/>
              </w:rPr>
            </w:pPr>
          </w:p>
        </w:tc>
        <w:tc>
          <w:tcPr>
            <w:tcW w:w="2903" w:type="dxa"/>
            <w:tcBorders>
              <w:top w:val="outset" w:sz="6" w:space="0" w:color="auto"/>
              <w:left w:val="outset" w:sz="6" w:space="0" w:color="auto"/>
              <w:bottom w:val="outset" w:sz="6" w:space="0" w:color="auto"/>
              <w:right w:val="outset" w:sz="6" w:space="0" w:color="auto"/>
            </w:tcBorders>
          </w:tcPr>
          <w:p w14:paraId="424CD757" w14:textId="77777777" w:rsidR="005F03C1" w:rsidRPr="005F03C1" w:rsidRDefault="005F03C1">
            <w:pPr>
              <w:widowControl w:val="0"/>
              <w:autoSpaceDE w:val="0"/>
              <w:autoSpaceDN w:val="0"/>
              <w:spacing w:line="360" w:lineRule="auto"/>
              <w:rPr>
                <w:rFonts w:ascii="Times New Roman" w:hAnsi="Times New Roman" w:cs="Times New Roman"/>
              </w:rPr>
            </w:pPr>
          </w:p>
        </w:tc>
        <w:tc>
          <w:tcPr>
            <w:tcW w:w="2884" w:type="dxa"/>
            <w:tcBorders>
              <w:top w:val="outset" w:sz="6" w:space="0" w:color="auto"/>
              <w:left w:val="outset" w:sz="6" w:space="0" w:color="auto"/>
              <w:bottom w:val="outset" w:sz="6" w:space="0" w:color="auto"/>
              <w:right w:val="outset" w:sz="6" w:space="0" w:color="auto"/>
            </w:tcBorders>
          </w:tcPr>
          <w:p w14:paraId="18EE08B6" w14:textId="77777777" w:rsidR="005F03C1" w:rsidRPr="005F03C1" w:rsidRDefault="005F03C1">
            <w:pPr>
              <w:widowControl w:val="0"/>
              <w:autoSpaceDE w:val="0"/>
              <w:autoSpaceDN w:val="0"/>
              <w:spacing w:line="360" w:lineRule="auto"/>
              <w:rPr>
                <w:rFonts w:ascii="Times New Roman" w:hAnsi="Times New Roman" w:cs="Times New Roman"/>
              </w:rPr>
            </w:pPr>
          </w:p>
        </w:tc>
      </w:tr>
      <w:tr w:rsidR="005F03C1" w:rsidRPr="005F03C1" w14:paraId="374EDE82" w14:textId="77777777" w:rsidTr="005F03C1">
        <w:trPr>
          <w:trHeight w:val="333"/>
        </w:trPr>
        <w:tc>
          <w:tcPr>
            <w:tcW w:w="2883" w:type="dxa"/>
            <w:tcBorders>
              <w:top w:val="outset" w:sz="6" w:space="0" w:color="auto"/>
              <w:left w:val="outset" w:sz="6" w:space="0" w:color="auto"/>
              <w:bottom w:val="outset" w:sz="6" w:space="0" w:color="auto"/>
              <w:right w:val="outset" w:sz="6" w:space="0" w:color="auto"/>
            </w:tcBorders>
          </w:tcPr>
          <w:p w14:paraId="32482967" w14:textId="77777777" w:rsidR="005F03C1" w:rsidRPr="005F03C1" w:rsidRDefault="005F03C1">
            <w:pPr>
              <w:widowControl w:val="0"/>
              <w:autoSpaceDE w:val="0"/>
              <w:autoSpaceDN w:val="0"/>
              <w:spacing w:line="360" w:lineRule="auto"/>
              <w:rPr>
                <w:rFonts w:ascii="Times New Roman" w:hAnsi="Times New Roman" w:cs="Times New Roman"/>
              </w:rPr>
            </w:pPr>
          </w:p>
        </w:tc>
        <w:tc>
          <w:tcPr>
            <w:tcW w:w="2903" w:type="dxa"/>
            <w:tcBorders>
              <w:top w:val="outset" w:sz="6" w:space="0" w:color="auto"/>
              <w:left w:val="outset" w:sz="6" w:space="0" w:color="auto"/>
              <w:bottom w:val="outset" w:sz="6" w:space="0" w:color="auto"/>
              <w:right w:val="outset" w:sz="6" w:space="0" w:color="auto"/>
            </w:tcBorders>
          </w:tcPr>
          <w:p w14:paraId="15692FC2" w14:textId="77777777" w:rsidR="005F03C1" w:rsidRPr="005F03C1" w:rsidRDefault="005F03C1">
            <w:pPr>
              <w:widowControl w:val="0"/>
              <w:autoSpaceDE w:val="0"/>
              <w:autoSpaceDN w:val="0"/>
              <w:spacing w:line="360" w:lineRule="auto"/>
              <w:rPr>
                <w:rFonts w:ascii="Times New Roman" w:hAnsi="Times New Roman" w:cs="Times New Roman"/>
              </w:rPr>
            </w:pPr>
          </w:p>
        </w:tc>
        <w:tc>
          <w:tcPr>
            <w:tcW w:w="2884" w:type="dxa"/>
            <w:tcBorders>
              <w:top w:val="outset" w:sz="6" w:space="0" w:color="auto"/>
              <w:left w:val="outset" w:sz="6" w:space="0" w:color="auto"/>
              <w:bottom w:val="outset" w:sz="6" w:space="0" w:color="auto"/>
              <w:right w:val="outset" w:sz="6" w:space="0" w:color="auto"/>
            </w:tcBorders>
          </w:tcPr>
          <w:p w14:paraId="7F59E90F" w14:textId="77777777" w:rsidR="005F03C1" w:rsidRPr="005F03C1" w:rsidRDefault="005F03C1">
            <w:pPr>
              <w:widowControl w:val="0"/>
              <w:autoSpaceDE w:val="0"/>
              <w:autoSpaceDN w:val="0"/>
              <w:spacing w:line="360" w:lineRule="auto"/>
              <w:rPr>
                <w:rFonts w:ascii="Times New Roman" w:hAnsi="Times New Roman" w:cs="Times New Roman"/>
              </w:rPr>
            </w:pPr>
          </w:p>
        </w:tc>
      </w:tr>
    </w:tbl>
    <w:p w14:paraId="67BAF704" w14:textId="77777777" w:rsidR="005F03C1" w:rsidRPr="005F03C1" w:rsidRDefault="005F03C1" w:rsidP="005F03C1">
      <w:pPr>
        <w:widowControl w:val="0"/>
        <w:autoSpaceDE w:val="0"/>
        <w:autoSpaceDN w:val="0"/>
        <w:spacing w:line="360" w:lineRule="auto"/>
        <w:rPr>
          <w:rFonts w:ascii="Times New Roman" w:hAnsi="Times New Roman" w:cs="Times New Roman"/>
        </w:rPr>
      </w:pPr>
    </w:p>
    <w:tbl>
      <w:tblPr>
        <w:tblW w:w="8717"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4A0" w:firstRow="1" w:lastRow="0" w:firstColumn="1" w:lastColumn="0" w:noHBand="0" w:noVBand="1"/>
      </w:tblPr>
      <w:tblGrid>
        <w:gridCol w:w="4304"/>
        <w:gridCol w:w="4413"/>
      </w:tblGrid>
      <w:tr w:rsidR="005F03C1" w:rsidRPr="005F03C1" w14:paraId="79E37FFB" w14:textId="77777777" w:rsidTr="005F03C1">
        <w:tc>
          <w:tcPr>
            <w:tcW w:w="8717" w:type="dxa"/>
            <w:gridSpan w:val="2"/>
            <w:tcBorders>
              <w:top w:val="outset" w:sz="6" w:space="0" w:color="auto"/>
              <w:left w:val="outset" w:sz="6" w:space="0" w:color="auto"/>
              <w:bottom w:val="outset" w:sz="6" w:space="0" w:color="auto"/>
              <w:right w:val="outset" w:sz="6" w:space="0" w:color="auto"/>
            </w:tcBorders>
            <w:shd w:val="clear" w:color="auto" w:fill="92D050"/>
            <w:hideMark/>
          </w:tcPr>
          <w:p w14:paraId="0AA353D6" w14:textId="77777777" w:rsidR="005F03C1" w:rsidRPr="005F03C1" w:rsidRDefault="005F03C1">
            <w:pPr>
              <w:widowControl w:val="0"/>
              <w:autoSpaceDE w:val="0"/>
              <w:autoSpaceDN w:val="0"/>
              <w:spacing w:line="360" w:lineRule="auto"/>
              <w:jc w:val="center"/>
              <w:rPr>
                <w:rFonts w:ascii="Times New Roman" w:hAnsi="Times New Roman" w:cs="Times New Roman"/>
                <w:b/>
                <w:bCs/>
              </w:rPr>
            </w:pPr>
            <w:r w:rsidRPr="005F03C1">
              <w:rPr>
                <w:rFonts w:ascii="Times New Roman" w:hAnsi="Times New Roman" w:cs="Times New Roman"/>
              </w:rPr>
              <w:br w:type="page"/>
            </w:r>
            <w:r w:rsidRPr="005F03C1">
              <w:rPr>
                <w:rFonts w:ascii="Times New Roman" w:hAnsi="Times New Roman" w:cs="Times New Roman"/>
                <w:b/>
                <w:bCs/>
              </w:rPr>
              <w:t xml:space="preserve">JELENTŐSEBB KORÁBBI MUNKÁK, TAPASZTALATOK ISMERTETÉSE </w:t>
            </w:r>
          </w:p>
          <w:p w14:paraId="36D3E420" w14:textId="77777777" w:rsidR="005F03C1" w:rsidRPr="005F03C1" w:rsidRDefault="005F03C1">
            <w:pPr>
              <w:widowControl w:val="0"/>
              <w:autoSpaceDE w:val="0"/>
              <w:autoSpaceDN w:val="0"/>
              <w:spacing w:line="360" w:lineRule="auto"/>
              <w:jc w:val="center"/>
              <w:rPr>
                <w:rFonts w:ascii="Times New Roman" w:hAnsi="Times New Roman" w:cs="Times New Roman"/>
              </w:rPr>
            </w:pPr>
            <w:r w:rsidRPr="005F03C1">
              <w:rPr>
                <w:rFonts w:ascii="Times New Roman" w:hAnsi="Times New Roman" w:cs="Times New Roman"/>
              </w:rPr>
              <w:t>(Kezdje az aktuálissal, és úgy haladjon az időben visszafelé!)</w:t>
            </w:r>
          </w:p>
        </w:tc>
      </w:tr>
      <w:tr w:rsidR="005F03C1" w:rsidRPr="005F03C1" w14:paraId="3E8AB470" w14:textId="77777777" w:rsidTr="005F03C1">
        <w:trPr>
          <w:trHeight w:val="338"/>
        </w:trPr>
        <w:tc>
          <w:tcPr>
            <w:tcW w:w="4304" w:type="dxa"/>
            <w:tcBorders>
              <w:top w:val="outset" w:sz="6" w:space="0" w:color="auto"/>
              <w:left w:val="outset" w:sz="6" w:space="0" w:color="auto"/>
              <w:bottom w:val="outset" w:sz="6" w:space="0" w:color="auto"/>
              <w:right w:val="outset" w:sz="6" w:space="0" w:color="auto"/>
            </w:tcBorders>
            <w:hideMark/>
          </w:tcPr>
          <w:p w14:paraId="27B1B0A7" w14:textId="77777777" w:rsidR="005F03C1" w:rsidRPr="005F03C1" w:rsidRDefault="005F03C1">
            <w:pPr>
              <w:widowControl w:val="0"/>
              <w:autoSpaceDE w:val="0"/>
              <w:autoSpaceDN w:val="0"/>
              <w:spacing w:line="360" w:lineRule="auto"/>
              <w:jc w:val="center"/>
              <w:rPr>
                <w:rFonts w:ascii="Times New Roman" w:hAnsi="Times New Roman" w:cs="Times New Roman"/>
                <w:b/>
                <w:bCs/>
              </w:rPr>
            </w:pPr>
            <w:r w:rsidRPr="005F03C1">
              <w:rPr>
                <w:rFonts w:ascii="Times New Roman" w:hAnsi="Times New Roman" w:cs="Times New Roman"/>
                <w:b/>
                <w:bCs/>
              </w:rPr>
              <w:t>Korábbi projektek ismertetése, időpontjai, mettől meddig (év/hó)</w:t>
            </w:r>
          </w:p>
        </w:tc>
        <w:tc>
          <w:tcPr>
            <w:tcW w:w="4413" w:type="dxa"/>
            <w:tcBorders>
              <w:top w:val="outset" w:sz="6" w:space="0" w:color="auto"/>
              <w:left w:val="outset" w:sz="6" w:space="0" w:color="auto"/>
              <w:bottom w:val="outset" w:sz="6" w:space="0" w:color="auto"/>
              <w:right w:val="outset" w:sz="6" w:space="0" w:color="auto"/>
            </w:tcBorders>
            <w:hideMark/>
          </w:tcPr>
          <w:p w14:paraId="66D2C2DE" w14:textId="77777777" w:rsidR="005F03C1" w:rsidRPr="005F03C1" w:rsidRDefault="005F03C1">
            <w:pPr>
              <w:widowControl w:val="0"/>
              <w:autoSpaceDE w:val="0"/>
              <w:autoSpaceDN w:val="0"/>
              <w:spacing w:line="360" w:lineRule="auto"/>
              <w:jc w:val="center"/>
              <w:rPr>
                <w:rFonts w:ascii="Times New Roman" w:hAnsi="Times New Roman" w:cs="Times New Roman"/>
                <w:b/>
                <w:bCs/>
              </w:rPr>
            </w:pPr>
            <w:r w:rsidRPr="005F03C1">
              <w:rPr>
                <w:rFonts w:ascii="Times New Roman" w:hAnsi="Times New Roman" w:cs="Times New Roman"/>
                <w:b/>
                <w:bCs/>
              </w:rPr>
              <w:t>Ellátott funkciók és feladatok, kifejtett tevékenység bemutatása</w:t>
            </w:r>
          </w:p>
        </w:tc>
      </w:tr>
      <w:tr w:rsidR="005F03C1" w:rsidRPr="005F03C1" w14:paraId="2F3BB9AD" w14:textId="77777777" w:rsidTr="005F03C1">
        <w:trPr>
          <w:trHeight w:val="333"/>
        </w:trPr>
        <w:tc>
          <w:tcPr>
            <w:tcW w:w="4304" w:type="dxa"/>
            <w:tcBorders>
              <w:top w:val="outset" w:sz="6" w:space="0" w:color="auto"/>
              <w:left w:val="outset" w:sz="6" w:space="0" w:color="auto"/>
              <w:bottom w:val="outset" w:sz="6" w:space="0" w:color="auto"/>
              <w:right w:val="outset" w:sz="6" w:space="0" w:color="auto"/>
            </w:tcBorders>
          </w:tcPr>
          <w:p w14:paraId="6A38F4D7" w14:textId="77777777" w:rsidR="005F03C1" w:rsidRPr="005F03C1" w:rsidRDefault="005F03C1">
            <w:pPr>
              <w:keepNext/>
              <w:widowControl w:val="0"/>
              <w:autoSpaceDE w:val="0"/>
              <w:autoSpaceDN w:val="0"/>
              <w:spacing w:line="360" w:lineRule="auto"/>
              <w:rPr>
                <w:rFonts w:ascii="Times New Roman" w:hAnsi="Times New Roman" w:cs="Times New Roman"/>
              </w:rPr>
            </w:pPr>
          </w:p>
        </w:tc>
        <w:tc>
          <w:tcPr>
            <w:tcW w:w="4413" w:type="dxa"/>
            <w:tcBorders>
              <w:top w:val="outset" w:sz="6" w:space="0" w:color="auto"/>
              <w:left w:val="outset" w:sz="6" w:space="0" w:color="auto"/>
              <w:bottom w:val="outset" w:sz="6" w:space="0" w:color="auto"/>
              <w:right w:val="outset" w:sz="6" w:space="0" w:color="auto"/>
            </w:tcBorders>
          </w:tcPr>
          <w:p w14:paraId="2615D93D" w14:textId="77777777" w:rsidR="005F03C1" w:rsidRPr="005F03C1" w:rsidRDefault="005F03C1">
            <w:pPr>
              <w:keepNext/>
              <w:widowControl w:val="0"/>
              <w:autoSpaceDE w:val="0"/>
              <w:autoSpaceDN w:val="0"/>
              <w:spacing w:line="360" w:lineRule="auto"/>
              <w:rPr>
                <w:rFonts w:ascii="Times New Roman" w:hAnsi="Times New Roman" w:cs="Times New Roman"/>
              </w:rPr>
            </w:pPr>
          </w:p>
        </w:tc>
      </w:tr>
      <w:tr w:rsidR="005F03C1" w:rsidRPr="005F03C1" w14:paraId="0D6E7612" w14:textId="77777777" w:rsidTr="005F03C1">
        <w:trPr>
          <w:trHeight w:val="333"/>
        </w:trPr>
        <w:tc>
          <w:tcPr>
            <w:tcW w:w="4304" w:type="dxa"/>
            <w:tcBorders>
              <w:top w:val="outset" w:sz="6" w:space="0" w:color="auto"/>
              <w:left w:val="outset" w:sz="6" w:space="0" w:color="auto"/>
              <w:bottom w:val="outset" w:sz="6" w:space="0" w:color="auto"/>
              <w:right w:val="outset" w:sz="6" w:space="0" w:color="auto"/>
            </w:tcBorders>
          </w:tcPr>
          <w:p w14:paraId="214EE463" w14:textId="77777777" w:rsidR="005F03C1" w:rsidRPr="005F03C1" w:rsidRDefault="005F03C1">
            <w:pPr>
              <w:keepNext/>
              <w:widowControl w:val="0"/>
              <w:autoSpaceDE w:val="0"/>
              <w:autoSpaceDN w:val="0"/>
              <w:spacing w:line="360" w:lineRule="auto"/>
              <w:rPr>
                <w:rFonts w:ascii="Times New Roman" w:hAnsi="Times New Roman" w:cs="Times New Roman"/>
              </w:rPr>
            </w:pPr>
          </w:p>
        </w:tc>
        <w:tc>
          <w:tcPr>
            <w:tcW w:w="4413" w:type="dxa"/>
            <w:tcBorders>
              <w:top w:val="outset" w:sz="6" w:space="0" w:color="auto"/>
              <w:left w:val="outset" w:sz="6" w:space="0" w:color="auto"/>
              <w:bottom w:val="outset" w:sz="6" w:space="0" w:color="auto"/>
              <w:right w:val="outset" w:sz="6" w:space="0" w:color="auto"/>
            </w:tcBorders>
          </w:tcPr>
          <w:p w14:paraId="6A9C68D4" w14:textId="77777777" w:rsidR="005F03C1" w:rsidRPr="005F03C1" w:rsidRDefault="005F03C1">
            <w:pPr>
              <w:keepNext/>
              <w:widowControl w:val="0"/>
              <w:autoSpaceDE w:val="0"/>
              <w:autoSpaceDN w:val="0"/>
              <w:spacing w:line="360" w:lineRule="auto"/>
              <w:rPr>
                <w:rFonts w:ascii="Times New Roman" w:hAnsi="Times New Roman" w:cs="Times New Roman"/>
              </w:rPr>
            </w:pPr>
          </w:p>
        </w:tc>
      </w:tr>
      <w:tr w:rsidR="005F03C1" w:rsidRPr="005F03C1" w14:paraId="01B4EF0B" w14:textId="77777777" w:rsidTr="005F03C1">
        <w:trPr>
          <w:trHeight w:val="333"/>
        </w:trPr>
        <w:tc>
          <w:tcPr>
            <w:tcW w:w="4304" w:type="dxa"/>
            <w:tcBorders>
              <w:top w:val="outset" w:sz="6" w:space="0" w:color="auto"/>
              <w:left w:val="outset" w:sz="6" w:space="0" w:color="auto"/>
              <w:bottom w:val="outset" w:sz="6" w:space="0" w:color="auto"/>
              <w:right w:val="outset" w:sz="6" w:space="0" w:color="auto"/>
            </w:tcBorders>
          </w:tcPr>
          <w:p w14:paraId="61B436FA" w14:textId="77777777" w:rsidR="005F03C1" w:rsidRPr="005F03C1" w:rsidRDefault="005F03C1">
            <w:pPr>
              <w:keepNext/>
              <w:widowControl w:val="0"/>
              <w:autoSpaceDE w:val="0"/>
              <w:autoSpaceDN w:val="0"/>
              <w:spacing w:line="360" w:lineRule="auto"/>
              <w:rPr>
                <w:rFonts w:ascii="Times New Roman" w:hAnsi="Times New Roman" w:cs="Times New Roman"/>
              </w:rPr>
            </w:pPr>
          </w:p>
        </w:tc>
        <w:tc>
          <w:tcPr>
            <w:tcW w:w="4413" w:type="dxa"/>
            <w:tcBorders>
              <w:top w:val="outset" w:sz="6" w:space="0" w:color="auto"/>
              <w:left w:val="outset" w:sz="6" w:space="0" w:color="auto"/>
              <w:bottom w:val="outset" w:sz="6" w:space="0" w:color="auto"/>
              <w:right w:val="outset" w:sz="6" w:space="0" w:color="auto"/>
            </w:tcBorders>
          </w:tcPr>
          <w:p w14:paraId="59ADF5A0" w14:textId="77777777" w:rsidR="005F03C1" w:rsidRPr="005F03C1" w:rsidRDefault="005F03C1">
            <w:pPr>
              <w:keepNext/>
              <w:widowControl w:val="0"/>
              <w:autoSpaceDE w:val="0"/>
              <w:autoSpaceDN w:val="0"/>
              <w:spacing w:line="360" w:lineRule="auto"/>
              <w:rPr>
                <w:rFonts w:ascii="Times New Roman" w:hAnsi="Times New Roman" w:cs="Times New Roman"/>
              </w:rPr>
            </w:pPr>
          </w:p>
        </w:tc>
      </w:tr>
    </w:tbl>
    <w:p w14:paraId="15432C66" w14:textId="77777777" w:rsidR="005F03C1" w:rsidRPr="005F03C1" w:rsidRDefault="005F03C1" w:rsidP="005F03C1">
      <w:pPr>
        <w:widowControl w:val="0"/>
        <w:autoSpaceDE w:val="0"/>
        <w:autoSpaceDN w:val="0"/>
        <w:spacing w:line="360" w:lineRule="auto"/>
        <w:rPr>
          <w:rFonts w:ascii="Times New Roman" w:hAnsi="Times New Roman" w:cs="Times New Roman"/>
        </w:rPr>
      </w:pPr>
    </w:p>
    <w:p w14:paraId="4D0B0FC3" w14:textId="77777777" w:rsidR="005F03C1" w:rsidRPr="005F03C1" w:rsidRDefault="005F03C1" w:rsidP="005F03C1">
      <w:pPr>
        <w:widowControl w:val="0"/>
        <w:autoSpaceDE w:val="0"/>
        <w:autoSpaceDN w:val="0"/>
        <w:spacing w:line="360" w:lineRule="auto"/>
        <w:rPr>
          <w:rFonts w:ascii="Times New Roman" w:hAnsi="Times New Roman" w:cs="Times New Roman"/>
          <w:b/>
          <w:bCs/>
        </w:rPr>
      </w:pPr>
      <w:r w:rsidRPr="005F03C1">
        <w:rPr>
          <w:rFonts w:ascii="Times New Roman" w:hAnsi="Times New Roman" w:cs="Times New Roman"/>
          <w:b/>
          <w:bCs/>
        </w:rPr>
        <w:lastRenderedPageBreak/>
        <w:t>EGYÉB</w:t>
      </w:r>
    </w:p>
    <w:p w14:paraId="3C6879FE" w14:textId="77777777" w:rsidR="005F03C1" w:rsidRPr="005F03C1" w:rsidRDefault="005F03C1" w:rsidP="005F03C1">
      <w:pPr>
        <w:widowControl w:val="0"/>
        <w:autoSpaceDE w:val="0"/>
        <w:autoSpaceDN w:val="0"/>
        <w:rPr>
          <w:rFonts w:ascii="Times New Roman" w:hAnsi="Times New Roman" w:cs="Times New Roman"/>
        </w:rPr>
      </w:pPr>
    </w:p>
    <w:p w14:paraId="0F1CCA10" w14:textId="77777777" w:rsidR="005F03C1" w:rsidRPr="005F03C1" w:rsidRDefault="005F03C1" w:rsidP="005F03C1">
      <w:pPr>
        <w:widowControl w:val="0"/>
        <w:autoSpaceDE w:val="0"/>
        <w:autoSpaceDN w:val="0"/>
        <w:rPr>
          <w:rFonts w:ascii="Times New Roman" w:hAnsi="Times New Roman" w:cs="Times New Roman"/>
        </w:rPr>
      </w:pPr>
      <w:r w:rsidRPr="005F03C1">
        <w:rPr>
          <w:rFonts w:ascii="Times New Roman" w:hAnsi="Times New Roman" w:cs="Times New Roman"/>
        </w:rPr>
        <w:t>Szakmai testületi tagság (adott esetben):</w:t>
      </w:r>
    </w:p>
    <w:p w14:paraId="5E80718C" w14:textId="77777777" w:rsidR="005F03C1" w:rsidRPr="005F03C1" w:rsidRDefault="005F03C1" w:rsidP="005F03C1">
      <w:pPr>
        <w:widowControl w:val="0"/>
        <w:tabs>
          <w:tab w:val="num" w:pos="1800"/>
        </w:tabs>
        <w:autoSpaceDE w:val="0"/>
        <w:autoSpaceDN w:val="0"/>
        <w:rPr>
          <w:rFonts w:ascii="Times New Roman" w:hAnsi="Times New Roman" w:cs="Times New Roman"/>
          <w:b/>
        </w:rPr>
      </w:pPr>
    </w:p>
    <w:p w14:paraId="0090E85F" w14:textId="77777777" w:rsidR="005F03C1" w:rsidRPr="005F03C1" w:rsidRDefault="005F03C1" w:rsidP="005F03C1">
      <w:pPr>
        <w:widowControl w:val="0"/>
        <w:tabs>
          <w:tab w:val="num" w:pos="1800"/>
        </w:tabs>
        <w:autoSpaceDE w:val="0"/>
        <w:autoSpaceDN w:val="0"/>
        <w:rPr>
          <w:rFonts w:ascii="Times New Roman" w:hAnsi="Times New Roman" w:cs="Times New Roman"/>
          <w:b/>
        </w:rPr>
      </w:pPr>
    </w:p>
    <w:p w14:paraId="522F3630" w14:textId="7DF345F5" w:rsidR="005F03C1" w:rsidRPr="005F03C1" w:rsidRDefault="005F03C1" w:rsidP="005F03C1">
      <w:pPr>
        <w:widowControl w:val="0"/>
        <w:tabs>
          <w:tab w:val="num" w:pos="1800"/>
        </w:tabs>
        <w:autoSpaceDE w:val="0"/>
        <w:autoSpaceDN w:val="0"/>
        <w:jc w:val="both"/>
        <w:rPr>
          <w:rFonts w:ascii="Times New Roman" w:hAnsi="Times New Roman" w:cs="Times New Roman"/>
        </w:rPr>
      </w:pPr>
      <w:r w:rsidRPr="005F03C1">
        <w:rPr>
          <w:rFonts w:ascii="Times New Roman" w:hAnsi="Times New Roman" w:cs="Times New Roman"/>
        </w:rPr>
        <w:t xml:space="preserve">Kijelentem, hogy nyertes ajánlattétel esetén a </w:t>
      </w:r>
      <w:r w:rsidR="0035157F" w:rsidRPr="0035157F">
        <w:rPr>
          <w:rFonts w:ascii="Times New Roman" w:hAnsi="Times New Roman" w:cs="Times New Roman"/>
          <w:b/>
          <w:i/>
        </w:rPr>
        <w:t>„</w:t>
      </w:r>
      <w:r w:rsidR="009F2E66">
        <w:rPr>
          <w:rFonts w:ascii="Times New Roman" w:hAnsi="Times New Roman" w:cs="Times New Roman"/>
          <w:b/>
          <w:bCs/>
          <w:i/>
        </w:rPr>
        <w:t>Megbízási szerződés keretében a „Nagyműtárgyak fejlesztése és rekonstrukciója” című, KEHOP-1.4.0-15-2015-00002</w:t>
      </w:r>
      <w:r w:rsidR="00D869DA">
        <w:rPr>
          <w:rFonts w:ascii="Times New Roman" w:hAnsi="Times New Roman" w:cs="Times New Roman"/>
          <w:b/>
          <w:bCs/>
          <w:i/>
        </w:rPr>
        <w:t xml:space="preserve"> </w:t>
      </w:r>
      <w:r w:rsidR="009F2E66">
        <w:rPr>
          <w:rFonts w:ascii="Times New Roman" w:hAnsi="Times New Roman" w:cs="Times New Roman"/>
          <w:b/>
          <w:bCs/>
          <w:i/>
        </w:rPr>
        <w:t xml:space="preserve">azonosító számú projektben tervezésre és kivitelezésre FIDIC Sárga Könyv szerint megkötésre kerülő szerződésben foglalt munkák FIDIC mérnöki, </w:t>
      </w:r>
      <w:r w:rsidR="005E4760" w:rsidRPr="005E4760">
        <w:rPr>
          <w:rFonts w:ascii="Times New Roman" w:hAnsi="Times New Roman" w:cs="Times New Roman"/>
          <w:b/>
          <w:bCs/>
          <w:i/>
        </w:rPr>
        <w:t xml:space="preserve">és műszaki ellenőrzési </w:t>
      </w:r>
      <w:r w:rsidR="00134A57" w:rsidRPr="00134A57">
        <w:rPr>
          <w:rFonts w:ascii="Times New Roman" w:hAnsi="Times New Roman" w:cs="Times New Roman"/>
          <w:b/>
          <w:bCs/>
          <w:i/>
        </w:rPr>
        <w:t>feladatainak ellátása</w:t>
      </w:r>
      <w:r w:rsidR="0035157F" w:rsidRPr="0035157F">
        <w:rPr>
          <w:rFonts w:ascii="Times New Roman" w:hAnsi="Times New Roman" w:cs="Times New Roman"/>
          <w:b/>
          <w:i/>
        </w:rPr>
        <w:t>”</w:t>
      </w:r>
      <w:r w:rsidR="0035157F">
        <w:rPr>
          <w:rFonts w:ascii="Times New Roman" w:hAnsi="Times New Roman" w:cs="Times New Roman"/>
        </w:rPr>
        <w:t xml:space="preserve"> tárgyú közbeszerzési eljárás eredményeként megkötésre kerülő szerződés </w:t>
      </w:r>
      <w:r w:rsidRPr="005F03C1">
        <w:rPr>
          <w:rFonts w:ascii="Times New Roman" w:hAnsi="Times New Roman" w:cs="Times New Roman"/>
        </w:rPr>
        <w:t xml:space="preserve">teljesítésében személyesen részt veszek a </w:t>
      </w:r>
      <w:r w:rsidR="0035157F">
        <w:rPr>
          <w:rFonts w:ascii="Times New Roman" w:hAnsi="Times New Roman" w:cs="Times New Roman"/>
        </w:rPr>
        <w:t>szerződés</w:t>
      </w:r>
      <w:r w:rsidRPr="005F03C1">
        <w:rPr>
          <w:rFonts w:ascii="Times New Roman" w:hAnsi="Times New Roman" w:cs="Times New Roman"/>
        </w:rPr>
        <w:t xml:space="preserve"> teljesítésének időtartama alatt. </w:t>
      </w:r>
    </w:p>
    <w:p w14:paraId="783EB9AF" w14:textId="77777777" w:rsidR="005F03C1" w:rsidRPr="005F03C1" w:rsidRDefault="005F03C1" w:rsidP="005F03C1">
      <w:pPr>
        <w:widowControl w:val="0"/>
        <w:tabs>
          <w:tab w:val="num" w:pos="1800"/>
        </w:tabs>
        <w:autoSpaceDE w:val="0"/>
        <w:autoSpaceDN w:val="0"/>
        <w:spacing w:line="360" w:lineRule="auto"/>
        <w:rPr>
          <w:rFonts w:ascii="Times New Roman" w:hAnsi="Times New Roman" w:cs="Times New Roman"/>
          <w:b/>
        </w:rPr>
      </w:pPr>
    </w:p>
    <w:p w14:paraId="1966699C" w14:textId="77777777" w:rsidR="005F03C1" w:rsidRPr="005F03C1" w:rsidRDefault="005F03C1" w:rsidP="005F03C1">
      <w:pPr>
        <w:widowControl w:val="0"/>
        <w:autoSpaceDE w:val="0"/>
        <w:autoSpaceDN w:val="0"/>
        <w:spacing w:line="360" w:lineRule="auto"/>
        <w:rPr>
          <w:rFonts w:ascii="Times New Roman" w:hAnsi="Times New Roman" w:cs="Times New Roman"/>
        </w:rPr>
      </w:pPr>
      <w:r w:rsidRPr="005F03C1">
        <w:rPr>
          <w:rFonts w:ascii="Times New Roman" w:hAnsi="Times New Roman" w:cs="Times New Roman"/>
        </w:rPr>
        <w:t xml:space="preserve">Kelt:  </w:t>
      </w:r>
    </w:p>
    <w:p w14:paraId="08EE430B" w14:textId="77777777" w:rsidR="005F03C1" w:rsidRPr="005F03C1" w:rsidRDefault="005F03C1" w:rsidP="005F03C1">
      <w:pPr>
        <w:widowControl w:val="0"/>
        <w:autoSpaceDE w:val="0"/>
        <w:autoSpaceDN w:val="0"/>
        <w:spacing w:line="360" w:lineRule="auto"/>
        <w:rPr>
          <w:rFonts w:ascii="Times New Roman" w:hAnsi="Times New Roman" w:cs="Times New Roman"/>
        </w:rPr>
      </w:pPr>
    </w:p>
    <w:p w14:paraId="378EA768" w14:textId="77777777" w:rsidR="005F03C1" w:rsidRPr="005F03C1" w:rsidRDefault="005F03C1" w:rsidP="005F03C1">
      <w:pPr>
        <w:tabs>
          <w:tab w:val="center" w:pos="7371"/>
        </w:tabs>
        <w:autoSpaceDN w:val="0"/>
        <w:jc w:val="both"/>
        <w:rPr>
          <w:rFonts w:ascii="Times New Roman" w:hAnsi="Times New Roman" w:cs="Times New Roman"/>
        </w:rPr>
      </w:pPr>
      <w:r w:rsidRPr="005F03C1">
        <w:rPr>
          <w:rFonts w:ascii="Times New Roman" w:hAnsi="Times New Roman" w:cs="Times New Roman"/>
        </w:rPr>
        <w:tab/>
        <w:t>……………………………….</w:t>
      </w:r>
    </w:p>
    <w:p w14:paraId="76B91346" w14:textId="77777777" w:rsidR="005F03C1" w:rsidRPr="005F03C1" w:rsidRDefault="005F03C1" w:rsidP="005F03C1">
      <w:pPr>
        <w:tabs>
          <w:tab w:val="center" w:pos="7371"/>
        </w:tabs>
        <w:autoSpaceDN w:val="0"/>
        <w:jc w:val="both"/>
        <w:rPr>
          <w:rFonts w:ascii="Times New Roman" w:hAnsi="Times New Roman" w:cs="Times New Roman"/>
          <w:bCs/>
        </w:rPr>
      </w:pPr>
      <w:r w:rsidRPr="005F03C1">
        <w:rPr>
          <w:rFonts w:ascii="Times New Roman" w:hAnsi="Times New Roman" w:cs="Times New Roman"/>
          <w:b/>
          <w:bCs/>
        </w:rPr>
        <w:tab/>
      </w:r>
      <w:proofErr w:type="gramStart"/>
      <w:r w:rsidRPr="005F03C1">
        <w:rPr>
          <w:rFonts w:ascii="Times New Roman" w:hAnsi="Times New Roman" w:cs="Times New Roman"/>
          <w:bCs/>
        </w:rPr>
        <w:t>aláírás</w:t>
      </w:r>
      <w:proofErr w:type="gramEnd"/>
    </w:p>
    <w:p w14:paraId="666D44D5" w14:textId="77777777" w:rsidR="005F03C1" w:rsidRPr="005F03C1" w:rsidRDefault="005F03C1" w:rsidP="005F03C1">
      <w:pPr>
        <w:widowControl w:val="0"/>
        <w:autoSpaceDE w:val="0"/>
        <w:autoSpaceDN w:val="0"/>
        <w:spacing w:line="360" w:lineRule="auto"/>
        <w:jc w:val="right"/>
        <w:rPr>
          <w:rFonts w:ascii="Times New Roman" w:hAnsi="Times New Roman" w:cs="Times New Roman"/>
          <w:highlight w:val="yellow"/>
        </w:rPr>
      </w:pPr>
    </w:p>
    <w:p w14:paraId="08F69180" w14:textId="77777777" w:rsidR="005F03C1" w:rsidRPr="005F03C1" w:rsidRDefault="005F03C1" w:rsidP="005F03C1">
      <w:pPr>
        <w:rPr>
          <w:rFonts w:ascii="Times New Roman" w:hAnsi="Times New Roman" w:cs="Times New Roman"/>
          <w:highlight w:val="yellow"/>
        </w:rPr>
      </w:pPr>
      <w:r w:rsidRPr="005F03C1">
        <w:rPr>
          <w:rFonts w:ascii="Times New Roman" w:hAnsi="Times New Roman" w:cs="Times New Roman"/>
          <w:highlight w:val="yellow"/>
        </w:rPr>
        <w:br w:type="page"/>
      </w:r>
    </w:p>
    <w:p w14:paraId="3C7852CD" w14:textId="7F235939" w:rsidR="005F03C1" w:rsidRPr="0024490C" w:rsidRDefault="005F03C1" w:rsidP="0024490C">
      <w:pPr>
        <w:tabs>
          <w:tab w:val="center" w:pos="7371"/>
        </w:tabs>
        <w:autoSpaceDN w:val="0"/>
        <w:jc w:val="both"/>
        <w:rPr>
          <w:rFonts w:ascii="Times New Roman" w:hAnsi="Times New Roman" w:cs="Times New Roman"/>
          <w:bCs/>
        </w:rPr>
      </w:pPr>
    </w:p>
    <w:sectPr w:rsidR="005F03C1" w:rsidRPr="0024490C" w:rsidSect="00053DAB">
      <w:headerReference w:type="default" r:id="rId23"/>
      <w:footerReference w:type="default" r:id="rId24"/>
      <w:headerReference w:type="first" r:id="rId25"/>
      <w:pgSz w:w="11906" w:h="16838" w:code="9"/>
      <w:pgMar w:top="1418" w:right="1416" w:bottom="1276"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E69EE2" w14:textId="77777777" w:rsidR="00395E64" w:rsidRDefault="00395E64" w:rsidP="00166167">
      <w:r>
        <w:separator/>
      </w:r>
    </w:p>
  </w:endnote>
  <w:endnote w:type="continuationSeparator" w:id="0">
    <w:p w14:paraId="7259403D" w14:textId="77777777" w:rsidR="00395E64" w:rsidRDefault="00395E64" w:rsidP="00166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imes">
    <w:panose1 w:val="02020603050405020304"/>
    <w:charset w:val="00"/>
    <w:family w:val="roman"/>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yriad_PFL">
    <w:altName w:val="Arial Narrow"/>
    <w:charset w:val="00"/>
    <w:family w:val="auto"/>
    <w:pitch w:val="variable"/>
    <w:sig w:usb0="00000007" w:usb1="00000000" w:usb2="00000000" w:usb3="00000000" w:csb0="00000013" w:csb1="00000000"/>
  </w:font>
  <w:font w:name="H-Times New Roman">
    <w:altName w:val="Times New Roman"/>
    <w:charset w:val="00"/>
    <w:family w:val="roman"/>
    <w:pitch w:val="variable"/>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mp;#39">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Times New Roman Félkövér">
    <w:panose1 w:val="00000000000000000000"/>
    <w:charset w:val="00"/>
    <w:family w:val="roman"/>
    <w:notTrueType/>
    <w:pitch w:val="default"/>
  </w:font>
  <w:font w:name="MS Sans Serif">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Roman PS">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Lucida Grande">
    <w:panose1 w:val="00000000000000000000"/>
    <w:charset w:val="00"/>
    <w:family w:val="auto"/>
    <w:notTrueType/>
    <w:pitch w:val="variable"/>
    <w:sig w:usb0="00000003" w:usb1="00000000" w:usb2="00000000" w:usb3="00000000" w:csb0="00000001" w:csb1="00000000"/>
  </w:font>
  <w:font w:name="Goudy Old Style ATT">
    <w:altName w:val="Times New Roman"/>
    <w:panose1 w:val="00000000000000000000"/>
    <w:charset w:val="EE"/>
    <w:family w:val="roman"/>
    <w:notTrueType/>
    <w:pitch w:val="variable"/>
    <w:sig w:usb0="00000005" w:usb1="00000000" w:usb2="00000000" w:usb3="00000000" w:csb0="00000002" w:csb1="00000000"/>
  </w:font>
  <w:font w:name="STZhongsong">
    <w:altName w:val="Arial Unicode MS"/>
    <w:charset w:val="86"/>
    <w:family w:val="auto"/>
    <w:pitch w:val="variable"/>
    <w:sig w:usb0="00000000" w:usb1="080F0000" w:usb2="00000010" w:usb3="00000000" w:csb0="0004009F" w:csb1="00000000"/>
  </w:font>
  <w:font w:name="SimSun">
    <w:altName w:val="宋体"/>
    <w:panose1 w:val="02010600030101010101"/>
    <w:charset w:val="86"/>
    <w:family w:val="auto"/>
    <w:pitch w:val="variable"/>
    <w:sig w:usb0="00000003" w:usb1="288F0000" w:usb2="00000016" w:usb3="00000000" w:csb0="00040001" w:csb1="00000000"/>
  </w:font>
  <w:font w:name="HToronto">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0"/>
        <w:szCs w:val="20"/>
      </w:rPr>
      <w:id w:val="-239327490"/>
      <w:docPartObj>
        <w:docPartGallery w:val="Page Numbers (Bottom of Page)"/>
        <w:docPartUnique/>
      </w:docPartObj>
    </w:sdtPr>
    <w:sdtContent>
      <w:sdt>
        <w:sdtPr>
          <w:rPr>
            <w:rFonts w:ascii="Times New Roman" w:hAnsi="Times New Roman"/>
            <w:sz w:val="20"/>
            <w:szCs w:val="20"/>
          </w:rPr>
          <w:id w:val="953908035"/>
          <w:docPartObj>
            <w:docPartGallery w:val="Page Numbers (Top of Page)"/>
            <w:docPartUnique/>
          </w:docPartObj>
        </w:sdtPr>
        <w:sdtContent>
          <w:p w14:paraId="6915D4D8" w14:textId="39507D3E" w:rsidR="00835B8B" w:rsidRPr="001143CF" w:rsidRDefault="00835B8B">
            <w:pPr>
              <w:pStyle w:val="llb"/>
              <w:jc w:val="right"/>
              <w:rPr>
                <w:rFonts w:ascii="Times New Roman" w:hAnsi="Times New Roman"/>
                <w:sz w:val="20"/>
                <w:szCs w:val="20"/>
              </w:rPr>
            </w:pPr>
            <w:r w:rsidRPr="001143CF">
              <w:rPr>
                <w:rFonts w:ascii="Times New Roman" w:hAnsi="Times New Roman"/>
                <w:sz w:val="20"/>
                <w:szCs w:val="20"/>
              </w:rPr>
              <w:t xml:space="preserve"> </w:t>
            </w:r>
            <w:r w:rsidRPr="001143CF">
              <w:rPr>
                <w:rFonts w:ascii="Times New Roman" w:hAnsi="Times New Roman"/>
                <w:b/>
                <w:bCs/>
                <w:sz w:val="20"/>
                <w:szCs w:val="20"/>
              </w:rPr>
              <w:fldChar w:fldCharType="begin"/>
            </w:r>
            <w:r w:rsidRPr="001143CF">
              <w:rPr>
                <w:rFonts w:ascii="Times New Roman" w:hAnsi="Times New Roman"/>
                <w:b/>
                <w:bCs/>
                <w:sz w:val="20"/>
                <w:szCs w:val="20"/>
              </w:rPr>
              <w:instrText>PAGE</w:instrText>
            </w:r>
            <w:r w:rsidRPr="001143CF">
              <w:rPr>
                <w:rFonts w:ascii="Times New Roman" w:hAnsi="Times New Roman"/>
                <w:b/>
                <w:bCs/>
                <w:sz w:val="20"/>
                <w:szCs w:val="20"/>
              </w:rPr>
              <w:fldChar w:fldCharType="separate"/>
            </w:r>
            <w:r w:rsidR="00371552">
              <w:rPr>
                <w:rFonts w:ascii="Times New Roman" w:hAnsi="Times New Roman"/>
                <w:b/>
                <w:bCs/>
                <w:noProof/>
                <w:sz w:val="20"/>
                <w:szCs w:val="20"/>
              </w:rPr>
              <w:t>88</w:t>
            </w:r>
            <w:r w:rsidRPr="001143CF">
              <w:rPr>
                <w:rFonts w:ascii="Times New Roman" w:hAnsi="Times New Roman"/>
                <w:b/>
                <w:bCs/>
                <w:sz w:val="20"/>
                <w:szCs w:val="20"/>
              </w:rPr>
              <w:fldChar w:fldCharType="end"/>
            </w:r>
            <w:r w:rsidRPr="001143CF">
              <w:rPr>
                <w:rFonts w:ascii="Times New Roman" w:hAnsi="Times New Roman"/>
                <w:sz w:val="20"/>
                <w:szCs w:val="20"/>
              </w:rPr>
              <w:t xml:space="preserve"> / </w:t>
            </w:r>
            <w:r w:rsidRPr="001143CF">
              <w:rPr>
                <w:rFonts w:ascii="Times New Roman" w:hAnsi="Times New Roman"/>
                <w:b/>
                <w:bCs/>
                <w:sz w:val="20"/>
                <w:szCs w:val="20"/>
              </w:rPr>
              <w:fldChar w:fldCharType="begin"/>
            </w:r>
            <w:r w:rsidRPr="001143CF">
              <w:rPr>
                <w:rFonts w:ascii="Times New Roman" w:hAnsi="Times New Roman"/>
                <w:b/>
                <w:bCs/>
                <w:sz w:val="20"/>
                <w:szCs w:val="20"/>
              </w:rPr>
              <w:instrText>NUMPAGES</w:instrText>
            </w:r>
            <w:r w:rsidRPr="001143CF">
              <w:rPr>
                <w:rFonts w:ascii="Times New Roman" w:hAnsi="Times New Roman"/>
                <w:b/>
                <w:bCs/>
                <w:sz w:val="20"/>
                <w:szCs w:val="20"/>
              </w:rPr>
              <w:fldChar w:fldCharType="separate"/>
            </w:r>
            <w:r w:rsidR="00371552">
              <w:rPr>
                <w:rFonts w:ascii="Times New Roman" w:hAnsi="Times New Roman"/>
                <w:b/>
                <w:bCs/>
                <w:noProof/>
                <w:sz w:val="20"/>
                <w:szCs w:val="20"/>
              </w:rPr>
              <w:t>88</w:t>
            </w:r>
            <w:r w:rsidRPr="001143CF">
              <w:rPr>
                <w:rFonts w:ascii="Times New Roman" w:hAnsi="Times New Roman"/>
                <w:b/>
                <w:bCs/>
                <w:sz w:val="20"/>
                <w:szCs w:val="20"/>
              </w:rPr>
              <w:fldChar w:fldCharType="end"/>
            </w:r>
          </w:p>
        </w:sdtContent>
      </w:sdt>
    </w:sdtContent>
  </w:sdt>
  <w:p w14:paraId="714CB4C4" w14:textId="77777777" w:rsidR="00835B8B" w:rsidRDefault="00835B8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E46913" w14:textId="77777777" w:rsidR="00395E64" w:rsidRDefault="00395E64" w:rsidP="00166167">
      <w:r>
        <w:separator/>
      </w:r>
    </w:p>
  </w:footnote>
  <w:footnote w:type="continuationSeparator" w:id="0">
    <w:p w14:paraId="4182BEE6" w14:textId="77777777" w:rsidR="00395E64" w:rsidRDefault="00395E64" w:rsidP="00166167">
      <w:r>
        <w:continuationSeparator/>
      </w:r>
    </w:p>
  </w:footnote>
  <w:footnote w:id="1">
    <w:p w14:paraId="501C5DFF" w14:textId="77777777" w:rsidR="00835B8B" w:rsidRPr="005F03C1" w:rsidRDefault="00835B8B" w:rsidP="005F03C1">
      <w:pPr>
        <w:pStyle w:val="FootnoteTextChar1"/>
        <w:jc w:val="both"/>
        <w:rPr>
          <w:rFonts w:ascii="Times New Roman" w:hAnsi="Times New Roman" w:cs="Times New Roman"/>
          <w:sz w:val="20"/>
          <w:szCs w:val="20"/>
        </w:rPr>
      </w:pPr>
      <w:r w:rsidRPr="005F03C1">
        <w:rPr>
          <w:rStyle w:val="Lbjegyzet-hivatkozs"/>
          <w:rFonts w:ascii="Times New Roman" w:hAnsi="Times New Roman"/>
          <w:sz w:val="20"/>
          <w:szCs w:val="20"/>
        </w:rPr>
        <w:footnoteRef/>
      </w:r>
      <w:r w:rsidRPr="005F03C1">
        <w:rPr>
          <w:rFonts w:ascii="Times New Roman" w:hAnsi="Times New Roman" w:cs="Times New Roman"/>
          <w:sz w:val="20"/>
          <w:szCs w:val="20"/>
        </w:rPr>
        <w:t xml:space="preserve"> Közös ajánlattétel </w:t>
      </w:r>
      <w:proofErr w:type="gramStart"/>
      <w:r w:rsidRPr="005F03C1">
        <w:rPr>
          <w:rFonts w:ascii="Times New Roman" w:hAnsi="Times New Roman" w:cs="Times New Roman"/>
          <w:sz w:val="20"/>
          <w:szCs w:val="20"/>
        </w:rPr>
        <w:t>esetén</w:t>
      </w:r>
      <w:proofErr w:type="gramEnd"/>
      <w:r w:rsidRPr="005F03C1">
        <w:rPr>
          <w:rFonts w:ascii="Times New Roman" w:hAnsi="Times New Roman" w:cs="Times New Roman"/>
          <w:sz w:val="20"/>
          <w:szCs w:val="20"/>
        </w:rPr>
        <w:t xml:space="preserve"> a felolvasólapon a konzorcium neve mellett az egyes ajánlattevők (konzorcium tagjai) nevét is fel kell tüntetni!</w:t>
      </w:r>
    </w:p>
  </w:footnote>
  <w:footnote w:id="2">
    <w:p w14:paraId="6B4EDD38" w14:textId="77777777" w:rsidR="00835B8B" w:rsidRDefault="00835B8B" w:rsidP="005F03C1">
      <w:pPr>
        <w:pStyle w:val="FootnoteTextChar1"/>
        <w:jc w:val="both"/>
      </w:pPr>
      <w:r w:rsidRPr="005F03C1">
        <w:rPr>
          <w:rStyle w:val="Lbjegyzet-hivatkozs"/>
          <w:rFonts w:ascii="Times New Roman" w:hAnsi="Times New Roman"/>
          <w:sz w:val="20"/>
          <w:szCs w:val="20"/>
        </w:rPr>
        <w:footnoteRef/>
      </w:r>
      <w:r w:rsidRPr="005F03C1">
        <w:rPr>
          <w:rFonts w:ascii="Times New Roman" w:hAnsi="Times New Roman" w:cs="Times New Roman"/>
          <w:sz w:val="20"/>
          <w:szCs w:val="20"/>
        </w:rPr>
        <w:t xml:space="preserve"> Közös ajánlattétel </w:t>
      </w:r>
      <w:proofErr w:type="gramStart"/>
      <w:r w:rsidRPr="005F03C1">
        <w:rPr>
          <w:rFonts w:ascii="Times New Roman" w:hAnsi="Times New Roman" w:cs="Times New Roman"/>
          <w:sz w:val="20"/>
          <w:szCs w:val="20"/>
        </w:rPr>
        <w:t>esetén</w:t>
      </w:r>
      <w:proofErr w:type="gramEnd"/>
      <w:r w:rsidRPr="005F03C1">
        <w:rPr>
          <w:rFonts w:ascii="Times New Roman" w:hAnsi="Times New Roman" w:cs="Times New Roman"/>
          <w:sz w:val="20"/>
          <w:szCs w:val="20"/>
        </w:rPr>
        <w:t xml:space="preserve"> a felolvasólapon a konzorcium képviselőjének címe (székhelye, lakóhelye) mellett az egyes ajánlattevők címét (székhelyét, lakóhelyét) is fel kell tüntetni!</w:t>
      </w:r>
    </w:p>
  </w:footnote>
  <w:footnote w:id="3">
    <w:p w14:paraId="3EFEA88D" w14:textId="77777777" w:rsidR="00835B8B" w:rsidRPr="00625E1E" w:rsidRDefault="00835B8B" w:rsidP="00C9053F">
      <w:pPr>
        <w:pStyle w:val="FootnoteTextChar1"/>
        <w:rPr>
          <w:rFonts w:ascii="Times New Roman" w:hAnsi="Times New Roman" w:cs="Times New Roman"/>
          <w:sz w:val="20"/>
          <w:szCs w:val="20"/>
        </w:rPr>
      </w:pPr>
      <w:r w:rsidRPr="00625E1E">
        <w:rPr>
          <w:rStyle w:val="Lbjegyzet-hivatkozs"/>
          <w:rFonts w:ascii="Times New Roman" w:hAnsi="Times New Roman"/>
          <w:sz w:val="20"/>
          <w:szCs w:val="20"/>
        </w:rPr>
        <w:footnoteRef/>
      </w:r>
      <w:r w:rsidRPr="00625E1E">
        <w:rPr>
          <w:rFonts w:ascii="Times New Roman" w:hAnsi="Times New Roman" w:cs="Times New Roman"/>
          <w:sz w:val="20"/>
          <w:szCs w:val="20"/>
        </w:rPr>
        <w:t xml:space="preserve"> A nyilatkozat eredeti aláírt példányát kell az ajánlathoz csatolni!</w:t>
      </w:r>
    </w:p>
  </w:footnote>
  <w:footnote w:id="4">
    <w:p w14:paraId="4A95004A" w14:textId="77777777" w:rsidR="00835B8B" w:rsidRDefault="00835B8B" w:rsidP="00C9053F">
      <w:pPr>
        <w:rPr>
          <w:rFonts w:ascii="Garamond" w:hAnsi="Garamond"/>
          <w:sz w:val="16"/>
          <w:szCs w:val="16"/>
        </w:rPr>
      </w:pPr>
      <w:r w:rsidRPr="00625E1E">
        <w:rPr>
          <w:rStyle w:val="Lbjegyzet-hivatkozs"/>
          <w:rFonts w:ascii="Times New Roman" w:hAnsi="Times New Roman"/>
          <w:sz w:val="20"/>
          <w:szCs w:val="20"/>
        </w:rPr>
        <w:footnoteRef/>
      </w:r>
      <w:r w:rsidRPr="00625E1E">
        <w:rPr>
          <w:rFonts w:ascii="Times New Roman" w:hAnsi="Times New Roman" w:cs="Times New Roman"/>
          <w:sz w:val="20"/>
          <w:szCs w:val="20"/>
        </w:rPr>
        <w:t xml:space="preserve"> Közös ajánlattétel esetén ezt a nyilatkozatot valamennyi ajánlattevő köteles kitölteni.</w:t>
      </w:r>
    </w:p>
  </w:footnote>
  <w:footnote w:id="5">
    <w:p w14:paraId="08D6244B" w14:textId="77777777" w:rsidR="00835B8B" w:rsidRPr="005A5D0F" w:rsidRDefault="00835B8B" w:rsidP="0024490C">
      <w:pPr>
        <w:pStyle w:val="FootnoteTextChar1"/>
        <w:rPr>
          <w:rFonts w:ascii="Times New Roman" w:hAnsi="Times New Roman" w:cs="Times New Roman"/>
        </w:rPr>
      </w:pPr>
      <w:r w:rsidRPr="005A5D0F">
        <w:rPr>
          <w:rStyle w:val="Lbjegyzet-hivatkozs"/>
          <w:rFonts w:ascii="Times New Roman" w:hAnsi="Times New Roman"/>
        </w:rPr>
        <w:footnoteRef/>
      </w:r>
      <w:r w:rsidRPr="005A5D0F">
        <w:rPr>
          <w:rFonts w:ascii="Times New Roman" w:hAnsi="Times New Roman" w:cs="Times New Roman"/>
        </w:rPr>
        <w:t xml:space="preserve"> Közös ajánlattétel esetén ezt a nyilatkozatot valamennyi ajánlattevő saját maga tekintetében köteles aláírni.</w:t>
      </w:r>
    </w:p>
  </w:footnote>
  <w:footnote w:id="6">
    <w:p w14:paraId="1A3B08FF" w14:textId="77777777" w:rsidR="00835B8B" w:rsidRPr="005A5D0F" w:rsidRDefault="00835B8B" w:rsidP="0024490C">
      <w:pPr>
        <w:pStyle w:val="Lbjegyzetszveg"/>
        <w:rPr>
          <w:b/>
          <w:sz w:val="22"/>
          <w:szCs w:val="22"/>
          <w:u w:val="single"/>
        </w:rPr>
      </w:pPr>
      <w:r w:rsidRPr="005A5D0F">
        <w:rPr>
          <w:rStyle w:val="Lbjegyzet-hivatkozs"/>
          <w:sz w:val="22"/>
          <w:szCs w:val="22"/>
        </w:rPr>
        <w:footnoteRef/>
      </w:r>
      <w:r w:rsidRPr="005A5D0F">
        <w:rPr>
          <w:sz w:val="22"/>
          <w:szCs w:val="22"/>
        </w:rPr>
        <w:t xml:space="preserve"> </w:t>
      </w:r>
      <w:r w:rsidRPr="005A5D0F">
        <w:rPr>
          <w:b/>
          <w:sz w:val="22"/>
          <w:szCs w:val="22"/>
          <w:u w:val="single"/>
        </w:rPr>
        <w:t>Amennyiben a hivatkozott törvény hatálya alá tartozik a Társaság, úgy az a) pont, amennyiben nem tartozik alá, úgy a b) pont törlendő!</w:t>
      </w:r>
    </w:p>
  </w:footnote>
  <w:footnote w:id="7">
    <w:p w14:paraId="65D4D781" w14:textId="77777777" w:rsidR="00835B8B" w:rsidRDefault="00835B8B" w:rsidP="0024490C">
      <w:pPr>
        <w:pStyle w:val="FootnoteTextChar1"/>
      </w:pPr>
      <w:r w:rsidRPr="005A5D0F">
        <w:rPr>
          <w:rStyle w:val="Lbjegyzet-hivatkozs"/>
          <w:rFonts w:ascii="Times New Roman" w:hAnsi="Times New Roman"/>
        </w:rPr>
        <w:footnoteRef/>
      </w:r>
      <w:r w:rsidRPr="005A5D0F">
        <w:rPr>
          <w:rFonts w:ascii="Times New Roman" w:hAnsi="Times New Roman" w:cs="Times New Roman"/>
        </w:rPr>
        <w:t xml:space="preserve"> Megfelelő aláhúzandó!</w:t>
      </w:r>
    </w:p>
  </w:footnote>
  <w:footnote w:id="8">
    <w:p w14:paraId="315C6AE6" w14:textId="77777777" w:rsidR="00835B8B" w:rsidRPr="005A5D0F" w:rsidRDefault="00835B8B" w:rsidP="0024490C">
      <w:pPr>
        <w:pStyle w:val="FootnoteTextChar1"/>
        <w:jc w:val="both"/>
        <w:rPr>
          <w:rFonts w:ascii="Times New Roman" w:hAnsi="Times New Roman" w:cs="Times New Roman"/>
        </w:rPr>
      </w:pPr>
      <w:r w:rsidRPr="005A5D0F">
        <w:rPr>
          <w:rStyle w:val="Lbjegyzet-hivatkozs"/>
          <w:rFonts w:ascii="Times New Roman" w:hAnsi="Times New Roman"/>
        </w:rPr>
        <w:footnoteRef/>
      </w:r>
      <w:r w:rsidRPr="005A5D0F">
        <w:rPr>
          <w:rFonts w:ascii="Times New Roman" w:hAnsi="Times New Roman" w:cs="Times New Roman"/>
        </w:rPr>
        <w:t xml:space="preserve"> Közös ajánlattétel esetén ezt a nyilatkozatot valamennyi ajánlattevő saját maga tekintetében köteles aláírni.</w:t>
      </w:r>
    </w:p>
  </w:footnote>
  <w:footnote w:id="9">
    <w:p w14:paraId="417DB6C5" w14:textId="77777777" w:rsidR="00835B8B" w:rsidRDefault="00835B8B" w:rsidP="0024490C">
      <w:pPr>
        <w:pStyle w:val="FootnoteTextChar1"/>
        <w:jc w:val="both"/>
      </w:pPr>
      <w:r w:rsidRPr="005A5D0F">
        <w:rPr>
          <w:rStyle w:val="Lbjegyzet-hivatkozs"/>
          <w:rFonts w:ascii="Times New Roman" w:hAnsi="Times New Roman"/>
        </w:rPr>
        <w:footnoteRef/>
      </w:r>
      <w:r w:rsidRPr="005A5D0F">
        <w:rPr>
          <w:rFonts w:ascii="Times New Roman" w:hAnsi="Times New Roman" w:cs="Times New Roman"/>
        </w:rPr>
        <w:t xml:space="preserve"> Amennyiben ajánlattevő nem vesz igénybe alvállalkozót, kérjük, nyilatkozzanak erről a körülményről. (Nemleges tartalommal is meg kell tenni a nyilatkozat!)</w:t>
      </w:r>
    </w:p>
  </w:footnote>
  <w:footnote w:id="10">
    <w:p w14:paraId="7152ADC5" w14:textId="77777777" w:rsidR="00835B8B" w:rsidRPr="005A5D0F" w:rsidRDefault="00835B8B" w:rsidP="005862E3">
      <w:pPr>
        <w:pStyle w:val="FootnoteTextChar1"/>
        <w:jc w:val="both"/>
        <w:rPr>
          <w:sz w:val="28"/>
          <w:szCs w:val="28"/>
        </w:rPr>
      </w:pPr>
      <w:r w:rsidRPr="005A5D0F">
        <w:rPr>
          <w:rStyle w:val="Lbjegyzet-hivatkozs"/>
          <w:rFonts w:ascii="Times New Roman" w:hAnsi="Times New Roman"/>
          <w:sz w:val="28"/>
          <w:szCs w:val="28"/>
        </w:rPr>
        <w:footnoteRef/>
      </w:r>
      <w:r w:rsidRPr="005A5D0F">
        <w:rPr>
          <w:rStyle w:val="Lbjegyzet-hivatkozs"/>
          <w:rFonts w:ascii="Times New Roman" w:hAnsi="Times New Roman"/>
          <w:sz w:val="28"/>
          <w:szCs w:val="28"/>
        </w:rPr>
        <w:t xml:space="preserve"> Közös ajánlattétel esetén ezt a nyilatkozatot valamennyi ajánlattevő saját maga tekintetében köteles aláírni.</w:t>
      </w:r>
    </w:p>
  </w:footnote>
  <w:footnote w:id="11">
    <w:p w14:paraId="7FB3DECE" w14:textId="77777777" w:rsidR="00835B8B" w:rsidRPr="006F17EA" w:rsidRDefault="00835B8B" w:rsidP="0024490C">
      <w:pPr>
        <w:pStyle w:val="Lbjegyzetszveg"/>
      </w:pPr>
      <w:r w:rsidRPr="006F17EA">
        <w:rPr>
          <w:rStyle w:val="Lbjegyzet-hivatkozs"/>
        </w:rPr>
        <w:footnoteRef/>
      </w:r>
      <w:r w:rsidRPr="006F17EA">
        <w:t xml:space="preserve"> </w:t>
      </w:r>
      <w:r w:rsidRPr="006F17EA">
        <w:rPr>
          <w:bCs/>
        </w:rPr>
        <w:t>Opcionális – kapacitás igénybevétele esetén csatolandó</w:t>
      </w:r>
    </w:p>
  </w:footnote>
  <w:footnote w:id="12">
    <w:p w14:paraId="25147520" w14:textId="77777777" w:rsidR="00835B8B" w:rsidRPr="0066290B" w:rsidRDefault="00835B8B" w:rsidP="005F03C1">
      <w:pPr>
        <w:pStyle w:val="Lbjegyzetszveg"/>
        <w:rPr>
          <w:sz w:val="22"/>
          <w:szCs w:val="22"/>
        </w:rPr>
      </w:pPr>
      <w:r w:rsidRPr="0066290B">
        <w:rPr>
          <w:rStyle w:val="Lbjegyzet-hivatkozs"/>
        </w:rPr>
        <w:footnoteRef/>
      </w:r>
      <w:r w:rsidRPr="0066290B">
        <w:t xml:space="preserve"> Mintáját a 44/2015. (XI. 2.) </w:t>
      </w:r>
      <w:proofErr w:type="spellStart"/>
      <w:r w:rsidRPr="0066290B">
        <w:t>MvM</w:t>
      </w:r>
      <w:proofErr w:type="spellEnd"/>
      <w:r w:rsidRPr="0066290B">
        <w:t xml:space="preserve"> rendelet 21. melléklete tartalmazza</w:t>
      </w:r>
    </w:p>
  </w:footnote>
  <w:footnote w:id="13">
    <w:p w14:paraId="1CDE01E7" w14:textId="77777777" w:rsidR="00835B8B" w:rsidRPr="0066290B" w:rsidRDefault="00835B8B" w:rsidP="005F03C1">
      <w:pPr>
        <w:pStyle w:val="Lbjegyzetszveg"/>
      </w:pPr>
      <w:r w:rsidRPr="0066290B">
        <w:rPr>
          <w:rStyle w:val="Lbjegyzet-hivatkozs"/>
        </w:rPr>
        <w:footnoteRef/>
      </w:r>
      <w:r w:rsidRPr="0066290B">
        <w:t xml:space="preserve"> Ajánlattevő, közös ajánlattétel esetén valamennyi közös ajánlattevő és –amennyiben sor kerül igénybevételére – az alkalmasság igazolásában részt vevő gazdasági </w:t>
      </w:r>
      <w:proofErr w:type="gramStart"/>
      <w:r w:rsidRPr="0066290B">
        <w:t>szereplő(</w:t>
      </w:r>
      <w:proofErr w:type="gramEnd"/>
      <w:r w:rsidRPr="0066290B">
        <w:t>k) kötelesek az ajánlatban benyújtani.</w:t>
      </w:r>
    </w:p>
    <w:p w14:paraId="0BFBB404" w14:textId="77777777" w:rsidR="00835B8B" w:rsidRDefault="00835B8B" w:rsidP="005F03C1">
      <w:pPr>
        <w:pStyle w:val="Lbjegyzetszveg"/>
        <w:rPr>
          <w:rFonts w:ascii="Arial" w:hAnsi="Arial"/>
          <w:sz w:val="22"/>
        </w:rPr>
      </w:pPr>
    </w:p>
  </w:footnote>
  <w:footnote w:id="14">
    <w:p w14:paraId="5235C0AA" w14:textId="77777777" w:rsidR="00835B8B" w:rsidRDefault="00835B8B"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 xml:space="preserve">A Bizottság szervezeti egységei az elektronikus </w:t>
      </w:r>
      <w:proofErr w:type="spellStart"/>
      <w:r>
        <w:t>ESPD-szolgáltatást</w:t>
      </w:r>
      <w:proofErr w:type="spellEnd"/>
      <w:r>
        <w:t xml:space="preserve"> díjmentesen bocsátják az ajánlatkérő szervek, a közszolgáltató ajánlatkérők, a gazdasági szereplők, az elektronikus szolgáltatók és más érdekelt felek rendelkezésére.</w:t>
      </w:r>
    </w:p>
  </w:footnote>
  <w:footnote w:id="15">
    <w:p w14:paraId="732D10F9" w14:textId="77777777" w:rsidR="00835B8B" w:rsidRDefault="00835B8B"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r>
      <w:r>
        <w:rPr>
          <w:b/>
        </w:rPr>
        <w:t>Ajánlatkérő szervek</w:t>
      </w:r>
      <w:r>
        <w:t xml:space="preserve"> részére: vagy az eljárást megindító felhívásként alkalmazott </w:t>
      </w:r>
      <w:r>
        <w:rPr>
          <w:b/>
        </w:rPr>
        <w:t>Előzetes tájékoztató</w:t>
      </w:r>
      <w:r>
        <w:t xml:space="preserve">, vagy </w:t>
      </w:r>
      <w:r>
        <w:rPr>
          <w:b/>
        </w:rPr>
        <w:t>Szerződési hirdetmény</w:t>
      </w:r>
      <w:r>
        <w:t>.</w:t>
      </w:r>
      <w:r>
        <w:br/>
      </w:r>
      <w:r>
        <w:rPr>
          <w:b/>
        </w:rPr>
        <w:t>Közszolgáltató ajánlatkérők</w:t>
      </w:r>
      <w:r>
        <w:t xml:space="preserve"> részére: az eljárást megindító felhívásként alkalmazott </w:t>
      </w:r>
      <w:r>
        <w:rPr>
          <w:b/>
        </w:rPr>
        <w:t>Időszakos előzetes tájékoztató</w:t>
      </w:r>
      <w:r>
        <w:t xml:space="preserve">, Szerződési hirdetmény, vagy a </w:t>
      </w:r>
      <w:r>
        <w:rPr>
          <w:b/>
        </w:rPr>
        <w:t>Minősítési rendszer meglétéről szóló hirdetmény</w:t>
      </w:r>
    </w:p>
  </w:footnote>
  <w:footnote w:id="16">
    <w:p w14:paraId="22F10AC8" w14:textId="77777777" w:rsidR="00835B8B" w:rsidRDefault="00835B8B"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r>
      <w:r>
        <w:rPr>
          <w:i/>
        </w:rPr>
        <w:t>A vonatkozó hirdetmény I. szakaszának I.1 pontjából átmásolandó információ.</w:t>
      </w:r>
      <w:r>
        <w:t xml:space="preserve"> Közös közbeszerzés esetén kérjük feltüntetni minden résztvevő beszerző nevét.</w:t>
      </w:r>
    </w:p>
  </w:footnote>
  <w:footnote w:id="17">
    <w:p w14:paraId="14376AE8" w14:textId="77777777" w:rsidR="00835B8B" w:rsidRDefault="00835B8B"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Lásd a vonatkozó hirdetmény II.1.1 és II.1.3 pontját.</w:t>
      </w:r>
    </w:p>
  </w:footnote>
  <w:footnote w:id="18">
    <w:p w14:paraId="2D0D0E5D" w14:textId="77777777" w:rsidR="00835B8B" w:rsidRDefault="00835B8B"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Lásd a vonatkozó hirdetmény II.1.1 pontját.</w:t>
      </w:r>
    </w:p>
  </w:footnote>
  <w:footnote w:id="19">
    <w:p w14:paraId="68ECD595" w14:textId="77777777" w:rsidR="00835B8B" w:rsidRDefault="00835B8B"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Kérjük, ismételje meg a kapcsolattartó személyekre vonatkozó információt, ahányszor szükséges.</w:t>
      </w:r>
    </w:p>
  </w:footnote>
  <w:footnote w:id="20">
    <w:p w14:paraId="60CAA020" w14:textId="77777777" w:rsidR="00835B8B" w:rsidRDefault="00835B8B"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 xml:space="preserve">Lásd </w:t>
      </w:r>
      <w:r>
        <w:rPr>
          <w:rStyle w:val="DeltaViewInsertion"/>
        </w:rPr>
        <w:t>a Bizottság 2003. május 6-i ajánlását a mikro-, kis és középvállalkozások meghatározásáról (HL L 124., 2003.5.20</w:t>
      </w:r>
      <w:proofErr w:type="gramStart"/>
      <w:r>
        <w:rPr>
          <w:rStyle w:val="DeltaViewInsertion"/>
        </w:rPr>
        <w:t>.,</w:t>
      </w:r>
      <w:proofErr w:type="gramEnd"/>
      <w:r>
        <w:rPr>
          <w:rStyle w:val="DeltaViewInsertion"/>
        </w:rPr>
        <w:t xml:space="preserve"> 36. o.). Ez az információ csak statisztikai célból szükséges. </w:t>
      </w:r>
      <w:r>
        <w:br/>
      </w:r>
      <w:proofErr w:type="spellStart"/>
      <w:r>
        <w:rPr>
          <w:rStyle w:val="DeltaViewInsertion"/>
        </w:rPr>
        <w:t>Mikrovállalkozás</w:t>
      </w:r>
      <w:proofErr w:type="spellEnd"/>
      <w:r>
        <w:rPr>
          <w:rStyle w:val="DeltaViewInsertion"/>
        </w:rPr>
        <w:t>: olyan vállalkozás, amely 10-nél kevesebb főt foglalkoztat, és amelynek éves forgalma és/vagy éves mérlegfőösszege nem haladja meg a 2 millió eurót.</w:t>
      </w:r>
      <w:r>
        <w:br/>
      </w:r>
      <w:r>
        <w:rPr>
          <w:rStyle w:val="DeltaViewInsertion"/>
        </w:rPr>
        <w:t>Kisvállalkozás: olyan vállalkozás, amely 50-nél kevesebb főt foglalkoztat, és amelynek éves forgalma és/vagy éves mérlegfőösszege nem haladja meg a 10 millió eurót;</w:t>
      </w:r>
      <w:r>
        <w:br/>
      </w:r>
      <w:r>
        <w:rPr>
          <w:rStyle w:val="DeltaViewInsertion"/>
        </w:rPr>
        <w:t xml:space="preserve">Középvállalkozás: olyan vállalkozás, amely nem mikro- és nem kisvállalkozás, és </w:t>
      </w:r>
      <w:r>
        <w:t xml:space="preserve">amely </w:t>
      </w:r>
      <w:r>
        <w:rPr>
          <w:b/>
        </w:rPr>
        <w:t>250-nél kevesebb főt foglalkoztat,</w:t>
      </w:r>
      <w:r>
        <w:t xml:space="preserve"> és amelynek </w:t>
      </w:r>
      <w:r>
        <w:rPr>
          <w:b/>
        </w:rPr>
        <w:t>éves forgalma nem haladja meg az 50 millió eurót</w:t>
      </w:r>
      <w:r>
        <w:t xml:space="preserve">, </w:t>
      </w:r>
      <w:r>
        <w:rPr>
          <w:b/>
          <w:i/>
        </w:rPr>
        <w:t>és/vagy</w:t>
      </w:r>
      <w:r>
        <w:t xml:space="preserve"> </w:t>
      </w:r>
      <w:r>
        <w:rPr>
          <w:b/>
        </w:rPr>
        <w:t>éves mérlegfőösszege nem haladja meg a 43 millió eurót</w:t>
      </w:r>
      <w:r>
        <w:t>.</w:t>
      </w:r>
    </w:p>
  </w:footnote>
  <w:footnote w:id="21">
    <w:p w14:paraId="586DD426" w14:textId="77777777" w:rsidR="00835B8B" w:rsidRDefault="00835B8B"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 xml:space="preserve">Lásd a szerződési hirdetmény III.1.5. </w:t>
      </w:r>
      <w:proofErr w:type="gramStart"/>
      <w:r>
        <w:t>pontját</w:t>
      </w:r>
      <w:proofErr w:type="gramEnd"/>
      <w:r>
        <w:t>.</w:t>
      </w:r>
    </w:p>
  </w:footnote>
  <w:footnote w:id="22">
    <w:p w14:paraId="08709E8F" w14:textId="77777777" w:rsidR="00835B8B" w:rsidRDefault="00835B8B"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 xml:space="preserve">Azaz fő célja a fogyatékossággal élő vagy hátrányos helyzetű személyek szociális és szakmai </w:t>
      </w:r>
      <w:bookmarkStart w:id="145" w:name="_DV_C939"/>
      <w:r>
        <w:t>beilleszkedése</w:t>
      </w:r>
      <w:bookmarkEnd w:id="145"/>
      <w:r>
        <w:t>.</w:t>
      </w:r>
    </w:p>
  </w:footnote>
  <w:footnote w:id="23">
    <w:p w14:paraId="637F84E0" w14:textId="77777777" w:rsidR="00835B8B" w:rsidRDefault="00835B8B"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A hivatkozások és a minősítés, ha van ilyen, a tanúsításon szerepelnek.</w:t>
      </w:r>
    </w:p>
  </w:footnote>
  <w:footnote w:id="24">
    <w:p w14:paraId="2E1976AB" w14:textId="77777777" w:rsidR="00835B8B" w:rsidRDefault="00835B8B"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Nevezetesen egy csoport, konzorcium, közös vállalkozás vagy hasonló részeként.</w:t>
      </w:r>
    </w:p>
  </w:footnote>
  <w:footnote w:id="25">
    <w:p w14:paraId="21EA4A2D" w14:textId="77777777" w:rsidR="00835B8B" w:rsidRDefault="00835B8B"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Pl. a minőség-ellenőrzésben részt vevő műszaki szervezetek esetében: IV. rész C. szakasz, 3. pont.</w:t>
      </w:r>
    </w:p>
  </w:footnote>
  <w:footnote w:id="26">
    <w:p w14:paraId="342C61D6" w14:textId="77777777" w:rsidR="00835B8B" w:rsidRDefault="00835B8B"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A szervezett bűnözés elleni küzdelemről szóló, 2008. október 24-i 2008/841/IB tanácsi kerethatározat (HL L 300., 2008.11.11</w:t>
      </w:r>
      <w:proofErr w:type="gramStart"/>
      <w:r>
        <w:t>.,</w:t>
      </w:r>
      <w:proofErr w:type="gramEnd"/>
      <w:r>
        <w:t xml:space="preserve"> 42. o.) 2. cikkében meghatározottak szerint.</w:t>
      </w:r>
    </w:p>
  </w:footnote>
  <w:footnote w:id="27">
    <w:p w14:paraId="25B21F24" w14:textId="77777777" w:rsidR="00835B8B" w:rsidRDefault="00835B8B"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Az Európai Közösségek tisztviselőit és az Európai Unió tagállamainak tisztviselőit érintő korrupció elleni küzdelemről szóló egyezmény</w:t>
      </w:r>
      <w:r>
        <w:rPr>
          <w:sz w:val="19"/>
          <w:szCs w:val="19"/>
        </w:rPr>
        <w:t xml:space="preserve"> </w:t>
      </w:r>
      <w:r>
        <w:t>(HL C 195., 1997.6.25</w:t>
      </w:r>
      <w:proofErr w:type="gramStart"/>
      <w:r>
        <w:t>.,</w:t>
      </w:r>
      <w:proofErr w:type="gramEnd"/>
      <w:r>
        <w:t xml:space="preserve"> 1. o.) 3. cikkében és a Tanács 2003. július 22-i, a magánszektorban tapasztalható korrupció elleni küzdelemről szóló 2003/568/IB kerethatározatának (HL L 192., 2003.7.31</w:t>
      </w:r>
      <w:proofErr w:type="gramStart"/>
      <w:r>
        <w:t>.,</w:t>
      </w:r>
      <w:proofErr w:type="gramEnd"/>
      <w:r>
        <w:t xml:space="preserve"> 54. o.) 2. cikke (1) bekezdésében meghatározottak szerint. Ez a kizárási ok magában foglalja az ajánlatkérő szerv (közszolgáltató ajánlatkérő) vagy a gazdasági szereplő nemzeti jogában meghatározott korrupciót is.</w:t>
      </w:r>
    </w:p>
  </w:footnote>
  <w:footnote w:id="28">
    <w:p w14:paraId="3D617E19" w14:textId="77777777" w:rsidR="00835B8B" w:rsidRDefault="00835B8B"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Az Európai Közösségek pénzügyi érdekeinek védelméről szóló egyezmény 1. cikke értelmében (HL C 316., 1995.11.27</w:t>
      </w:r>
      <w:proofErr w:type="gramStart"/>
      <w:r>
        <w:t>.,</w:t>
      </w:r>
      <w:proofErr w:type="gramEnd"/>
      <w:r>
        <w:t xml:space="preserve"> 48. o.)</w:t>
      </w:r>
    </w:p>
  </w:footnote>
  <w:footnote w:id="29">
    <w:p w14:paraId="602F4CA3" w14:textId="77777777" w:rsidR="00835B8B" w:rsidRDefault="00835B8B"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A terrorizmus elleni küzdelemről szóló, 2002. június 13-i 2002/475/IB tanácsi kerethatározat (HL L 164., 2002.6.22</w:t>
      </w:r>
      <w:proofErr w:type="gramStart"/>
      <w:r>
        <w:t>.,</w:t>
      </w:r>
      <w:proofErr w:type="gramEnd"/>
      <w:r>
        <w:t xml:space="preserve"> 3. o.) 1. és 3. cikkében meghatározottak szerint. Ez a kizárási ok magában foglalja az említett kerethatározat 4. cikke szerinti, bűncselekményre való felbujtást, bűnsegélyt vagy kísérletet.</w:t>
      </w:r>
    </w:p>
  </w:footnote>
  <w:footnote w:id="30">
    <w:p w14:paraId="119BF4F7" w14:textId="77777777" w:rsidR="00835B8B" w:rsidRDefault="00835B8B"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A pénzügyi rendszereknek a pénzmosás, valamint terrorizmus finanszírozása céljára való felhasználásának megelőzéséről szóló, 2005. október 26-i 2005/60/EK európai parlamenti és tanácsi irányelv</w:t>
      </w:r>
      <w:r>
        <w:rPr>
          <w:rStyle w:val="DeltaViewInsertion"/>
          <w:color w:val="000000"/>
        </w:rPr>
        <w:t xml:space="preserve"> (HL L 309., 2005.11.25</w:t>
      </w:r>
      <w:proofErr w:type="gramStart"/>
      <w:r>
        <w:rPr>
          <w:rStyle w:val="DeltaViewInsertion"/>
          <w:color w:val="000000"/>
        </w:rPr>
        <w:t>.,</w:t>
      </w:r>
      <w:proofErr w:type="gramEnd"/>
      <w:r>
        <w:rPr>
          <w:rStyle w:val="DeltaViewInsertion"/>
          <w:color w:val="000000"/>
        </w:rPr>
        <w:t xml:space="preserve"> 15. o.) 1. cikkében meghatározottak szerint.</w:t>
      </w:r>
    </w:p>
  </w:footnote>
  <w:footnote w:id="31">
    <w:p w14:paraId="271162DA" w14:textId="77777777" w:rsidR="00835B8B" w:rsidRDefault="00835B8B" w:rsidP="005F03C1">
      <w:pPr>
        <w:pStyle w:val="Lbjegyzetszveg"/>
        <w:pBdr>
          <w:top w:val="single" w:sz="4" w:space="1" w:color="auto"/>
          <w:left w:val="single" w:sz="4" w:space="4" w:color="auto"/>
          <w:bottom w:val="single" w:sz="4" w:space="1" w:color="auto"/>
          <w:right w:val="single" w:sz="4" w:space="4" w:color="auto"/>
        </w:pBdr>
        <w:shd w:val="clear" w:color="auto" w:fill="BFBFBF"/>
        <w:rPr>
          <w:b/>
        </w:rPr>
      </w:pPr>
      <w:r>
        <w:rPr>
          <w:rStyle w:val="Lbjegyzet-hivatkozs"/>
        </w:rPr>
        <w:footnoteRef/>
      </w:r>
      <w:r>
        <w:tab/>
      </w:r>
      <w:r>
        <w:rPr>
          <w:rStyle w:val="DeltaViewInsertion"/>
        </w:rPr>
        <w:t>Az emberkereskedelem megelőzéséről, és az ellene folytatott küzdelemről, az áldozatok védelméről,</w:t>
      </w:r>
      <w:r>
        <w:rPr>
          <w:rStyle w:val="DeltaViewInsertion"/>
          <w:color w:val="000000"/>
        </w:rPr>
        <w:t xml:space="preserve"> valamint a 2002/629/IB tanácsi kerethatározat felváltásáról szóló, </w:t>
      </w:r>
      <w:r>
        <w:rPr>
          <w:rStyle w:val="DeltaViewInsertion"/>
        </w:rPr>
        <w:t>2011. április 5-i</w:t>
      </w:r>
      <w:r>
        <w:rPr>
          <w:rStyle w:val="DeltaViewInsertion"/>
          <w:color w:val="000000"/>
        </w:rPr>
        <w:t xml:space="preserve"> 2011/36/EU e</w:t>
      </w:r>
      <w:r>
        <w:rPr>
          <w:rStyle w:val="DeltaViewInsertion"/>
        </w:rPr>
        <w:t xml:space="preserve">urópai parlamenti és tanácsi </w:t>
      </w:r>
      <w:r>
        <w:rPr>
          <w:rStyle w:val="DeltaViewInsertion"/>
          <w:color w:val="000000"/>
        </w:rPr>
        <w:t>irányelv (HL L 101., 2011.4.15</w:t>
      </w:r>
      <w:proofErr w:type="gramStart"/>
      <w:r>
        <w:rPr>
          <w:rStyle w:val="DeltaViewInsertion"/>
          <w:color w:val="000000"/>
        </w:rPr>
        <w:t>.,</w:t>
      </w:r>
      <w:proofErr w:type="gramEnd"/>
      <w:r>
        <w:rPr>
          <w:rStyle w:val="DeltaViewInsertion"/>
          <w:color w:val="000000"/>
        </w:rPr>
        <w:t xml:space="preserve"> 1. o.) 2. cikkében meghatározottak szerint.</w:t>
      </w:r>
    </w:p>
  </w:footnote>
  <w:footnote w:id="32">
    <w:p w14:paraId="610A04BC" w14:textId="77777777" w:rsidR="00835B8B" w:rsidRDefault="00835B8B"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Kérjük, szükség szerint ismételje.</w:t>
      </w:r>
    </w:p>
  </w:footnote>
  <w:footnote w:id="33">
    <w:p w14:paraId="58647B55" w14:textId="77777777" w:rsidR="00835B8B" w:rsidRDefault="00835B8B"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Kérjük, szükség szerint ismételje.</w:t>
      </w:r>
    </w:p>
  </w:footnote>
  <w:footnote w:id="34">
    <w:p w14:paraId="21DC6052" w14:textId="77777777" w:rsidR="00835B8B" w:rsidRDefault="00835B8B"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Kérjük, szükség szerint ismételje.</w:t>
      </w:r>
    </w:p>
  </w:footnote>
  <w:footnote w:id="35">
    <w:p w14:paraId="1E67E79B" w14:textId="77777777" w:rsidR="00835B8B" w:rsidRDefault="00835B8B"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A 2014/24/EU irányelv 57. cikke (6) bekezdését végrehajtó nemzeti rendelkezésekkel összhangban.</w:t>
      </w:r>
    </w:p>
  </w:footnote>
  <w:footnote w:id="36">
    <w:p w14:paraId="132CF988" w14:textId="77777777" w:rsidR="00835B8B" w:rsidRDefault="00835B8B"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 xml:space="preserve">Az elkövetett bűncselekmény jellegét figyelembe véve (egyszeri, ismételt, </w:t>
      </w:r>
      <w:proofErr w:type="gramStart"/>
      <w:r>
        <w:t>szisztematikus .</w:t>
      </w:r>
      <w:proofErr w:type="gramEnd"/>
      <w:r>
        <w:t xml:space="preserve">..) a magyarázatnak tükröznie kell e megtett intézkedések megfelelőségét. </w:t>
      </w:r>
    </w:p>
  </w:footnote>
  <w:footnote w:id="37">
    <w:p w14:paraId="3F6D902D" w14:textId="77777777" w:rsidR="00835B8B" w:rsidRDefault="00835B8B"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Kérjük, szükség szerint ismételje.</w:t>
      </w:r>
    </w:p>
  </w:footnote>
  <w:footnote w:id="38">
    <w:p w14:paraId="6940E9E8" w14:textId="77777777" w:rsidR="00835B8B" w:rsidRDefault="00835B8B"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Lásd a 2014/24/EU irányelv 57. cikkének (4) bekezdését.</w:t>
      </w:r>
    </w:p>
  </w:footnote>
  <w:footnote w:id="39">
    <w:p w14:paraId="7A5A6822" w14:textId="77777777" w:rsidR="00835B8B" w:rsidRDefault="00835B8B"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E közbeszerzés alkalmazásában a nemzeti jogban, a vonatkozó hirdetményben vagy a közbeszerzési dokumentumokban vagy a 2014/24/EU irányelv 18. cikke (2) bekezdésében hivatkozottak szerint</w:t>
      </w:r>
    </w:p>
  </w:footnote>
  <w:footnote w:id="40">
    <w:p w14:paraId="7959CE0B" w14:textId="77777777" w:rsidR="00835B8B" w:rsidRDefault="00835B8B"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Lásd a nemzeti jogot, a vonatkozó hirdetményt vagy a közbeszerzési dokumentumokat.</w:t>
      </w:r>
    </w:p>
  </w:footnote>
  <w:footnote w:id="41">
    <w:p w14:paraId="05427935" w14:textId="77777777" w:rsidR="00835B8B" w:rsidRDefault="00835B8B"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 xml:space="preserve">Ezt az információt </w:t>
      </w:r>
      <w:r>
        <w:rPr>
          <w:b/>
        </w:rPr>
        <w:t>nem</w:t>
      </w:r>
      <w:r>
        <w:t xml:space="preserve"> kell megadni abban az esetben, ha az a)–f) pontokban fölsorolt esetek valamelyikében a gazdasági szereplők kizárását a nemzeti jog </w:t>
      </w:r>
      <w:r>
        <w:rPr>
          <w:b/>
        </w:rPr>
        <w:t>kötelezővé</w:t>
      </w:r>
      <w:r>
        <w:t xml:space="preserve"> tette </w:t>
      </w:r>
      <w:r>
        <w:rPr>
          <w:b/>
        </w:rPr>
        <w:t>az eltérés lehetősége nélkül</w:t>
      </w:r>
      <w:r>
        <w:t xml:space="preserve"> abban az esetben, ha a gazdasági szereplő mindazonáltal képes a szerződés teljesítésére.</w:t>
      </w:r>
    </w:p>
  </w:footnote>
  <w:footnote w:id="42">
    <w:p w14:paraId="62308772" w14:textId="77777777" w:rsidR="00835B8B" w:rsidRDefault="00835B8B"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Adott esetben lásd a nemzeti jog, a vonatkozó hirdetmény vagy a közbeszerzési dokumentumok meghatározásait.</w:t>
      </w:r>
    </w:p>
  </w:footnote>
  <w:footnote w:id="43">
    <w:p w14:paraId="7AC90C28" w14:textId="77777777" w:rsidR="00835B8B" w:rsidRDefault="00835B8B"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A nemzeti jogban, a vonatkozó hirdetményben vagy a közbeszerzési dokumentumokban jelzettek szerint.</w:t>
      </w:r>
    </w:p>
  </w:footnote>
  <w:footnote w:id="44">
    <w:p w14:paraId="0DE46261" w14:textId="77777777" w:rsidR="00835B8B" w:rsidRDefault="00835B8B"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Kérjük, szükség szerint ismételje.</w:t>
      </w:r>
    </w:p>
  </w:footnote>
  <w:footnote w:id="45">
    <w:p w14:paraId="0D9EE2DB" w14:textId="77777777" w:rsidR="00835B8B" w:rsidRDefault="00835B8B"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Kérjük, egyértelműen adja meg, melyik elemre vonatkozik a válasz.</w:t>
      </w:r>
    </w:p>
  </w:footnote>
  <w:footnote w:id="46">
    <w:p w14:paraId="2371A734" w14:textId="77777777" w:rsidR="00835B8B" w:rsidRDefault="00835B8B"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Kérjük, szükség szerint ismételje.</w:t>
      </w:r>
    </w:p>
  </w:footnote>
  <w:footnote w:id="47">
    <w:p w14:paraId="5A283FD8" w14:textId="77777777" w:rsidR="00835B8B" w:rsidRDefault="00835B8B"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Kérjük, szükség szerint ismételje.</w:t>
      </w:r>
    </w:p>
  </w:footnote>
  <w:footnote w:id="48">
    <w:p w14:paraId="55262606" w14:textId="77777777" w:rsidR="00835B8B" w:rsidRDefault="00835B8B"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 xml:space="preserve">Feltéve, hogy a gazdasági szereplő megadta a szükséges információt </w:t>
      </w:r>
      <w:r>
        <w:rPr>
          <w:i/>
        </w:rPr>
        <w:t>(internetcím, a kibocsátó hatóság vagy testület, a dokumentáció pontos hivatkozási adatai), amely ezt lehetővé teszi az ajánlatkérő szerv vagy a közszolgáltató ajánlatkérő számára. Amennyiben szükséges, ehhez csatolni kell a hozzáférésre vonatkozó jóváhagyást.</w:t>
      </w:r>
      <w:r>
        <w:t xml:space="preserve"> </w:t>
      </w:r>
    </w:p>
  </w:footnote>
  <w:footnote w:id="49">
    <w:p w14:paraId="338D84E1" w14:textId="77777777" w:rsidR="00835B8B" w:rsidRDefault="00835B8B"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 xml:space="preserve">A 2014/24/EU irányelv 59. cikke (5) bekezdése második </w:t>
      </w:r>
      <w:proofErr w:type="spellStart"/>
      <w:r>
        <w:t>albekezdésének</w:t>
      </w:r>
      <w:proofErr w:type="spellEnd"/>
      <w:r>
        <w:t xml:space="preserve"> nemzeti végrehajtásától függően.</w:t>
      </w:r>
    </w:p>
  </w:footnote>
  <w:footnote w:id="50">
    <w:p w14:paraId="572F7744" w14:textId="16076F72" w:rsidR="00835B8B" w:rsidRPr="0066290B" w:rsidRDefault="00835B8B" w:rsidP="005F03C1">
      <w:pPr>
        <w:pStyle w:val="Lbjegyzetszveg"/>
      </w:pPr>
      <w:r w:rsidRPr="0066290B">
        <w:rPr>
          <w:rStyle w:val="Lbjegyzet-hivatkozs"/>
        </w:rPr>
        <w:footnoteRef/>
      </w:r>
      <w:r w:rsidRPr="0066290B">
        <w:t xml:space="preserve"> </w:t>
      </w:r>
      <w:r w:rsidRPr="0066290B">
        <w:rPr>
          <w:b/>
          <w:u w:val="single"/>
        </w:rPr>
        <w:t xml:space="preserve">Ajánlattevő akkor köteles ezt a nyilatkozatot benyújtani az ajánlati felhívásban előírt kizáró okok vonatkozásában, amennyiben </w:t>
      </w:r>
      <w:r>
        <w:rPr>
          <w:b/>
          <w:u w:val="single"/>
        </w:rPr>
        <w:t>A</w:t>
      </w:r>
      <w:r w:rsidRPr="0066290B">
        <w:rPr>
          <w:b/>
          <w:u w:val="single"/>
        </w:rPr>
        <w:t>jánlatkérő erre a Kbt. 69. § (4)-(7) bekezdése alapján felhívja.</w:t>
      </w:r>
      <w:r w:rsidRPr="0066290B">
        <w:t xml:space="preserve"> Közös ajánlattétel esetén ezt a nyilatkozatot valamennyi ajánlattevő saját maga tekintetében köteles aláírni.</w:t>
      </w:r>
    </w:p>
  </w:footnote>
  <w:footnote w:id="51">
    <w:p w14:paraId="52FF4923" w14:textId="77777777" w:rsidR="00835B8B" w:rsidRPr="0066290B" w:rsidRDefault="00835B8B" w:rsidP="005F03C1">
      <w:pPr>
        <w:pStyle w:val="Lbjegyzetszveg"/>
      </w:pPr>
      <w:r w:rsidRPr="0066290B">
        <w:rPr>
          <w:rStyle w:val="Lbjegyzet-hivatkozs"/>
        </w:rPr>
        <w:footnoteRef/>
      </w:r>
      <w:r w:rsidRPr="0066290B">
        <w:t xml:space="preserve"> Természetes személy ajánlattevő esetén releváns. Közjegyző vagy gazdasági, illetve szakmai kamara által hitelesített nyilatkozat szükséges.</w:t>
      </w:r>
    </w:p>
  </w:footnote>
  <w:footnote w:id="52">
    <w:p w14:paraId="26A5B0F6" w14:textId="77777777" w:rsidR="00835B8B" w:rsidRPr="0066290B" w:rsidRDefault="00835B8B" w:rsidP="005F03C1">
      <w:pPr>
        <w:pStyle w:val="Lbjegyzetszveg"/>
      </w:pPr>
      <w:r w:rsidRPr="0066290B">
        <w:rPr>
          <w:rStyle w:val="Lbjegyzet-hivatkozs"/>
        </w:rPr>
        <w:footnoteRef/>
      </w:r>
      <w:r w:rsidRPr="0066290B">
        <w:t xml:space="preserve"> Ha az ajánlattevő a cégnyilvánosságról, a bírósági cégeljárásról és a végelszámolásról szóló 2006. évi V. törvény értelmében nem minősül cégnek, vagy ha az adott szervezet tevékenységének felfüggesztésére a cégbíróságon kívül más hatóság is jogosult, közjegyző vagy gazdasági, illetve szakmai kamara által hitelesített nyilatkozat szükséges.</w:t>
      </w:r>
    </w:p>
  </w:footnote>
  <w:footnote w:id="53">
    <w:p w14:paraId="3D82A0C3" w14:textId="77777777" w:rsidR="00835B8B" w:rsidRPr="0066290B" w:rsidRDefault="00835B8B" w:rsidP="005F03C1">
      <w:pPr>
        <w:pStyle w:val="Lbjegyzetszveg"/>
      </w:pPr>
      <w:r w:rsidRPr="0066290B">
        <w:rPr>
          <w:rStyle w:val="Lbjegyzet-hivatkozs"/>
        </w:rPr>
        <w:footnoteRef/>
      </w:r>
      <w:r w:rsidRPr="0066290B">
        <w:t xml:space="preserve"> Természetes személy ajánlattevő esetén releváns. Közjegyző vagy gazdasági, illetve szakmai kamara által hitelesített nyilatkozat szükséges.</w:t>
      </w:r>
    </w:p>
  </w:footnote>
  <w:footnote w:id="54">
    <w:p w14:paraId="575E390C" w14:textId="77777777" w:rsidR="00835B8B" w:rsidRPr="0066290B" w:rsidRDefault="00835B8B" w:rsidP="005F03C1">
      <w:pPr>
        <w:pStyle w:val="Lbjegyzetszveg"/>
      </w:pPr>
      <w:r w:rsidRPr="0066290B">
        <w:rPr>
          <w:rStyle w:val="Lbjegyzet-hivatkozs"/>
        </w:rPr>
        <w:footnoteRef/>
      </w:r>
      <w:r w:rsidRPr="0066290B">
        <w:t xml:space="preserve"> Ha a nem természetes személy ajánlattevő nem minősül cégnek, közjegyző vagy gazdasági, illetve szakmai kamara által hitelesített nyilatkozat szükséges.</w:t>
      </w:r>
    </w:p>
  </w:footnote>
  <w:footnote w:id="55">
    <w:p w14:paraId="54BF63E4" w14:textId="77777777" w:rsidR="00835B8B" w:rsidRPr="0066290B" w:rsidRDefault="00835B8B" w:rsidP="005F03C1">
      <w:pPr>
        <w:pStyle w:val="Lbjegyzetszveg"/>
      </w:pPr>
      <w:r w:rsidRPr="0066290B">
        <w:rPr>
          <w:rStyle w:val="Lbjegyzet-hivatkozs"/>
        </w:rPr>
        <w:footnoteRef/>
      </w:r>
      <w:r w:rsidRPr="0066290B">
        <w:t xml:space="preserve"> Közjegyző vagy gazdasági, illetve szakmai kamara által hitelesített nyilatkozat szükséges.</w:t>
      </w:r>
    </w:p>
    <w:p w14:paraId="4D67F632" w14:textId="77777777" w:rsidR="00835B8B" w:rsidRDefault="00835B8B" w:rsidP="005F03C1">
      <w:pPr>
        <w:pStyle w:val="Lbjegyzetszveg"/>
        <w:rPr>
          <w:rFonts w:ascii="Arial" w:hAnsi="Arial"/>
        </w:rPr>
      </w:pPr>
    </w:p>
  </w:footnote>
  <w:footnote w:id="56">
    <w:p w14:paraId="285CCA3C" w14:textId="3BA6784C" w:rsidR="00835B8B" w:rsidRPr="009819F6" w:rsidRDefault="00835B8B" w:rsidP="009819F6">
      <w:pPr>
        <w:pStyle w:val="FootnoteTextChar1"/>
        <w:jc w:val="both"/>
        <w:rPr>
          <w:rFonts w:ascii="Times New Roman" w:hAnsi="Times New Roman" w:cs="Times New Roman"/>
          <w:sz w:val="20"/>
          <w:szCs w:val="20"/>
        </w:rPr>
      </w:pPr>
      <w:r w:rsidRPr="009819F6">
        <w:rPr>
          <w:rStyle w:val="Lbjegyzet-hivatkozs"/>
          <w:rFonts w:ascii="Times New Roman" w:hAnsi="Times New Roman"/>
          <w:sz w:val="20"/>
          <w:szCs w:val="20"/>
        </w:rPr>
        <w:footnoteRef/>
      </w:r>
      <w:r w:rsidRPr="009819F6">
        <w:rPr>
          <w:rFonts w:ascii="Times New Roman" w:hAnsi="Times New Roman" w:cs="Times New Roman"/>
          <w:sz w:val="20"/>
          <w:szCs w:val="20"/>
        </w:rPr>
        <w:t xml:space="preserve"> </w:t>
      </w:r>
      <w:r w:rsidRPr="009819F6">
        <w:rPr>
          <w:rFonts w:ascii="Times New Roman" w:hAnsi="Times New Roman" w:cs="Times New Roman"/>
          <w:b/>
          <w:sz w:val="20"/>
          <w:szCs w:val="20"/>
          <w:u w:val="single"/>
        </w:rPr>
        <w:t xml:space="preserve">Ajánlattevő akkor köteles ezt a nyilatkozatot benyújtani az ajánlati felhívásban előírt kizáró okok vonatkozásában, amennyiben </w:t>
      </w:r>
      <w:r>
        <w:rPr>
          <w:rFonts w:ascii="Times New Roman" w:hAnsi="Times New Roman" w:cs="Times New Roman"/>
          <w:b/>
          <w:sz w:val="20"/>
          <w:szCs w:val="20"/>
          <w:u w:val="single"/>
        </w:rPr>
        <w:t>A</w:t>
      </w:r>
      <w:r w:rsidRPr="009819F6">
        <w:rPr>
          <w:rFonts w:ascii="Times New Roman" w:hAnsi="Times New Roman" w:cs="Times New Roman"/>
          <w:b/>
          <w:sz w:val="20"/>
          <w:szCs w:val="20"/>
          <w:u w:val="single"/>
        </w:rPr>
        <w:t>jánlatkérő erre a Kbt. 69. § (4)-(7) bekezdése alapján felhívja</w:t>
      </w:r>
      <w:r w:rsidRPr="009819F6">
        <w:rPr>
          <w:rFonts w:ascii="Times New Roman" w:hAnsi="Times New Roman" w:cs="Times New Roman"/>
          <w:sz w:val="20"/>
          <w:szCs w:val="20"/>
        </w:rPr>
        <w:t>. Közös ajánlattétel esetén ezt a nyilatkozatot valamennyi ajánlattevő saját maga tekintetében köteles aláírni.</w:t>
      </w:r>
    </w:p>
  </w:footnote>
  <w:footnote w:id="57">
    <w:p w14:paraId="0AC7331F" w14:textId="77777777" w:rsidR="00835B8B" w:rsidRPr="009819F6" w:rsidRDefault="00835B8B" w:rsidP="009819F6">
      <w:pPr>
        <w:pStyle w:val="FootnoteTextChar1"/>
        <w:jc w:val="both"/>
        <w:rPr>
          <w:rFonts w:ascii="Times New Roman" w:hAnsi="Times New Roman" w:cs="Times New Roman"/>
          <w:sz w:val="20"/>
          <w:szCs w:val="20"/>
        </w:rPr>
      </w:pPr>
      <w:r w:rsidRPr="009819F6">
        <w:rPr>
          <w:rStyle w:val="Lbjegyzet-hivatkozs"/>
          <w:rFonts w:ascii="Times New Roman" w:hAnsi="Times New Roman"/>
          <w:sz w:val="20"/>
          <w:szCs w:val="20"/>
        </w:rPr>
        <w:footnoteRef/>
      </w:r>
      <w:r w:rsidRPr="009819F6">
        <w:rPr>
          <w:rFonts w:ascii="Times New Roman" w:hAnsi="Times New Roman" w:cs="Times New Roman"/>
          <w:sz w:val="20"/>
          <w:szCs w:val="20"/>
        </w:rPr>
        <w:t xml:space="preserve"> Magyarországon letelepedett ajánlattevő esetében aláhúzandó</w:t>
      </w:r>
    </w:p>
  </w:footnote>
  <w:footnote w:id="58">
    <w:p w14:paraId="1700DF24" w14:textId="77777777" w:rsidR="00835B8B" w:rsidRPr="009819F6" w:rsidRDefault="00835B8B" w:rsidP="009819F6">
      <w:pPr>
        <w:pStyle w:val="FootnoteTextChar1"/>
        <w:jc w:val="both"/>
        <w:rPr>
          <w:rFonts w:ascii="Times New Roman" w:hAnsi="Times New Roman" w:cs="Times New Roman"/>
          <w:sz w:val="20"/>
          <w:szCs w:val="20"/>
        </w:rPr>
      </w:pPr>
      <w:r w:rsidRPr="009819F6">
        <w:rPr>
          <w:rStyle w:val="Lbjegyzet-hivatkozs"/>
          <w:rFonts w:ascii="Times New Roman" w:hAnsi="Times New Roman"/>
          <w:sz w:val="20"/>
          <w:szCs w:val="20"/>
        </w:rPr>
        <w:footnoteRef/>
      </w:r>
      <w:r w:rsidRPr="009819F6">
        <w:rPr>
          <w:rFonts w:ascii="Times New Roman" w:hAnsi="Times New Roman" w:cs="Times New Roman"/>
          <w:sz w:val="20"/>
          <w:szCs w:val="20"/>
        </w:rPr>
        <w:t xml:space="preserve"> Nem Magyarországon letelepedett ajánlattevő esetében aláhúzandó</w:t>
      </w:r>
    </w:p>
  </w:footnote>
  <w:footnote w:id="59">
    <w:p w14:paraId="177D285F" w14:textId="77777777" w:rsidR="00835B8B" w:rsidRPr="009819F6" w:rsidRDefault="00835B8B" w:rsidP="009819F6">
      <w:pPr>
        <w:pStyle w:val="FootnoteTextChar1"/>
        <w:jc w:val="both"/>
        <w:rPr>
          <w:rFonts w:ascii="Times New Roman" w:hAnsi="Times New Roman" w:cs="Times New Roman"/>
          <w:sz w:val="20"/>
          <w:szCs w:val="20"/>
        </w:rPr>
      </w:pPr>
      <w:r w:rsidRPr="009819F6">
        <w:rPr>
          <w:rStyle w:val="Lbjegyzet-hivatkozs"/>
          <w:rFonts w:ascii="Times New Roman" w:hAnsi="Times New Roman"/>
          <w:sz w:val="20"/>
          <w:szCs w:val="20"/>
        </w:rPr>
        <w:footnoteRef/>
      </w:r>
      <w:r w:rsidRPr="009819F6">
        <w:rPr>
          <w:rFonts w:ascii="Times New Roman" w:hAnsi="Times New Roman" w:cs="Times New Roman"/>
          <w:sz w:val="20"/>
          <w:szCs w:val="20"/>
        </w:rPr>
        <w:t xml:space="preserve"> Megfelelő pont aláhúzandó, vagy a nem kívánt rész törlendő!</w:t>
      </w:r>
    </w:p>
  </w:footnote>
  <w:footnote w:id="60">
    <w:p w14:paraId="37827225" w14:textId="77777777" w:rsidR="00835B8B" w:rsidRDefault="00835B8B" w:rsidP="009819F6">
      <w:pPr>
        <w:pStyle w:val="FootnoteTextChar1"/>
        <w:jc w:val="both"/>
        <w:rPr>
          <w:rFonts w:ascii="Garamond" w:hAnsi="Garamond"/>
        </w:rPr>
      </w:pPr>
      <w:r w:rsidRPr="009819F6">
        <w:rPr>
          <w:rStyle w:val="Lbjegyzet-hivatkozs"/>
          <w:rFonts w:ascii="Times New Roman" w:hAnsi="Times New Roman"/>
          <w:sz w:val="20"/>
          <w:szCs w:val="20"/>
        </w:rPr>
        <w:footnoteRef/>
      </w:r>
      <w:r w:rsidRPr="009819F6">
        <w:rPr>
          <w:rFonts w:ascii="Times New Roman" w:hAnsi="Times New Roman" w:cs="Times New Roman"/>
          <w:sz w:val="20"/>
          <w:szCs w:val="20"/>
        </w:rPr>
        <w:t xml:space="preserve"> Felsorolás a tényleges tulajdonosok számának megfelelően módosítandó</w:t>
      </w:r>
    </w:p>
  </w:footnote>
  <w:footnote w:id="61">
    <w:p w14:paraId="2261C0AC" w14:textId="77777777" w:rsidR="00835B8B" w:rsidRPr="00AD24E4" w:rsidRDefault="00835B8B" w:rsidP="005F03C1">
      <w:pPr>
        <w:pStyle w:val="FootnoteTextChar1"/>
        <w:rPr>
          <w:rFonts w:ascii="Times New Roman" w:hAnsi="Times New Roman" w:cs="Times New Roman"/>
          <w:sz w:val="20"/>
          <w:szCs w:val="20"/>
        </w:rPr>
      </w:pPr>
      <w:r w:rsidRPr="00AD24E4">
        <w:rPr>
          <w:rStyle w:val="Lbjegyzet-hivatkozs"/>
          <w:rFonts w:ascii="Times New Roman" w:hAnsi="Times New Roman"/>
          <w:sz w:val="20"/>
          <w:szCs w:val="20"/>
        </w:rPr>
        <w:footnoteRef/>
      </w:r>
      <w:r w:rsidRPr="00AD24E4">
        <w:rPr>
          <w:rFonts w:ascii="Times New Roman" w:hAnsi="Times New Roman" w:cs="Times New Roman"/>
          <w:sz w:val="20"/>
          <w:szCs w:val="20"/>
        </w:rPr>
        <w:t xml:space="preserve"> Megfelelő pont aláhúzandó, vagy a nem kívánt rész törlendő és a megfelelő rész kitöltendő!</w:t>
      </w:r>
    </w:p>
  </w:footnote>
  <w:footnote w:id="62">
    <w:p w14:paraId="1B29480D" w14:textId="77777777" w:rsidR="00835B8B" w:rsidRPr="00AD24E4" w:rsidRDefault="00835B8B" w:rsidP="005F03C1">
      <w:pPr>
        <w:pStyle w:val="FootnoteTextChar1"/>
        <w:rPr>
          <w:rFonts w:ascii="Times New Roman" w:hAnsi="Times New Roman" w:cs="Times New Roman"/>
          <w:sz w:val="20"/>
          <w:szCs w:val="20"/>
        </w:rPr>
      </w:pPr>
      <w:r w:rsidRPr="00AD24E4">
        <w:rPr>
          <w:rStyle w:val="Lbjegyzet-hivatkozs"/>
          <w:rFonts w:ascii="Times New Roman" w:hAnsi="Times New Roman"/>
          <w:sz w:val="20"/>
          <w:szCs w:val="20"/>
        </w:rPr>
        <w:footnoteRef/>
      </w:r>
      <w:r w:rsidRPr="00AD24E4">
        <w:rPr>
          <w:rFonts w:ascii="Times New Roman" w:hAnsi="Times New Roman" w:cs="Times New Roman"/>
          <w:sz w:val="20"/>
          <w:szCs w:val="20"/>
        </w:rPr>
        <w:t xml:space="preserve"> Felsorolás a tényleges tulajdonosok számának megfelelően módosítandó</w:t>
      </w:r>
    </w:p>
  </w:footnote>
  <w:footnote w:id="63">
    <w:p w14:paraId="19BDCBBA" w14:textId="77777777" w:rsidR="00835B8B" w:rsidRDefault="00835B8B" w:rsidP="005F03C1">
      <w:pPr>
        <w:pStyle w:val="FootnoteTextChar1"/>
        <w:rPr>
          <w:rFonts w:ascii="Garamond" w:hAnsi="Garamond"/>
        </w:rPr>
      </w:pPr>
      <w:r w:rsidRPr="00AD24E4">
        <w:rPr>
          <w:rStyle w:val="Lbjegyzet-hivatkozs"/>
          <w:rFonts w:ascii="Times New Roman" w:hAnsi="Times New Roman"/>
          <w:sz w:val="20"/>
          <w:szCs w:val="20"/>
        </w:rPr>
        <w:footnoteRef/>
      </w:r>
      <w:r w:rsidRPr="00AD24E4">
        <w:rPr>
          <w:rFonts w:ascii="Times New Roman" w:hAnsi="Times New Roman" w:cs="Times New Roman"/>
          <w:sz w:val="20"/>
          <w:szCs w:val="20"/>
        </w:rPr>
        <w:t xml:space="preserve"> Megfelelő pont aláhúzandó, vagy a nem kívánt rész törlendő és a megfelelő rész kitöltendő!</w:t>
      </w:r>
    </w:p>
  </w:footnote>
  <w:footnote w:id="64">
    <w:p w14:paraId="213D7078" w14:textId="50619444" w:rsidR="00835B8B" w:rsidRPr="00AD24E4" w:rsidRDefault="00835B8B" w:rsidP="005F03C1">
      <w:pPr>
        <w:pStyle w:val="FootnoteTextChar1"/>
        <w:jc w:val="both"/>
        <w:rPr>
          <w:rFonts w:ascii="Times New Roman" w:hAnsi="Times New Roman" w:cs="Times New Roman"/>
          <w:sz w:val="20"/>
          <w:szCs w:val="20"/>
        </w:rPr>
      </w:pPr>
      <w:r w:rsidRPr="00AD24E4">
        <w:rPr>
          <w:rStyle w:val="Lbjegyzet-hivatkozs"/>
          <w:rFonts w:ascii="Times New Roman" w:hAnsi="Times New Roman"/>
          <w:sz w:val="20"/>
          <w:szCs w:val="20"/>
        </w:rPr>
        <w:footnoteRef/>
      </w:r>
      <w:r w:rsidRPr="00AD24E4">
        <w:rPr>
          <w:rFonts w:ascii="Times New Roman" w:hAnsi="Times New Roman" w:cs="Times New Roman"/>
          <w:sz w:val="20"/>
          <w:szCs w:val="20"/>
        </w:rPr>
        <w:t xml:space="preserve"> </w:t>
      </w:r>
      <w:r w:rsidRPr="00AD24E4">
        <w:rPr>
          <w:rFonts w:ascii="Times New Roman" w:hAnsi="Times New Roman" w:cs="Times New Roman"/>
          <w:b/>
          <w:sz w:val="20"/>
          <w:szCs w:val="20"/>
          <w:u w:val="single"/>
        </w:rPr>
        <w:t>Ajánlattevő akkor köteles ezt a nyilatkozatot benyújtani az ajánlati felhívásban előírt kizáró o</w:t>
      </w:r>
      <w:r>
        <w:rPr>
          <w:rFonts w:ascii="Times New Roman" w:hAnsi="Times New Roman" w:cs="Times New Roman"/>
          <w:b/>
          <w:sz w:val="20"/>
          <w:szCs w:val="20"/>
          <w:u w:val="single"/>
        </w:rPr>
        <w:t>kok vonatkozásában, amennyiben A</w:t>
      </w:r>
      <w:r w:rsidRPr="00AD24E4">
        <w:rPr>
          <w:rFonts w:ascii="Times New Roman" w:hAnsi="Times New Roman" w:cs="Times New Roman"/>
          <w:b/>
          <w:sz w:val="20"/>
          <w:szCs w:val="20"/>
          <w:u w:val="single"/>
        </w:rPr>
        <w:t>jánlatkérő erre a Kbt. 69. § (4)-(8) bekezdése alapján felhívja</w:t>
      </w:r>
      <w:r w:rsidRPr="00AD24E4">
        <w:rPr>
          <w:rFonts w:ascii="Times New Roman" w:hAnsi="Times New Roman" w:cs="Times New Roman"/>
          <w:sz w:val="20"/>
          <w:szCs w:val="20"/>
        </w:rPr>
        <w:t>. Közös ajánlattétel esetén ezt a nyilatkozatot valamennyi ajánlattevő saját maga tekintetében köteles aláírni.</w:t>
      </w:r>
    </w:p>
  </w:footnote>
  <w:footnote w:id="65">
    <w:p w14:paraId="4D107386" w14:textId="77777777" w:rsidR="00835B8B" w:rsidRPr="00AD24E4" w:rsidRDefault="00835B8B" w:rsidP="005F03C1">
      <w:pPr>
        <w:pStyle w:val="FootnoteTextChar1"/>
        <w:rPr>
          <w:rFonts w:ascii="Times New Roman" w:hAnsi="Times New Roman" w:cs="Times New Roman"/>
          <w:sz w:val="20"/>
          <w:szCs w:val="20"/>
        </w:rPr>
      </w:pPr>
      <w:r w:rsidRPr="00AD24E4">
        <w:rPr>
          <w:rStyle w:val="Lbjegyzet-hivatkozs"/>
          <w:rFonts w:ascii="Times New Roman" w:hAnsi="Times New Roman"/>
          <w:sz w:val="20"/>
          <w:szCs w:val="20"/>
        </w:rPr>
        <w:footnoteRef/>
      </w:r>
      <w:r w:rsidRPr="00AD24E4">
        <w:rPr>
          <w:rFonts w:ascii="Times New Roman" w:hAnsi="Times New Roman" w:cs="Times New Roman"/>
          <w:sz w:val="20"/>
          <w:szCs w:val="20"/>
        </w:rPr>
        <w:t>Nem kívánt rész törlendő</w:t>
      </w:r>
    </w:p>
  </w:footnote>
  <w:footnote w:id="66">
    <w:p w14:paraId="0B2CC3E9" w14:textId="77777777" w:rsidR="00835B8B" w:rsidRDefault="00835B8B" w:rsidP="005F03C1">
      <w:pPr>
        <w:pStyle w:val="FootnoteTextChar1"/>
      </w:pPr>
      <w:r w:rsidRPr="00AD24E4">
        <w:rPr>
          <w:rStyle w:val="Lbjegyzet-hivatkozs"/>
          <w:rFonts w:ascii="Times New Roman" w:hAnsi="Times New Roman"/>
          <w:sz w:val="20"/>
          <w:szCs w:val="20"/>
        </w:rPr>
        <w:footnoteRef/>
      </w:r>
      <w:r w:rsidRPr="00AD24E4">
        <w:rPr>
          <w:rFonts w:ascii="Times New Roman" w:hAnsi="Times New Roman" w:cs="Times New Roman"/>
          <w:sz w:val="20"/>
          <w:szCs w:val="20"/>
        </w:rPr>
        <w:t>Nem kívánt rész törlendő</w:t>
      </w:r>
    </w:p>
  </w:footnote>
  <w:footnote w:id="67">
    <w:p w14:paraId="031D4847" w14:textId="77777777" w:rsidR="00835B8B" w:rsidRPr="006F17EA" w:rsidRDefault="00835B8B" w:rsidP="005862E3">
      <w:pPr>
        <w:pStyle w:val="FootnoteTextChar1"/>
        <w:rPr>
          <w:rFonts w:ascii="Times New Roman" w:hAnsi="Times New Roman" w:cs="Times New Roman"/>
          <w:sz w:val="20"/>
          <w:szCs w:val="20"/>
        </w:rPr>
      </w:pPr>
      <w:r w:rsidRPr="006F17EA">
        <w:rPr>
          <w:rStyle w:val="Lbjegyzet-hivatkozs"/>
          <w:rFonts w:ascii="Times New Roman" w:hAnsi="Times New Roman"/>
          <w:sz w:val="20"/>
          <w:szCs w:val="20"/>
        </w:rPr>
        <w:footnoteRef/>
      </w:r>
      <w:r w:rsidRPr="006F17EA">
        <w:rPr>
          <w:rFonts w:ascii="Times New Roman" w:hAnsi="Times New Roman" w:cs="Times New Roman"/>
          <w:sz w:val="20"/>
          <w:szCs w:val="20"/>
        </w:rPr>
        <w:t xml:space="preserve"> Közös ajánlattétel esetén valamennyi ajánlattevő csatolja nyilatkozatát.</w:t>
      </w:r>
    </w:p>
  </w:footnote>
  <w:footnote w:id="68">
    <w:p w14:paraId="156A8F62" w14:textId="77777777" w:rsidR="00835B8B" w:rsidRDefault="00835B8B" w:rsidP="005862E3">
      <w:pPr>
        <w:pStyle w:val="FootnoteTextChar1"/>
        <w:jc w:val="both"/>
        <w:rPr>
          <w:rFonts w:ascii="Garamond" w:hAnsi="Garamond"/>
        </w:rPr>
      </w:pPr>
      <w:r w:rsidRPr="006F17EA">
        <w:rPr>
          <w:rStyle w:val="Lbjegyzet-hivatkozs"/>
          <w:rFonts w:ascii="Times New Roman" w:hAnsi="Times New Roman"/>
          <w:sz w:val="20"/>
          <w:szCs w:val="20"/>
        </w:rPr>
        <w:footnoteRef/>
      </w:r>
      <w:r w:rsidRPr="006F17EA">
        <w:rPr>
          <w:rFonts w:ascii="Times New Roman" w:hAnsi="Times New Roman" w:cs="Times New Roman"/>
          <w:sz w:val="20"/>
          <w:szCs w:val="20"/>
        </w:rPr>
        <w:t xml:space="preserve"> </w:t>
      </w:r>
      <w:r w:rsidRPr="005A5D0F">
        <w:rPr>
          <w:rFonts w:ascii="Times New Roman" w:hAnsi="Times New Roman" w:cs="Times New Roman"/>
          <w:b/>
          <w:sz w:val="20"/>
          <w:szCs w:val="20"/>
        </w:rPr>
        <w:t>Amennyiben</w:t>
      </w:r>
      <w:r w:rsidRPr="006F17EA">
        <w:rPr>
          <w:rFonts w:ascii="Times New Roman" w:hAnsi="Times New Roman" w:cs="Times New Roman"/>
          <w:sz w:val="20"/>
          <w:szCs w:val="20"/>
        </w:rPr>
        <w:t xml:space="preserve"> ajánlattevővel szemben vagy közös ajánlattétel esetén bármely ajánlattevővel szemben </w:t>
      </w:r>
      <w:r w:rsidRPr="005A5D0F">
        <w:rPr>
          <w:rFonts w:ascii="Times New Roman" w:hAnsi="Times New Roman" w:cs="Times New Roman"/>
          <w:b/>
          <w:sz w:val="20"/>
          <w:szCs w:val="20"/>
        </w:rPr>
        <w:t>változásbejegyzési eljárás van folyamatban</w:t>
      </w:r>
      <w:r w:rsidRPr="006F17EA">
        <w:rPr>
          <w:rFonts w:ascii="Times New Roman" w:hAnsi="Times New Roman" w:cs="Times New Roman"/>
          <w:sz w:val="20"/>
          <w:szCs w:val="20"/>
        </w:rPr>
        <w:t xml:space="preserve"> a jelen</w:t>
      </w:r>
      <w:r>
        <w:rPr>
          <w:rFonts w:ascii="Times New Roman" w:hAnsi="Times New Roman" w:cs="Times New Roman"/>
          <w:sz w:val="20"/>
          <w:szCs w:val="20"/>
        </w:rPr>
        <w:t xml:space="preserve"> nyilatkozat helyett csatolandó</w:t>
      </w:r>
      <w:r w:rsidRPr="006F17EA">
        <w:rPr>
          <w:rFonts w:ascii="Times New Roman" w:hAnsi="Times New Roman" w:cs="Times New Roman"/>
          <w:sz w:val="20"/>
          <w:szCs w:val="20"/>
        </w:rPr>
        <w:t xml:space="preserve"> az </w:t>
      </w:r>
      <w:proofErr w:type="gramStart"/>
      <w:r w:rsidRPr="006F17EA">
        <w:rPr>
          <w:rFonts w:ascii="Times New Roman" w:hAnsi="Times New Roman" w:cs="Times New Roman"/>
          <w:sz w:val="20"/>
          <w:szCs w:val="20"/>
        </w:rPr>
        <w:t>ajánlattevő(</w:t>
      </w:r>
      <w:proofErr w:type="gramEnd"/>
      <w:r w:rsidRPr="006F17EA">
        <w:rPr>
          <w:rFonts w:ascii="Times New Roman" w:hAnsi="Times New Roman" w:cs="Times New Roman"/>
          <w:sz w:val="20"/>
          <w:szCs w:val="20"/>
        </w:rPr>
        <w:t>k) vonatkozásában a cégbírósághoz benyújtott változásbejegyzési kérelem és az annak érkezéséről a cégbíróság által megküldött igazolás.</w:t>
      </w:r>
    </w:p>
  </w:footnote>
  <w:footnote w:id="69">
    <w:p w14:paraId="4F646828" w14:textId="507F5F1A" w:rsidR="00835B8B" w:rsidRPr="004A0FD3" w:rsidRDefault="00835B8B" w:rsidP="005F03C1">
      <w:pPr>
        <w:pStyle w:val="Lbjegyzetszveg"/>
      </w:pPr>
      <w:r w:rsidRPr="004A0FD3">
        <w:rPr>
          <w:rStyle w:val="Lbjegyzet-hivatkozs"/>
        </w:rPr>
        <w:footnoteRef/>
      </w:r>
      <w:r w:rsidRPr="004A0FD3">
        <w:t xml:space="preserve"> </w:t>
      </w:r>
      <w:r w:rsidRPr="004A0FD3">
        <w:rPr>
          <w:b/>
          <w:u w:val="single"/>
        </w:rPr>
        <w:t xml:space="preserve">Ajánlattevő vagy az alkalmasság igazolásában résztvevő más szervezet akkor köteles ezt a nyilatkozatot benyújtani az ajánlati felhívásban előírt alkalmassági követelmény vonatkozásában, amennyiben </w:t>
      </w:r>
      <w:r>
        <w:rPr>
          <w:b/>
          <w:u w:val="single"/>
        </w:rPr>
        <w:t>A</w:t>
      </w:r>
      <w:r w:rsidRPr="004A0FD3">
        <w:rPr>
          <w:b/>
          <w:u w:val="single"/>
        </w:rPr>
        <w:t>jánlatkérő erre a Kbt. 69. § (4)-(7) bekezdése alapján felhívja.</w:t>
      </w:r>
    </w:p>
  </w:footnote>
  <w:footnote w:id="70">
    <w:p w14:paraId="59FCAE4E" w14:textId="77777777" w:rsidR="00835B8B" w:rsidRDefault="00835B8B" w:rsidP="005F03C1">
      <w:pPr>
        <w:pStyle w:val="FootnoteTextChar1"/>
      </w:pPr>
      <w:r w:rsidRPr="004A0FD3">
        <w:rPr>
          <w:rStyle w:val="Lbjegyzet-hivatkozs"/>
          <w:rFonts w:ascii="Times New Roman" w:hAnsi="Times New Roman"/>
          <w:sz w:val="20"/>
          <w:szCs w:val="20"/>
        </w:rPr>
        <w:footnoteRef/>
      </w:r>
      <w:r w:rsidRPr="004A0FD3">
        <w:rPr>
          <w:rFonts w:ascii="Times New Roman" w:hAnsi="Times New Roman" w:cs="Times New Roman"/>
          <w:sz w:val="20"/>
          <w:szCs w:val="20"/>
        </w:rPr>
        <w:t xml:space="preserve"> A nyilatkozattevő státuszának megfelelő aláhúzandó!</w:t>
      </w:r>
    </w:p>
  </w:footnote>
  <w:footnote w:id="71">
    <w:p w14:paraId="4DB7D621" w14:textId="1408BD07" w:rsidR="00835B8B" w:rsidRPr="004A0FD3" w:rsidRDefault="00835B8B" w:rsidP="005F03C1">
      <w:pPr>
        <w:pStyle w:val="Lbjegyzetszveg"/>
      </w:pPr>
      <w:r w:rsidRPr="004A0FD3">
        <w:rPr>
          <w:rStyle w:val="Lbjegyzet-hivatkozs"/>
        </w:rPr>
        <w:footnoteRef/>
      </w:r>
      <w:r w:rsidRPr="004A0FD3">
        <w:t xml:space="preserve"> </w:t>
      </w:r>
      <w:r w:rsidRPr="004A0FD3">
        <w:rPr>
          <w:b/>
          <w:u w:val="single"/>
        </w:rPr>
        <w:t>Ajánlattevő vagy az alkalmasság igazolásában résztvevő más szervezet akkor köteles ezt a nyilatkozatot benyújtani az ajánlati felhívásban előírt alkalmassági követelm</w:t>
      </w:r>
      <w:r>
        <w:rPr>
          <w:b/>
          <w:u w:val="single"/>
        </w:rPr>
        <w:t>ény vonatkozásában, amennyiben A</w:t>
      </w:r>
      <w:r w:rsidRPr="004A0FD3">
        <w:rPr>
          <w:b/>
          <w:u w:val="single"/>
        </w:rPr>
        <w:t>jánlatkérő erre a Kbt. 69. § (4)-(7) bekezdése alapján felhívja</w:t>
      </w:r>
      <w:r w:rsidRPr="004A0FD3">
        <w:t>.</w:t>
      </w:r>
    </w:p>
  </w:footnote>
  <w:footnote w:id="72">
    <w:p w14:paraId="209E8A21" w14:textId="77777777" w:rsidR="00835B8B" w:rsidRDefault="00835B8B" w:rsidP="005F03C1">
      <w:pPr>
        <w:pStyle w:val="FootnoteTextChar1"/>
      </w:pPr>
      <w:r w:rsidRPr="004A0FD3">
        <w:rPr>
          <w:rStyle w:val="Lbjegyzet-hivatkozs"/>
          <w:rFonts w:ascii="Times New Roman" w:hAnsi="Times New Roman"/>
          <w:sz w:val="20"/>
          <w:szCs w:val="20"/>
        </w:rPr>
        <w:footnoteRef/>
      </w:r>
      <w:r w:rsidRPr="004A0FD3">
        <w:rPr>
          <w:rFonts w:ascii="Times New Roman" w:hAnsi="Times New Roman" w:cs="Times New Roman"/>
          <w:sz w:val="20"/>
          <w:szCs w:val="20"/>
        </w:rPr>
        <w:t xml:space="preserve"> A nyilatkozattevő státuszának megfelelő aláhúzandó!</w:t>
      </w:r>
    </w:p>
  </w:footnote>
  <w:footnote w:id="73">
    <w:p w14:paraId="7D25DB2B" w14:textId="4B35AC4D" w:rsidR="00835B8B" w:rsidRPr="0073716B" w:rsidRDefault="00835B8B" w:rsidP="005F03C1">
      <w:pPr>
        <w:pStyle w:val="Lbjegyzetszveg"/>
      </w:pPr>
      <w:r w:rsidRPr="0073716B">
        <w:rPr>
          <w:rStyle w:val="Lbjegyzet-hivatkozs"/>
        </w:rPr>
        <w:footnoteRef/>
      </w:r>
      <w:r w:rsidRPr="0073716B">
        <w:t xml:space="preserve"> </w:t>
      </w:r>
      <w:r w:rsidRPr="0073716B">
        <w:rPr>
          <w:b/>
          <w:u w:val="single"/>
        </w:rPr>
        <w:t>Ajánlattevő vagy az alkalmasság igazolásában résztvevő más szervezet akkor köteles ezt a nyilatkozatot benyújtani az ajánlati felhívásban előírt alkalmassági követel</w:t>
      </w:r>
      <w:r>
        <w:rPr>
          <w:b/>
          <w:u w:val="single"/>
        </w:rPr>
        <w:t>mény vonatkozásában, amennyiben A</w:t>
      </w:r>
      <w:r w:rsidRPr="0073716B">
        <w:rPr>
          <w:b/>
          <w:u w:val="single"/>
        </w:rPr>
        <w:t>jánlatkérő erre a Kbt. 69. § (4)-(7) bekezdése alapján felhívja</w:t>
      </w:r>
      <w:r w:rsidRPr="0073716B">
        <w:t>.</w:t>
      </w:r>
    </w:p>
  </w:footnote>
  <w:footnote w:id="74">
    <w:p w14:paraId="3055EFE4" w14:textId="77777777" w:rsidR="00835B8B" w:rsidRDefault="00835B8B" w:rsidP="005F03C1">
      <w:pPr>
        <w:pStyle w:val="FootnoteTextChar1"/>
      </w:pPr>
      <w:r w:rsidRPr="0073716B">
        <w:rPr>
          <w:rStyle w:val="Lbjegyzet-hivatkozs"/>
          <w:rFonts w:ascii="Times New Roman" w:hAnsi="Times New Roman"/>
          <w:sz w:val="20"/>
          <w:szCs w:val="20"/>
        </w:rPr>
        <w:footnoteRef/>
      </w:r>
      <w:r w:rsidRPr="0073716B">
        <w:rPr>
          <w:rFonts w:ascii="Times New Roman" w:hAnsi="Times New Roman" w:cs="Times New Roman"/>
          <w:sz w:val="20"/>
          <w:szCs w:val="20"/>
        </w:rPr>
        <w:t xml:space="preserve"> A nyilatkozattevő státuszának megfelelő aláhúzandó!</w:t>
      </w:r>
    </w:p>
  </w:footnote>
  <w:footnote w:id="75">
    <w:p w14:paraId="6BE0CDA0" w14:textId="77777777" w:rsidR="00835B8B" w:rsidRPr="00BD73E9" w:rsidRDefault="00835B8B" w:rsidP="005F03C1">
      <w:pPr>
        <w:pStyle w:val="Lbjegyzetszveg"/>
      </w:pPr>
      <w:r w:rsidRPr="00BD73E9">
        <w:rPr>
          <w:rStyle w:val="Lbjegyzet-hivatkozs"/>
        </w:rPr>
        <w:footnoteRef/>
      </w:r>
      <w:r w:rsidRPr="00BD73E9">
        <w:t xml:space="preserve"> </w:t>
      </w:r>
      <w:r w:rsidRPr="00BD73E9">
        <w:rPr>
          <w:b/>
          <w:u w:val="single"/>
        </w:rPr>
        <w:t>Ajánlattevő vagy az alkalmasság igazolásában résztvevő más szervezet akkor köteles ezt a nyilatkozatot benyújtani az ajánlati felhívásban előírt alkalmassági követelmény vonatkozásában, amennyiben ajánlatkérő erre a Kbt. 69. § (4)-(7) bekezdése alapján felhívja</w:t>
      </w:r>
      <w:r w:rsidRPr="00BD73E9">
        <w:t>.</w:t>
      </w:r>
    </w:p>
  </w:footnote>
  <w:footnote w:id="76">
    <w:p w14:paraId="2A3D5E20" w14:textId="77777777" w:rsidR="00835B8B" w:rsidRDefault="00835B8B" w:rsidP="005F03C1">
      <w:pPr>
        <w:pStyle w:val="FootnoteTextChar1"/>
      </w:pPr>
      <w:r w:rsidRPr="00BD73E9">
        <w:rPr>
          <w:rStyle w:val="Lbjegyzet-hivatkozs"/>
          <w:rFonts w:ascii="Times New Roman" w:hAnsi="Times New Roman"/>
          <w:sz w:val="20"/>
          <w:szCs w:val="20"/>
        </w:rPr>
        <w:footnoteRef/>
      </w:r>
      <w:r w:rsidRPr="00BD73E9">
        <w:rPr>
          <w:rFonts w:ascii="Times New Roman" w:hAnsi="Times New Roman" w:cs="Times New Roman"/>
          <w:sz w:val="20"/>
          <w:szCs w:val="20"/>
        </w:rPr>
        <w:t xml:space="preserve"> A nyilatkozattevő státuszának megfelelő aláhúzandó!</w:t>
      </w:r>
    </w:p>
  </w:footnote>
  <w:footnote w:id="77">
    <w:p w14:paraId="0F50B3CA" w14:textId="77777777" w:rsidR="00835B8B" w:rsidRPr="007E42DD" w:rsidRDefault="00835B8B" w:rsidP="005F03C1">
      <w:pPr>
        <w:pStyle w:val="FootnoteTextChar1"/>
        <w:rPr>
          <w:rFonts w:ascii="Times New Roman" w:hAnsi="Times New Roman" w:cs="Times New Roman"/>
          <w:sz w:val="20"/>
          <w:szCs w:val="20"/>
        </w:rPr>
      </w:pPr>
      <w:r w:rsidRPr="007E42DD">
        <w:rPr>
          <w:rStyle w:val="Lbjegyzet-hivatkozs"/>
          <w:rFonts w:ascii="Times New Roman" w:hAnsi="Times New Roman"/>
          <w:sz w:val="20"/>
          <w:szCs w:val="20"/>
        </w:rPr>
        <w:footnoteRef/>
      </w:r>
      <w:r w:rsidRPr="007E42DD">
        <w:rPr>
          <w:rFonts w:ascii="Times New Roman" w:hAnsi="Times New Roman" w:cs="Times New Roman"/>
          <w:sz w:val="20"/>
          <w:szCs w:val="20"/>
        </w:rPr>
        <w:t xml:space="preserve"> Kérjük, hogy ez után az oldal után csatolja a szakemberek képzettségét igazoló dokumentumokat, illetve adott esetben a jogosultságok igazolását (egyszerű másolatban).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12"/>
    </w:tblGrid>
    <w:tr w:rsidR="00835B8B" w14:paraId="77C7F010" w14:textId="77777777" w:rsidTr="00106CDA">
      <w:tc>
        <w:tcPr>
          <w:tcW w:w="9212" w:type="dxa"/>
          <w:tcBorders>
            <w:top w:val="nil"/>
            <w:left w:val="nil"/>
            <w:bottom w:val="single" w:sz="4" w:space="0" w:color="auto"/>
            <w:right w:val="nil"/>
          </w:tcBorders>
          <w:hideMark/>
        </w:tcPr>
        <w:p w14:paraId="0A624A45" w14:textId="2252C981" w:rsidR="00835B8B" w:rsidRPr="00F52B1D" w:rsidRDefault="00835B8B" w:rsidP="00D869DA">
          <w:pPr>
            <w:jc w:val="center"/>
            <w:rPr>
              <w:rFonts w:ascii="Verdana" w:hAnsi="Verdana" w:cs="Arial"/>
              <w:b/>
              <w:noProof/>
              <w:sz w:val="18"/>
              <w:szCs w:val="18"/>
              <w:lang w:eastAsia="en-US"/>
            </w:rPr>
          </w:pPr>
          <w:r w:rsidRPr="00F52B1D">
            <w:rPr>
              <w:rFonts w:ascii="Times New Roman" w:hAnsi="Times New Roman" w:cs="Times New Roman"/>
              <w:sz w:val="18"/>
              <w:szCs w:val="18"/>
            </w:rPr>
            <w:t>„</w:t>
          </w:r>
          <w:r>
            <w:rPr>
              <w:rFonts w:ascii="Times New Roman" w:hAnsi="Times New Roman" w:cs="Times New Roman"/>
              <w:bCs/>
              <w:sz w:val="18"/>
              <w:szCs w:val="18"/>
            </w:rPr>
            <w:t xml:space="preserve">Megbízási szerződés keretében a „Nagyműtárgyak fejlesztése és rekonstrukciója” című, KEHOP-1.4.0-15-2015-00002azonosító számú projektben tervezésre és kivitelezésre FIDIC Sárga Könyv szerint megkötésre kerülő szerződésben foglalt munkák FIDIC mérnöki, </w:t>
          </w:r>
          <w:r w:rsidRPr="00F16094">
            <w:rPr>
              <w:rFonts w:ascii="Times New Roman" w:hAnsi="Times New Roman" w:cs="Times New Roman"/>
              <w:bCs/>
              <w:sz w:val="18"/>
              <w:szCs w:val="18"/>
            </w:rPr>
            <w:t xml:space="preserve">és műszaki ellenőrzési </w:t>
          </w:r>
          <w:r w:rsidRPr="00134A57">
            <w:rPr>
              <w:rFonts w:ascii="Times New Roman" w:hAnsi="Times New Roman" w:cs="Times New Roman"/>
              <w:bCs/>
              <w:sz w:val="18"/>
              <w:szCs w:val="18"/>
            </w:rPr>
            <w:t>feladatainak ellátása</w:t>
          </w:r>
          <w:r w:rsidRPr="00F52B1D">
            <w:rPr>
              <w:rFonts w:ascii="Times New Roman" w:hAnsi="Times New Roman" w:cs="Times New Roman"/>
              <w:sz w:val="18"/>
              <w:szCs w:val="18"/>
            </w:rPr>
            <w:t>”</w:t>
          </w:r>
        </w:p>
      </w:tc>
    </w:tr>
    <w:tr w:rsidR="00835B8B" w14:paraId="6D1255F2" w14:textId="77777777" w:rsidTr="00106CDA">
      <w:tc>
        <w:tcPr>
          <w:tcW w:w="9212" w:type="dxa"/>
          <w:tcBorders>
            <w:top w:val="single" w:sz="4" w:space="0" w:color="auto"/>
            <w:left w:val="nil"/>
            <w:bottom w:val="nil"/>
            <w:right w:val="nil"/>
          </w:tcBorders>
          <w:hideMark/>
        </w:tcPr>
        <w:p w14:paraId="4C517C17" w14:textId="77777777" w:rsidR="00835B8B" w:rsidRPr="00F52B1D" w:rsidRDefault="00835B8B" w:rsidP="00106CDA">
          <w:pPr>
            <w:pStyle w:val="lfej"/>
            <w:tabs>
              <w:tab w:val="left" w:pos="708"/>
            </w:tabs>
            <w:spacing w:line="276" w:lineRule="auto"/>
            <w:jc w:val="center"/>
            <w:rPr>
              <w:rFonts w:ascii="Times New Roman" w:hAnsi="Times New Roman"/>
              <w:noProof/>
              <w:sz w:val="18"/>
              <w:szCs w:val="18"/>
              <w:lang w:eastAsia="en-US"/>
            </w:rPr>
          </w:pPr>
          <w:r w:rsidRPr="00F52B1D">
            <w:rPr>
              <w:rFonts w:ascii="Times New Roman" w:hAnsi="Times New Roman"/>
              <w:noProof/>
              <w:sz w:val="18"/>
              <w:szCs w:val="18"/>
              <w:lang w:eastAsia="en-US"/>
            </w:rPr>
            <w:t>Dokumentáció</w:t>
          </w:r>
        </w:p>
      </w:tc>
    </w:tr>
  </w:tbl>
  <w:p w14:paraId="6EE3A349" w14:textId="77777777" w:rsidR="00835B8B" w:rsidRPr="00D41576" w:rsidRDefault="00835B8B">
    <w:pPr>
      <w:rPr>
        <w:color w:val="24406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12"/>
    </w:tblGrid>
    <w:tr w:rsidR="00835B8B" w14:paraId="795ED8DD" w14:textId="77777777" w:rsidTr="00E96DDC">
      <w:tc>
        <w:tcPr>
          <w:tcW w:w="9212" w:type="dxa"/>
          <w:tcBorders>
            <w:top w:val="nil"/>
            <w:left w:val="nil"/>
            <w:bottom w:val="single" w:sz="4" w:space="0" w:color="auto"/>
            <w:right w:val="nil"/>
          </w:tcBorders>
          <w:hideMark/>
        </w:tcPr>
        <w:p w14:paraId="43E66934" w14:textId="291F2FBE" w:rsidR="00835B8B" w:rsidRPr="00F52B1D" w:rsidRDefault="00835B8B" w:rsidP="00A814C6">
          <w:pPr>
            <w:spacing w:line="276" w:lineRule="auto"/>
            <w:jc w:val="center"/>
            <w:rPr>
              <w:rFonts w:ascii="Times New Roman" w:hAnsi="Times New Roman" w:cs="Times New Roman"/>
              <w:sz w:val="18"/>
              <w:szCs w:val="18"/>
              <w:lang w:eastAsia="en-US"/>
            </w:rPr>
          </w:pPr>
          <w:r w:rsidRPr="00F52B1D">
            <w:rPr>
              <w:rFonts w:ascii="Times New Roman" w:hAnsi="Times New Roman" w:cs="Times New Roman"/>
              <w:sz w:val="18"/>
              <w:szCs w:val="18"/>
              <w:lang w:eastAsia="en-US"/>
            </w:rPr>
            <w:t>„</w:t>
          </w:r>
          <w:r>
            <w:rPr>
              <w:rFonts w:ascii="Times New Roman" w:hAnsi="Times New Roman" w:cs="Times New Roman"/>
              <w:bCs/>
              <w:sz w:val="18"/>
              <w:szCs w:val="18"/>
            </w:rPr>
            <w:t xml:space="preserve">Megbízási szerződés keretében a „Nagyműtárgyak fejlesztése és rekonstrukciója” című, KEHOP-1.4.0-15-2015-00002 azonosító számú projektben tervezésre és kivitelezésre FIDIC Sárga Könyv szerint megkötésre kerülő szerződésben foglalt munkák FIDIC mérnöki, </w:t>
          </w:r>
          <w:r w:rsidRPr="00F16094">
            <w:rPr>
              <w:rFonts w:ascii="Times New Roman" w:hAnsi="Times New Roman" w:cs="Times New Roman"/>
              <w:bCs/>
              <w:sz w:val="18"/>
              <w:szCs w:val="18"/>
            </w:rPr>
            <w:t xml:space="preserve">és műszaki ellenőrzési </w:t>
          </w:r>
          <w:r w:rsidRPr="00134A57">
            <w:rPr>
              <w:rFonts w:ascii="Times New Roman" w:hAnsi="Times New Roman" w:cs="Times New Roman"/>
              <w:bCs/>
              <w:sz w:val="18"/>
              <w:szCs w:val="18"/>
            </w:rPr>
            <w:t>feladatainak ellátása</w:t>
          </w:r>
          <w:r w:rsidRPr="00F52B1D">
            <w:rPr>
              <w:rFonts w:ascii="Times New Roman" w:hAnsi="Times New Roman" w:cs="Times New Roman"/>
              <w:sz w:val="18"/>
              <w:szCs w:val="18"/>
              <w:lang w:eastAsia="en-US"/>
            </w:rPr>
            <w:t>”</w:t>
          </w:r>
        </w:p>
      </w:tc>
    </w:tr>
    <w:tr w:rsidR="00835B8B" w14:paraId="49448D9D" w14:textId="77777777" w:rsidTr="00E96DDC">
      <w:tc>
        <w:tcPr>
          <w:tcW w:w="9212" w:type="dxa"/>
          <w:tcBorders>
            <w:top w:val="single" w:sz="4" w:space="0" w:color="auto"/>
            <w:left w:val="nil"/>
            <w:bottom w:val="nil"/>
            <w:right w:val="nil"/>
          </w:tcBorders>
          <w:hideMark/>
        </w:tcPr>
        <w:p w14:paraId="46B2827B" w14:textId="77777777" w:rsidR="00835B8B" w:rsidRPr="00F52B1D" w:rsidRDefault="00835B8B" w:rsidP="00E96DDC">
          <w:pPr>
            <w:pStyle w:val="lfej"/>
            <w:tabs>
              <w:tab w:val="left" w:pos="708"/>
            </w:tabs>
            <w:spacing w:line="276" w:lineRule="auto"/>
            <w:jc w:val="center"/>
            <w:rPr>
              <w:rFonts w:ascii="Times New Roman" w:hAnsi="Times New Roman"/>
              <w:noProof/>
              <w:sz w:val="18"/>
              <w:szCs w:val="18"/>
              <w:lang w:eastAsia="en-US"/>
            </w:rPr>
          </w:pPr>
          <w:r w:rsidRPr="00F52B1D">
            <w:rPr>
              <w:rFonts w:ascii="Times New Roman" w:hAnsi="Times New Roman"/>
              <w:noProof/>
              <w:sz w:val="18"/>
              <w:szCs w:val="18"/>
              <w:lang w:eastAsia="en-US"/>
            </w:rPr>
            <w:t>Dokumentáció</w:t>
          </w:r>
        </w:p>
      </w:tc>
    </w:tr>
  </w:tbl>
  <w:p w14:paraId="1F8396BC" w14:textId="77777777" w:rsidR="00835B8B" w:rsidRDefault="00835B8B">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56265C6"/>
    <w:lvl w:ilvl="0">
      <w:start w:val="1"/>
      <w:numFmt w:val="decimal"/>
      <w:pStyle w:val="Szmozottlista5"/>
      <w:lvlText w:val="%1."/>
      <w:lvlJc w:val="left"/>
      <w:pPr>
        <w:tabs>
          <w:tab w:val="num" w:pos="1492"/>
        </w:tabs>
        <w:ind w:left="1492" w:hanging="360"/>
      </w:pPr>
    </w:lvl>
  </w:abstractNum>
  <w:abstractNum w:abstractNumId="1" w15:restartNumberingAfterBreak="0">
    <w:nsid w:val="FFFFFF7F"/>
    <w:multiLevelType w:val="singleLevel"/>
    <w:tmpl w:val="38300A20"/>
    <w:lvl w:ilvl="0">
      <w:start w:val="1"/>
      <w:numFmt w:val="decimal"/>
      <w:pStyle w:val="Szmozottlista2"/>
      <w:lvlText w:val="%1."/>
      <w:lvlJc w:val="left"/>
      <w:pPr>
        <w:tabs>
          <w:tab w:val="num" w:pos="643"/>
        </w:tabs>
        <w:ind w:left="643" w:hanging="360"/>
      </w:pPr>
    </w:lvl>
  </w:abstractNum>
  <w:abstractNum w:abstractNumId="2" w15:restartNumberingAfterBreak="0">
    <w:nsid w:val="FFFFFF80"/>
    <w:multiLevelType w:val="singleLevel"/>
    <w:tmpl w:val="2E748018"/>
    <w:lvl w:ilvl="0">
      <w:start w:val="1"/>
      <w:numFmt w:val="bullet"/>
      <w:pStyle w:val="Felsorols5"/>
      <w:lvlText w:val=""/>
      <w:lvlJc w:val="left"/>
      <w:pPr>
        <w:tabs>
          <w:tab w:val="num" w:pos="1492"/>
        </w:tabs>
        <w:ind w:left="1492" w:hanging="360"/>
      </w:pPr>
      <w:rPr>
        <w:rFonts w:ascii="Symbol" w:hAnsi="Symbol" w:hint="default"/>
      </w:rPr>
    </w:lvl>
  </w:abstractNum>
  <w:abstractNum w:abstractNumId="3" w15:restartNumberingAfterBreak="0">
    <w:nsid w:val="FFFFFFFB"/>
    <w:multiLevelType w:val="multilevel"/>
    <w:tmpl w:val="FFFFFFFF"/>
    <w:lvl w:ilvl="0">
      <w:start w:val="1"/>
      <w:numFmt w:val="none"/>
      <w:lvlText w:val="."/>
      <w:legacy w:legacy="1" w:legacySpace="0" w:legacyIndent="0"/>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00000003"/>
    <w:multiLevelType w:val="singleLevel"/>
    <w:tmpl w:val="00000003"/>
    <w:lvl w:ilvl="0">
      <w:start w:val="1"/>
      <w:numFmt w:val="decimal"/>
      <w:lvlText w:val="%1.)"/>
      <w:lvlJc w:val="left"/>
      <w:pPr>
        <w:tabs>
          <w:tab w:val="num" w:pos="720"/>
        </w:tabs>
        <w:ind w:left="720" w:hanging="360"/>
      </w:pPr>
      <w:rPr>
        <w:rFonts w:cs="Times New Roman"/>
      </w:rPr>
    </w:lvl>
  </w:abstractNum>
  <w:abstractNum w:abstractNumId="5" w15:restartNumberingAfterBreak="0">
    <w:nsid w:val="00000004"/>
    <w:multiLevelType w:val="singleLevel"/>
    <w:tmpl w:val="00000004"/>
    <w:name w:val="WW8Num9"/>
    <w:lvl w:ilvl="0">
      <w:start w:val="6"/>
      <w:numFmt w:val="bullet"/>
      <w:lvlText w:val="-"/>
      <w:lvlJc w:val="left"/>
      <w:pPr>
        <w:tabs>
          <w:tab w:val="num" w:pos="780"/>
        </w:tabs>
        <w:ind w:left="780" w:hanging="360"/>
      </w:pPr>
      <w:rPr>
        <w:rFonts w:ascii="Times New Roman" w:hAnsi="Times New Roman"/>
      </w:rPr>
    </w:lvl>
  </w:abstractNum>
  <w:abstractNum w:abstractNumId="6" w15:restartNumberingAfterBreak="0">
    <w:nsid w:val="0057389D"/>
    <w:multiLevelType w:val="multilevel"/>
    <w:tmpl w:val="A8D0AD70"/>
    <w:name w:val="Plato Schedule Numbering List"/>
    <w:lvl w:ilvl="0">
      <w:start w:val="1"/>
      <w:numFmt w:val="decimal"/>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720"/>
        </w:tabs>
        <w:ind w:left="720" w:hanging="720"/>
      </w:pPr>
      <w:rPr>
        <w:caps w:val="0"/>
        <w:effect w:val="none"/>
      </w:rPr>
    </w:lvl>
    <w:lvl w:ilvl="2">
      <w:start w:val="1"/>
      <w:numFmt w:val="decimal"/>
      <w:pStyle w:val="ScheduleL3"/>
      <w:lvlText w:val="%1.%2.%3"/>
      <w:lvlJc w:val="left"/>
      <w:pPr>
        <w:tabs>
          <w:tab w:val="num" w:pos="1800"/>
        </w:tabs>
        <w:ind w:left="1800" w:hanging="1080"/>
      </w:pPr>
      <w:rPr>
        <w:caps w:val="0"/>
        <w:effect w:val="none"/>
      </w:rPr>
    </w:lvl>
    <w:lvl w:ilvl="3">
      <w:start w:val="1"/>
      <w:numFmt w:val="decimal"/>
      <w:pStyle w:val="ScheduleL4"/>
      <w:lvlText w:val="%1.%2.%3.%4"/>
      <w:lvlJc w:val="left"/>
      <w:pPr>
        <w:tabs>
          <w:tab w:val="num" w:pos="2880"/>
        </w:tabs>
        <w:ind w:left="2880" w:hanging="1080"/>
      </w:pPr>
      <w:rPr>
        <w:caps w:val="0"/>
        <w:effect w:val="none"/>
      </w:rPr>
    </w:lvl>
    <w:lvl w:ilvl="4">
      <w:start w:val="1"/>
      <w:numFmt w:val="lowerLetter"/>
      <w:pStyle w:val="ScheduleL5"/>
      <w:lvlText w:val="(%5)"/>
      <w:lvlJc w:val="left"/>
      <w:pPr>
        <w:tabs>
          <w:tab w:val="num" w:pos="3600"/>
        </w:tabs>
        <w:ind w:left="3600" w:hanging="720"/>
      </w:pPr>
      <w:rPr>
        <w:caps w:val="0"/>
        <w:effect w:val="none"/>
      </w:rPr>
    </w:lvl>
    <w:lvl w:ilvl="5">
      <w:start w:val="1"/>
      <w:numFmt w:val="lowerRoman"/>
      <w:pStyle w:val="ScheduleL6"/>
      <w:lvlText w:val="(%6)"/>
      <w:lvlJc w:val="left"/>
      <w:pPr>
        <w:tabs>
          <w:tab w:val="num" w:pos="4320"/>
        </w:tabs>
        <w:ind w:left="4320" w:hanging="720"/>
      </w:pPr>
      <w:rPr>
        <w:caps w:val="0"/>
        <w:effect w:val="none"/>
      </w:rPr>
    </w:lvl>
    <w:lvl w:ilvl="6">
      <w:start w:val="1"/>
      <w:numFmt w:val="decimal"/>
      <w:pStyle w:val="ScheduleL7"/>
      <w:lvlText w:val="(%7)"/>
      <w:lvlJc w:val="left"/>
      <w:pPr>
        <w:tabs>
          <w:tab w:val="num" w:pos="5040"/>
        </w:tabs>
        <w:ind w:left="5040" w:hanging="720"/>
      </w:pPr>
      <w:rPr>
        <w:caps w:val="0"/>
        <w:effect w:val="none"/>
      </w:rPr>
    </w:lvl>
    <w:lvl w:ilvl="7">
      <w:start w:val="1"/>
      <w:numFmt w:val="none"/>
      <w:pStyle w:val="ScheduleL8"/>
      <w:lvlText w:val=""/>
      <w:lvlJc w:val="left"/>
      <w:pPr>
        <w:tabs>
          <w:tab w:val="num" w:pos="5040"/>
        </w:tabs>
        <w:ind w:left="5040" w:hanging="720"/>
      </w:pPr>
      <w:rPr>
        <w:caps w:val="0"/>
        <w:effect w:val="none"/>
      </w:rPr>
    </w:lvl>
    <w:lvl w:ilvl="8">
      <w:start w:val="1"/>
      <w:numFmt w:val="none"/>
      <w:pStyle w:val="ScheduleL9"/>
      <w:lvlText w:val=""/>
      <w:lvlJc w:val="left"/>
      <w:pPr>
        <w:tabs>
          <w:tab w:val="num" w:pos="5040"/>
        </w:tabs>
        <w:ind w:left="5040" w:hanging="720"/>
      </w:pPr>
      <w:rPr>
        <w:caps w:val="0"/>
        <w:effect w:val="none"/>
      </w:rPr>
    </w:lvl>
  </w:abstractNum>
  <w:abstractNum w:abstractNumId="7" w15:restartNumberingAfterBreak="0">
    <w:nsid w:val="035A39E5"/>
    <w:multiLevelType w:val="multilevel"/>
    <w:tmpl w:val="040E001F"/>
    <w:styleLink w:val="cimsor1akk"/>
    <w:lvl w:ilvl="0">
      <w:start w:val="1"/>
      <w:numFmt w:val="decimal"/>
      <w:lvlText w:val="%1."/>
      <w:lvlJc w:val="left"/>
      <w:pPr>
        <w:ind w:left="360" w:hanging="360"/>
      </w:pPr>
      <w:rPr>
        <w:rFonts w:ascii="Times New Roman" w:hAnsi="Times New Roman"/>
        <w:caps/>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37259AE"/>
    <w:multiLevelType w:val="hybridMultilevel"/>
    <w:tmpl w:val="F41C69F4"/>
    <w:lvl w:ilvl="0" w:tplc="E512A6F0">
      <w:start w:val="1"/>
      <w:numFmt w:val="bullet"/>
      <w:lvlText w:val=""/>
      <w:lvlJc w:val="left"/>
      <w:pPr>
        <w:tabs>
          <w:tab w:val="num" w:pos="360"/>
        </w:tabs>
        <w:ind w:left="360" w:hanging="360"/>
      </w:pPr>
      <w:rPr>
        <w:rFonts w:ascii="Symbol" w:hAnsi="Symbol" w:hint="default"/>
      </w:rPr>
    </w:lvl>
    <w:lvl w:ilvl="1" w:tplc="BED82038">
      <w:start w:val="1"/>
      <w:numFmt w:val="bullet"/>
      <w:pStyle w:val="Felsorols2"/>
      <w:lvlText w:val=""/>
      <w:lvlJc w:val="left"/>
      <w:pPr>
        <w:tabs>
          <w:tab w:val="num" w:pos="1080"/>
        </w:tabs>
        <w:ind w:left="1080" w:hanging="360"/>
      </w:pPr>
      <w:rPr>
        <w:rFonts w:ascii="Wingdings" w:hAnsi="Wingdings" w:hint="default"/>
      </w:rPr>
    </w:lvl>
    <w:lvl w:ilvl="2" w:tplc="5B0AE3A0">
      <w:start w:val="1"/>
      <w:numFmt w:val="bullet"/>
      <w:lvlText w:val=""/>
      <w:lvlJc w:val="left"/>
      <w:pPr>
        <w:tabs>
          <w:tab w:val="num" w:pos="1800"/>
        </w:tabs>
        <w:ind w:left="1800" w:hanging="360"/>
      </w:pPr>
      <w:rPr>
        <w:rFonts w:ascii="Wingdings" w:hAnsi="Wingdings" w:hint="default"/>
      </w:rPr>
    </w:lvl>
    <w:lvl w:ilvl="3" w:tplc="0C2427AE">
      <w:start w:val="1"/>
      <w:numFmt w:val="bullet"/>
      <w:lvlText w:val=""/>
      <w:lvlJc w:val="left"/>
      <w:pPr>
        <w:tabs>
          <w:tab w:val="num" w:pos="2520"/>
        </w:tabs>
        <w:ind w:left="2520" w:hanging="360"/>
      </w:pPr>
      <w:rPr>
        <w:rFonts w:ascii="Symbol" w:hAnsi="Symbol" w:hint="default"/>
      </w:rPr>
    </w:lvl>
    <w:lvl w:ilvl="4" w:tplc="B4CA60A0">
      <w:start w:val="1"/>
      <w:numFmt w:val="bullet"/>
      <w:lvlText w:val="o"/>
      <w:lvlJc w:val="left"/>
      <w:pPr>
        <w:tabs>
          <w:tab w:val="num" w:pos="3240"/>
        </w:tabs>
        <w:ind w:left="3240" w:hanging="360"/>
      </w:pPr>
      <w:rPr>
        <w:rFonts w:ascii="Courier New" w:hAnsi="Courier New" w:hint="default"/>
      </w:rPr>
    </w:lvl>
    <w:lvl w:ilvl="5" w:tplc="6BC6157C">
      <w:start w:val="1"/>
      <w:numFmt w:val="bullet"/>
      <w:lvlText w:val=""/>
      <w:lvlJc w:val="left"/>
      <w:pPr>
        <w:tabs>
          <w:tab w:val="num" w:pos="3960"/>
        </w:tabs>
        <w:ind w:left="3960" w:hanging="360"/>
      </w:pPr>
      <w:rPr>
        <w:rFonts w:ascii="Wingdings" w:hAnsi="Wingdings" w:hint="default"/>
      </w:rPr>
    </w:lvl>
    <w:lvl w:ilvl="6" w:tplc="88E8ABC2">
      <w:start w:val="1"/>
      <w:numFmt w:val="bullet"/>
      <w:lvlText w:val=""/>
      <w:lvlJc w:val="left"/>
      <w:pPr>
        <w:tabs>
          <w:tab w:val="num" w:pos="4680"/>
        </w:tabs>
        <w:ind w:left="4680" w:hanging="360"/>
      </w:pPr>
      <w:rPr>
        <w:rFonts w:ascii="Symbol" w:hAnsi="Symbol" w:hint="default"/>
      </w:rPr>
    </w:lvl>
    <w:lvl w:ilvl="7" w:tplc="C3820E56">
      <w:start w:val="1"/>
      <w:numFmt w:val="bullet"/>
      <w:lvlText w:val="o"/>
      <w:lvlJc w:val="left"/>
      <w:pPr>
        <w:tabs>
          <w:tab w:val="num" w:pos="5400"/>
        </w:tabs>
        <w:ind w:left="5400" w:hanging="360"/>
      </w:pPr>
      <w:rPr>
        <w:rFonts w:ascii="Courier New" w:hAnsi="Courier New" w:hint="default"/>
      </w:rPr>
    </w:lvl>
    <w:lvl w:ilvl="8" w:tplc="3DA42F8E">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044209E7"/>
    <w:multiLevelType w:val="multilevel"/>
    <w:tmpl w:val="62E471BD"/>
    <w:name w:val="PBApp"/>
    <w:lvl w:ilvl="0">
      <w:start w:val="1"/>
      <w:numFmt w:val="decimal"/>
      <w:pStyle w:val="PBAppHead"/>
      <w:suff w:val="nothing"/>
      <w:lvlText w:val="Appendix %1"/>
      <w:lvlJc w:val="left"/>
      <w:pPr>
        <w:ind w:left="0" w:firstLine="0"/>
      </w:pPr>
      <w:rPr>
        <w:rFonts w:cs="Times New Roman"/>
        <w:b/>
        <w:bCs/>
        <w:i w:val="0"/>
        <w:iCs w:val="0"/>
      </w:rPr>
    </w:lvl>
    <w:lvl w:ilvl="1">
      <w:start w:val="1"/>
      <w:numFmt w:val="decimal"/>
      <w:pStyle w:val="PBAppPartHead"/>
      <w:suff w:val="nothing"/>
      <w:lvlText w:val="Part %2"/>
      <w:lvlJc w:val="left"/>
      <w:pPr>
        <w:ind w:left="0" w:firstLine="0"/>
      </w:pPr>
      <w:rPr>
        <w:rFonts w:cs="Times New Roman"/>
        <w:b/>
        <w:bCs/>
        <w:i w:val="0"/>
        <w:iCs w:val="0"/>
      </w:rPr>
    </w:lvl>
    <w:lvl w:ilvl="2">
      <w:start w:val="1"/>
      <w:numFmt w:val="none"/>
      <w:lvlRestart w:val="0"/>
      <w:suff w:val="nothing"/>
      <w:lvlText w:val=""/>
      <w:lvlJc w:val="left"/>
      <w:pPr>
        <w:ind w:left="0" w:firstLine="0"/>
      </w:pPr>
      <w:rPr>
        <w:rFonts w:cs="Times New Roman"/>
      </w:rPr>
    </w:lvl>
    <w:lvl w:ilvl="3">
      <w:start w:val="1"/>
      <w:numFmt w:val="none"/>
      <w:lvlRestart w:val="0"/>
      <w:suff w:val="nothing"/>
      <w:lvlText w:val=""/>
      <w:lvlJc w:val="left"/>
      <w:pPr>
        <w:ind w:left="0" w:firstLine="0"/>
      </w:pPr>
      <w:rPr>
        <w:rFonts w:cs="Times New Roman"/>
      </w:rPr>
    </w:lvl>
    <w:lvl w:ilvl="4">
      <w:start w:val="1"/>
      <w:numFmt w:val="none"/>
      <w:lvlRestart w:val="0"/>
      <w:suff w:val="nothing"/>
      <w:lvlText w:val=""/>
      <w:lvlJc w:val="left"/>
      <w:pPr>
        <w:ind w:left="0" w:firstLine="0"/>
      </w:pPr>
      <w:rPr>
        <w:rFonts w:cs="Times New Roman"/>
      </w:rPr>
    </w:lvl>
    <w:lvl w:ilvl="5">
      <w:start w:val="1"/>
      <w:numFmt w:val="none"/>
      <w:lvlRestart w:val="0"/>
      <w:suff w:val="nothing"/>
      <w:lvlText w:val=""/>
      <w:lvlJc w:val="left"/>
      <w:pPr>
        <w:ind w:left="0" w:firstLine="0"/>
      </w:pPr>
      <w:rPr>
        <w:rFonts w:cs="Times New Roman"/>
      </w:rPr>
    </w:lvl>
    <w:lvl w:ilvl="6">
      <w:start w:val="1"/>
      <w:numFmt w:val="none"/>
      <w:lvlRestart w:val="0"/>
      <w:suff w:val="nothing"/>
      <w:lvlText w:val=""/>
      <w:lvlJc w:val="left"/>
      <w:pPr>
        <w:ind w:left="0" w:firstLine="0"/>
      </w:pPr>
      <w:rPr>
        <w:rFonts w:cs="Times New Roman"/>
      </w:rPr>
    </w:lvl>
    <w:lvl w:ilvl="7">
      <w:start w:val="1"/>
      <w:numFmt w:val="none"/>
      <w:lvlRestart w:val="0"/>
      <w:suff w:val="nothing"/>
      <w:lvlText w:val=""/>
      <w:lvlJc w:val="left"/>
      <w:pPr>
        <w:ind w:left="0" w:firstLine="0"/>
      </w:pPr>
      <w:rPr>
        <w:rFonts w:cs="Times New Roman"/>
      </w:rPr>
    </w:lvl>
    <w:lvl w:ilvl="8">
      <w:start w:val="1"/>
      <w:numFmt w:val="none"/>
      <w:lvlRestart w:val="0"/>
      <w:suff w:val="nothing"/>
      <w:lvlText w:val=""/>
      <w:lvlJc w:val="left"/>
      <w:pPr>
        <w:ind w:left="0" w:firstLine="0"/>
      </w:pPr>
      <w:rPr>
        <w:rFonts w:cs="Times New Roman"/>
      </w:rPr>
    </w:lvl>
  </w:abstractNum>
  <w:abstractNum w:abstractNumId="10" w15:restartNumberingAfterBreak="0">
    <w:nsid w:val="07EC191C"/>
    <w:multiLevelType w:val="hybridMultilevel"/>
    <w:tmpl w:val="3E1E8836"/>
    <w:name w:val="WW8Num4"/>
    <w:lvl w:ilvl="0" w:tplc="8CAE600A">
      <w:start w:val="1"/>
      <w:numFmt w:val="bullet"/>
      <w:lvlText w:val=""/>
      <w:lvlJc w:val="left"/>
      <w:pPr>
        <w:ind w:left="1428" w:hanging="360"/>
      </w:pPr>
      <w:rPr>
        <w:rFonts w:ascii="Symbol" w:hAnsi="Symbol" w:hint="default"/>
      </w:rPr>
    </w:lvl>
    <w:lvl w:ilvl="1" w:tplc="C1660B4C">
      <w:start w:val="1"/>
      <w:numFmt w:val="bullet"/>
      <w:lvlText w:val="o"/>
      <w:lvlJc w:val="left"/>
      <w:pPr>
        <w:ind w:left="2148" w:hanging="360"/>
      </w:pPr>
      <w:rPr>
        <w:rFonts w:ascii="Courier New" w:hAnsi="Courier New" w:hint="default"/>
      </w:rPr>
    </w:lvl>
    <w:lvl w:ilvl="2" w:tplc="D4264378">
      <w:start w:val="1"/>
      <w:numFmt w:val="bullet"/>
      <w:lvlText w:val=""/>
      <w:lvlJc w:val="left"/>
      <w:pPr>
        <w:ind w:left="2868" w:hanging="360"/>
      </w:pPr>
      <w:rPr>
        <w:rFonts w:ascii="Wingdings" w:hAnsi="Wingdings" w:hint="default"/>
      </w:rPr>
    </w:lvl>
    <w:lvl w:ilvl="3" w:tplc="9D762C82">
      <w:start w:val="1"/>
      <w:numFmt w:val="bullet"/>
      <w:lvlText w:val=""/>
      <w:lvlJc w:val="left"/>
      <w:pPr>
        <w:ind w:left="3588" w:hanging="360"/>
      </w:pPr>
      <w:rPr>
        <w:rFonts w:ascii="Symbol" w:hAnsi="Symbol" w:hint="default"/>
      </w:rPr>
    </w:lvl>
    <w:lvl w:ilvl="4" w:tplc="C14E4C00">
      <w:start w:val="1"/>
      <w:numFmt w:val="bullet"/>
      <w:lvlText w:val="o"/>
      <w:lvlJc w:val="left"/>
      <w:pPr>
        <w:ind w:left="4308" w:hanging="360"/>
      </w:pPr>
      <w:rPr>
        <w:rFonts w:ascii="Courier New" w:hAnsi="Courier New" w:hint="default"/>
      </w:rPr>
    </w:lvl>
    <w:lvl w:ilvl="5" w:tplc="274AB396">
      <w:start w:val="1"/>
      <w:numFmt w:val="bullet"/>
      <w:lvlText w:val=""/>
      <w:lvlJc w:val="left"/>
      <w:pPr>
        <w:ind w:left="5028" w:hanging="360"/>
      </w:pPr>
      <w:rPr>
        <w:rFonts w:ascii="Wingdings" w:hAnsi="Wingdings" w:hint="default"/>
      </w:rPr>
    </w:lvl>
    <w:lvl w:ilvl="6" w:tplc="18F4B2DC">
      <w:start w:val="1"/>
      <w:numFmt w:val="bullet"/>
      <w:lvlText w:val=""/>
      <w:lvlJc w:val="left"/>
      <w:pPr>
        <w:ind w:left="5748" w:hanging="360"/>
      </w:pPr>
      <w:rPr>
        <w:rFonts w:ascii="Symbol" w:hAnsi="Symbol" w:hint="default"/>
      </w:rPr>
    </w:lvl>
    <w:lvl w:ilvl="7" w:tplc="2B663124">
      <w:start w:val="1"/>
      <w:numFmt w:val="bullet"/>
      <w:lvlText w:val="o"/>
      <w:lvlJc w:val="left"/>
      <w:pPr>
        <w:ind w:left="6468" w:hanging="360"/>
      </w:pPr>
      <w:rPr>
        <w:rFonts w:ascii="Courier New" w:hAnsi="Courier New" w:hint="default"/>
      </w:rPr>
    </w:lvl>
    <w:lvl w:ilvl="8" w:tplc="BD9ED154">
      <w:start w:val="1"/>
      <w:numFmt w:val="bullet"/>
      <w:lvlText w:val=""/>
      <w:lvlJc w:val="left"/>
      <w:pPr>
        <w:ind w:left="7188" w:hanging="360"/>
      </w:pPr>
      <w:rPr>
        <w:rFonts w:ascii="Wingdings" w:hAnsi="Wingdings" w:hint="default"/>
      </w:rPr>
    </w:lvl>
  </w:abstractNum>
  <w:abstractNum w:abstractNumId="11" w15:restartNumberingAfterBreak="0">
    <w:nsid w:val="0C431E06"/>
    <w:multiLevelType w:val="multilevel"/>
    <w:tmpl w:val="040E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DF46AB9"/>
    <w:multiLevelType w:val="multilevel"/>
    <w:tmpl w:val="37F64B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15ED59C1"/>
    <w:multiLevelType w:val="hybridMultilevel"/>
    <w:tmpl w:val="8A8EE7C4"/>
    <w:lvl w:ilvl="0" w:tplc="040E000F">
      <w:start w:val="4"/>
      <w:numFmt w:val="decimal"/>
      <w:lvlText w:val="%1."/>
      <w:lvlJc w:val="left"/>
      <w:pPr>
        <w:tabs>
          <w:tab w:val="num" w:pos="720"/>
        </w:tabs>
        <w:ind w:left="720" w:hanging="360"/>
      </w:pPr>
      <w:rPr>
        <w:rFonts w:cs="Times New Roman"/>
      </w:rPr>
    </w:lvl>
    <w:lvl w:ilvl="1" w:tplc="3A066502">
      <w:start w:val="1"/>
      <w:numFmt w:val="upperRoman"/>
      <w:lvlText w:val="%2."/>
      <w:lvlJc w:val="left"/>
      <w:pPr>
        <w:tabs>
          <w:tab w:val="num" w:pos="1800"/>
        </w:tabs>
        <w:ind w:left="1800" w:hanging="720"/>
      </w:pPr>
      <w:rPr>
        <w:rFonts w:cs="Times New Roman"/>
        <w:b/>
      </w:rPr>
    </w:lvl>
    <w:lvl w:ilvl="2" w:tplc="435A51B8">
      <w:start w:val="5"/>
      <w:numFmt w:val="bullet"/>
      <w:lvlText w:val="-"/>
      <w:lvlJc w:val="left"/>
      <w:pPr>
        <w:ind w:left="2340" w:hanging="360"/>
      </w:pPr>
      <w:rPr>
        <w:rFonts w:ascii="Garamond" w:eastAsia="Times New Roman" w:hAnsi="Garamond" w:hint="default"/>
      </w:rPr>
    </w:lvl>
    <w:lvl w:ilvl="3" w:tplc="040E000F">
      <w:start w:val="1"/>
      <w:numFmt w:val="decimal"/>
      <w:lvlText w:val="%4."/>
      <w:lvlJc w:val="left"/>
      <w:pPr>
        <w:tabs>
          <w:tab w:val="num" w:pos="360"/>
        </w:tabs>
        <w:ind w:left="36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14" w15:restartNumberingAfterBreak="0">
    <w:nsid w:val="17571A0D"/>
    <w:multiLevelType w:val="hybridMultilevel"/>
    <w:tmpl w:val="288833E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5" w15:restartNumberingAfterBreak="0">
    <w:nsid w:val="1C964DFE"/>
    <w:multiLevelType w:val="multilevel"/>
    <w:tmpl w:val="911203C4"/>
    <w:lvl w:ilvl="0">
      <w:start w:val="1"/>
      <w:numFmt w:val="upperRoman"/>
      <w:pStyle w:val="Cmsor1"/>
      <w:lvlText w:val="%1."/>
      <w:lvlJc w:val="left"/>
      <w:pPr>
        <w:tabs>
          <w:tab w:val="num" w:pos="3686"/>
        </w:tabs>
        <w:ind w:left="4394" w:hanging="708"/>
      </w:pPr>
      <w:rPr>
        <w:rFonts w:cs="Times New Roman" w:hint="default"/>
      </w:rPr>
    </w:lvl>
    <w:lvl w:ilvl="1">
      <w:start w:val="1"/>
      <w:numFmt w:val="upperLetter"/>
      <w:lvlText w:val="%2."/>
      <w:lvlJc w:val="center"/>
      <w:pPr>
        <w:tabs>
          <w:tab w:val="num" w:pos="0"/>
        </w:tabs>
        <w:ind w:left="706" w:hanging="706"/>
      </w:pPr>
      <w:rPr>
        <w:rFonts w:cs="Times New Roman" w:hint="default"/>
        <w:b/>
      </w:rPr>
    </w:lvl>
    <w:lvl w:ilvl="2">
      <w:start w:val="1"/>
      <w:numFmt w:val="decimal"/>
      <w:lvlText w:val="%3."/>
      <w:lvlJc w:val="left"/>
      <w:pPr>
        <w:tabs>
          <w:tab w:val="num" w:pos="0"/>
        </w:tabs>
        <w:ind w:left="340" w:hanging="340"/>
      </w:pPr>
      <w:rPr>
        <w:rFonts w:cs="Times New Roman" w:hint="default"/>
      </w:rPr>
    </w:lvl>
    <w:lvl w:ilvl="3">
      <w:start w:val="1"/>
      <w:numFmt w:val="none"/>
      <w:suff w:val="nothing"/>
      <w:lvlText w:val=""/>
      <w:lvlJc w:val="left"/>
      <w:rPr>
        <w:rFonts w:cs="Times New Roman" w:hint="default"/>
      </w:rPr>
    </w:lvl>
    <w:lvl w:ilvl="4">
      <w:start w:val="1"/>
      <w:numFmt w:val="decimal"/>
      <w:lvlText w:val="(%5)"/>
      <w:lvlJc w:val="left"/>
      <w:pPr>
        <w:tabs>
          <w:tab w:val="num" w:pos="0"/>
        </w:tabs>
        <w:ind w:left="2828" w:hanging="708"/>
      </w:pPr>
      <w:rPr>
        <w:rFonts w:cs="Times New Roman" w:hint="default"/>
      </w:rPr>
    </w:lvl>
    <w:lvl w:ilvl="5">
      <w:start w:val="1"/>
      <w:numFmt w:val="lowerLetter"/>
      <w:pStyle w:val="Cmsor6"/>
      <w:lvlText w:val="(%6)"/>
      <w:lvlJc w:val="left"/>
      <w:pPr>
        <w:tabs>
          <w:tab w:val="num" w:pos="0"/>
        </w:tabs>
        <w:ind w:left="3536" w:hanging="708"/>
      </w:pPr>
      <w:rPr>
        <w:rFonts w:cs="Times New Roman" w:hint="default"/>
      </w:rPr>
    </w:lvl>
    <w:lvl w:ilvl="6">
      <w:start w:val="1"/>
      <w:numFmt w:val="lowerRoman"/>
      <w:pStyle w:val="Cmsor7"/>
      <w:lvlText w:val="(%7)"/>
      <w:lvlJc w:val="left"/>
      <w:pPr>
        <w:tabs>
          <w:tab w:val="num" w:pos="0"/>
        </w:tabs>
        <w:ind w:left="4244" w:hanging="708"/>
      </w:pPr>
      <w:rPr>
        <w:rFonts w:cs="Times New Roman" w:hint="default"/>
      </w:rPr>
    </w:lvl>
    <w:lvl w:ilvl="7">
      <w:start w:val="1"/>
      <w:numFmt w:val="lowerLetter"/>
      <w:pStyle w:val="Cmsor8"/>
      <w:lvlText w:val="(%8)"/>
      <w:lvlJc w:val="left"/>
      <w:pPr>
        <w:tabs>
          <w:tab w:val="num" w:pos="0"/>
        </w:tabs>
        <w:ind w:left="4952" w:hanging="708"/>
      </w:pPr>
      <w:rPr>
        <w:rFonts w:cs="Times New Roman" w:hint="default"/>
      </w:rPr>
    </w:lvl>
    <w:lvl w:ilvl="8">
      <w:start w:val="1"/>
      <w:numFmt w:val="lowerRoman"/>
      <w:pStyle w:val="Cmsor9"/>
      <w:lvlText w:val="(%9)"/>
      <w:lvlJc w:val="left"/>
      <w:pPr>
        <w:tabs>
          <w:tab w:val="num" w:pos="0"/>
        </w:tabs>
        <w:ind w:left="5660" w:hanging="708"/>
      </w:pPr>
      <w:rPr>
        <w:rFonts w:cs="Times New Roman" w:hint="default"/>
      </w:rPr>
    </w:lvl>
  </w:abstractNum>
  <w:abstractNum w:abstractNumId="16" w15:restartNumberingAfterBreak="0">
    <w:nsid w:val="1E206447"/>
    <w:multiLevelType w:val="hybridMultilevel"/>
    <w:tmpl w:val="DB4CB708"/>
    <w:lvl w:ilvl="0" w:tplc="D13C786E">
      <w:start w:val="1"/>
      <w:numFmt w:val="bullet"/>
      <w:pStyle w:val="pontbehzs"/>
      <w:lvlText w:val=""/>
      <w:lvlJc w:val="left"/>
      <w:pPr>
        <w:tabs>
          <w:tab w:val="num" w:pos="927"/>
        </w:tabs>
        <w:ind w:left="567"/>
      </w:pPr>
      <w:rPr>
        <w:rFonts w:ascii="Symbol" w:hAnsi="Symbol" w:hint="default"/>
      </w:rPr>
    </w:lvl>
    <w:lvl w:ilvl="1" w:tplc="AC04C6E4">
      <w:start w:val="1"/>
      <w:numFmt w:val="bullet"/>
      <w:lvlText w:val="o"/>
      <w:lvlJc w:val="left"/>
      <w:pPr>
        <w:tabs>
          <w:tab w:val="num" w:pos="1800"/>
        </w:tabs>
        <w:ind w:left="1800" w:hanging="360"/>
      </w:pPr>
      <w:rPr>
        <w:rFonts w:ascii="Courier New" w:hAnsi="Courier New" w:hint="default"/>
      </w:rPr>
    </w:lvl>
    <w:lvl w:ilvl="2" w:tplc="A9C20FE4">
      <w:start w:val="1"/>
      <w:numFmt w:val="bullet"/>
      <w:lvlText w:val=""/>
      <w:lvlJc w:val="left"/>
      <w:pPr>
        <w:tabs>
          <w:tab w:val="num" w:pos="2520"/>
        </w:tabs>
        <w:ind w:left="2520" w:hanging="360"/>
      </w:pPr>
      <w:rPr>
        <w:rFonts w:ascii="Wingdings" w:hAnsi="Wingdings" w:hint="default"/>
      </w:rPr>
    </w:lvl>
    <w:lvl w:ilvl="3" w:tplc="02525822">
      <w:start w:val="1"/>
      <w:numFmt w:val="bullet"/>
      <w:lvlText w:val=""/>
      <w:lvlJc w:val="left"/>
      <w:pPr>
        <w:tabs>
          <w:tab w:val="num" w:pos="3240"/>
        </w:tabs>
        <w:ind w:left="3240" w:hanging="360"/>
      </w:pPr>
      <w:rPr>
        <w:rFonts w:ascii="Symbol" w:hAnsi="Symbol" w:hint="default"/>
      </w:rPr>
    </w:lvl>
    <w:lvl w:ilvl="4" w:tplc="611866C6">
      <w:start w:val="1"/>
      <w:numFmt w:val="bullet"/>
      <w:lvlText w:val="o"/>
      <w:lvlJc w:val="left"/>
      <w:pPr>
        <w:tabs>
          <w:tab w:val="num" w:pos="3960"/>
        </w:tabs>
        <w:ind w:left="3960" w:hanging="360"/>
      </w:pPr>
      <w:rPr>
        <w:rFonts w:ascii="Courier New" w:hAnsi="Courier New" w:hint="default"/>
      </w:rPr>
    </w:lvl>
    <w:lvl w:ilvl="5" w:tplc="43DA985C">
      <w:start w:val="1"/>
      <w:numFmt w:val="bullet"/>
      <w:lvlText w:val=""/>
      <w:lvlJc w:val="left"/>
      <w:pPr>
        <w:tabs>
          <w:tab w:val="num" w:pos="4680"/>
        </w:tabs>
        <w:ind w:left="4680" w:hanging="360"/>
      </w:pPr>
      <w:rPr>
        <w:rFonts w:ascii="Wingdings" w:hAnsi="Wingdings" w:hint="default"/>
      </w:rPr>
    </w:lvl>
    <w:lvl w:ilvl="6" w:tplc="9278B1EA">
      <w:start w:val="1"/>
      <w:numFmt w:val="bullet"/>
      <w:lvlText w:val=""/>
      <w:lvlJc w:val="left"/>
      <w:pPr>
        <w:tabs>
          <w:tab w:val="num" w:pos="5400"/>
        </w:tabs>
        <w:ind w:left="5400" w:hanging="360"/>
      </w:pPr>
      <w:rPr>
        <w:rFonts w:ascii="Symbol" w:hAnsi="Symbol" w:hint="default"/>
      </w:rPr>
    </w:lvl>
    <w:lvl w:ilvl="7" w:tplc="D3BA0CE2">
      <w:start w:val="1"/>
      <w:numFmt w:val="bullet"/>
      <w:lvlText w:val="o"/>
      <w:lvlJc w:val="left"/>
      <w:pPr>
        <w:tabs>
          <w:tab w:val="num" w:pos="6120"/>
        </w:tabs>
        <w:ind w:left="6120" w:hanging="360"/>
      </w:pPr>
      <w:rPr>
        <w:rFonts w:ascii="Courier New" w:hAnsi="Courier New" w:hint="default"/>
      </w:rPr>
    </w:lvl>
    <w:lvl w:ilvl="8" w:tplc="ABEE40CC">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6C74856"/>
    <w:multiLevelType w:val="multilevel"/>
    <w:tmpl w:val="AB649E46"/>
    <w:lvl w:ilvl="0">
      <w:start w:val="1"/>
      <w:numFmt w:val="decimal"/>
      <w:lvlText w:val="%1."/>
      <w:lvlJc w:val="left"/>
      <w:pPr>
        <w:tabs>
          <w:tab w:val="num" w:pos="1273"/>
        </w:tabs>
        <w:ind w:left="1273" w:hanging="705"/>
      </w:pPr>
      <w:rPr>
        <w:rFonts w:cs="Times New Roman" w:hint="default"/>
        <w:b/>
        <w:bCs/>
      </w:rPr>
    </w:lvl>
    <w:lvl w:ilvl="1">
      <w:start w:val="1"/>
      <w:numFmt w:val="decimal"/>
      <w:lvlText w:val="%1.%2."/>
      <w:lvlJc w:val="left"/>
      <w:pPr>
        <w:tabs>
          <w:tab w:val="num" w:pos="705"/>
        </w:tabs>
        <w:ind w:left="705" w:hanging="705"/>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2564"/>
        </w:tabs>
        <w:ind w:left="2564"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27594434"/>
    <w:multiLevelType w:val="hybridMultilevel"/>
    <w:tmpl w:val="E8548652"/>
    <w:lvl w:ilvl="0" w:tplc="D0ACFB30">
      <w:start w:val="2"/>
      <w:numFmt w:val="bullet"/>
      <w:lvlText w:val="-"/>
      <w:lvlJc w:val="left"/>
      <w:pPr>
        <w:ind w:left="720" w:hanging="360"/>
      </w:pPr>
      <w:rPr>
        <w:rFonts w:ascii="Times" w:eastAsia="Calibri" w:hAnsi="Times" w:cs="Time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0" w15:restartNumberingAfterBreak="0">
    <w:nsid w:val="29555D9C"/>
    <w:multiLevelType w:val="hybridMultilevel"/>
    <w:tmpl w:val="41C694EA"/>
    <w:lvl w:ilvl="0" w:tplc="FFFFFFFF">
      <w:start w:val="1"/>
      <w:numFmt w:val="decimal"/>
      <w:pStyle w:val="tblzatjegyzk"/>
      <w:lvlText w:val="%1. táblázat"/>
      <w:lvlJc w:val="left"/>
      <w:pPr>
        <w:tabs>
          <w:tab w:val="num" w:pos="1361"/>
        </w:tabs>
        <w:ind w:left="1361" w:hanging="1361"/>
      </w:pPr>
      <w:rPr>
        <w:rFonts w:cs="Times New Roman" w:hint="default"/>
        <w:b/>
        <w:bCs/>
        <w:i w:val="0"/>
        <w:iCs w:val="0"/>
        <w:sz w:val="24"/>
        <w:szCs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1" w15:restartNumberingAfterBreak="0">
    <w:nsid w:val="2F285FFE"/>
    <w:multiLevelType w:val="hybridMultilevel"/>
    <w:tmpl w:val="1336550E"/>
    <w:lvl w:ilvl="0" w:tplc="7DB4E24C">
      <w:start w:val="1"/>
      <w:numFmt w:val="upperRoman"/>
      <w:pStyle w:val="Szmozottlista"/>
      <w:lvlText w:val="%1."/>
      <w:lvlJc w:val="left"/>
      <w:pPr>
        <w:tabs>
          <w:tab w:val="num" w:pos="2421"/>
        </w:tabs>
        <w:ind w:left="2421" w:hanging="720"/>
      </w:pPr>
      <w:rPr>
        <w:rFonts w:cs="Times New Roman" w:hint="default"/>
      </w:rPr>
    </w:lvl>
    <w:lvl w:ilvl="1" w:tplc="440AADE0">
      <w:start w:val="1"/>
      <w:numFmt w:val="lowerLetter"/>
      <w:lvlText w:val="%2."/>
      <w:lvlJc w:val="left"/>
      <w:pPr>
        <w:tabs>
          <w:tab w:val="num" w:pos="1440"/>
        </w:tabs>
        <w:ind w:left="1440" w:hanging="360"/>
      </w:pPr>
      <w:rPr>
        <w:rFonts w:cs="Times New Roman"/>
      </w:rPr>
    </w:lvl>
    <w:lvl w:ilvl="2" w:tplc="2070F368">
      <w:start w:val="1"/>
      <w:numFmt w:val="lowerLetter"/>
      <w:lvlText w:val="%3)"/>
      <w:lvlJc w:val="left"/>
      <w:pPr>
        <w:ind w:left="2340" w:hanging="360"/>
      </w:pPr>
      <w:rPr>
        <w:rFonts w:cs="Times New Roman" w:hint="default"/>
      </w:rPr>
    </w:lvl>
    <w:lvl w:ilvl="3" w:tplc="99AABDBA">
      <w:start w:val="1"/>
      <w:numFmt w:val="bullet"/>
      <w:lvlText w:val="-"/>
      <w:lvlJc w:val="left"/>
      <w:pPr>
        <w:ind w:left="1069" w:hanging="360"/>
      </w:pPr>
      <w:rPr>
        <w:rFonts w:ascii="Palatino Linotype" w:eastAsia="Times New Roman" w:hAnsi="Palatino Linotype" w:hint="default"/>
      </w:rPr>
    </w:lvl>
    <w:lvl w:ilvl="4" w:tplc="038A09D2">
      <w:start w:val="1"/>
      <w:numFmt w:val="lowerLetter"/>
      <w:lvlText w:val="%5."/>
      <w:lvlJc w:val="left"/>
      <w:pPr>
        <w:tabs>
          <w:tab w:val="num" w:pos="3600"/>
        </w:tabs>
        <w:ind w:left="3600" w:hanging="360"/>
      </w:pPr>
      <w:rPr>
        <w:rFonts w:cs="Times New Roman"/>
      </w:rPr>
    </w:lvl>
    <w:lvl w:ilvl="5" w:tplc="076AC85C">
      <w:start w:val="1"/>
      <w:numFmt w:val="lowerRoman"/>
      <w:lvlText w:val="%6."/>
      <w:lvlJc w:val="right"/>
      <w:pPr>
        <w:tabs>
          <w:tab w:val="num" w:pos="4320"/>
        </w:tabs>
        <w:ind w:left="4320" w:hanging="180"/>
      </w:pPr>
      <w:rPr>
        <w:rFonts w:cs="Times New Roman"/>
      </w:rPr>
    </w:lvl>
    <w:lvl w:ilvl="6" w:tplc="1C821056">
      <w:start w:val="1"/>
      <w:numFmt w:val="decimal"/>
      <w:lvlText w:val="%7."/>
      <w:lvlJc w:val="left"/>
      <w:pPr>
        <w:tabs>
          <w:tab w:val="num" w:pos="5040"/>
        </w:tabs>
        <w:ind w:left="5040" w:hanging="360"/>
      </w:pPr>
      <w:rPr>
        <w:rFonts w:cs="Times New Roman"/>
      </w:rPr>
    </w:lvl>
    <w:lvl w:ilvl="7" w:tplc="FBBA9EE0">
      <w:start w:val="1"/>
      <w:numFmt w:val="lowerLetter"/>
      <w:lvlText w:val="%8."/>
      <w:lvlJc w:val="left"/>
      <w:pPr>
        <w:tabs>
          <w:tab w:val="num" w:pos="5760"/>
        </w:tabs>
        <w:ind w:left="5760" w:hanging="360"/>
      </w:pPr>
      <w:rPr>
        <w:rFonts w:cs="Times New Roman"/>
      </w:rPr>
    </w:lvl>
    <w:lvl w:ilvl="8" w:tplc="75B66854">
      <w:start w:val="1"/>
      <w:numFmt w:val="lowerRoman"/>
      <w:lvlText w:val="%9."/>
      <w:lvlJc w:val="right"/>
      <w:pPr>
        <w:tabs>
          <w:tab w:val="num" w:pos="6480"/>
        </w:tabs>
        <w:ind w:left="6480" w:hanging="180"/>
      </w:pPr>
      <w:rPr>
        <w:rFonts w:cs="Times New Roman"/>
      </w:rPr>
    </w:lvl>
  </w:abstractNum>
  <w:abstractNum w:abstractNumId="22" w15:restartNumberingAfterBreak="0">
    <w:nsid w:val="2FF87A0C"/>
    <w:multiLevelType w:val="multilevel"/>
    <w:tmpl w:val="2AB00F6C"/>
    <w:lvl w:ilvl="0">
      <w:start w:val="1"/>
      <w:numFmt w:val="bullet"/>
      <w:pStyle w:val="Cmsor5BAP"/>
      <w:lvlText w:val=""/>
      <w:lvlJc w:val="left"/>
      <w:pPr>
        <w:tabs>
          <w:tab w:val="num" w:pos="600"/>
        </w:tabs>
        <w:ind w:left="600" w:hanging="360"/>
      </w:pPr>
      <w:rPr>
        <w:rFonts w:ascii="Wingdings" w:hAnsi="Wingdings" w:hint="default"/>
        <w:sz w:val="20"/>
      </w:rPr>
    </w:lvl>
    <w:lvl w:ilvl="1">
      <w:start w:val="1"/>
      <w:numFmt w:val="bullet"/>
      <w:lvlText w:val="o"/>
      <w:lvlJc w:val="left"/>
      <w:pPr>
        <w:tabs>
          <w:tab w:val="num" w:pos="1320"/>
        </w:tabs>
        <w:ind w:left="1320" w:hanging="360"/>
      </w:pPr>
      <w:rPr>
        <w:rFonts w:ascii="Courier New" w:hAnsi="Courier New"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 w15:restartNumberingAfterBreak="0">
    <w:nsid w:val="303051C3"/>
    <w:multiLevelType w:val="multilevel"/>
    <w:tmpl w:val="20C6AA4A"/>
    <w:name w:val="Appendicies Heading List"/>
    <w:lvl w:ilvl="0">
      <w:start w:val="1"/>
      <w:numFmt w:val="decimal"/>
      <w:pStyle w:val="AppHead"/>
      <w:suff w:val="space"/>
      <w:lvlText w:val="APPENDIX %1: "/>
      <w:lvlJc w:val="left"/>
      <w:pPr>
        <w:tabs>
          <w:tab w:val="num" w:pos="0"/>
        </w:tabs>
        <w:ind w:left="0" w:firstLine="0"/>
      </w:pPr>
      <w:rPr>
        <w:caps w:val="0"/>
        <w:effect w:val="none"/>
      </w:rPr>
    </w:lvl>
    <w:lvl w:ilvl="1">
      <w:start w:val="1"/>
      <w:numFmt w:val="decimal"/>
      <w:pStyle w:val="AppPart"/>
      <w:suff w:val="space"/>
      <w:lvlText w:val="Part %2: "/>
      <w:lvlJc w:val="left"/>
      <w:pPr>
        <w:tabs>
          <w:tab w:val="num" w:pos="0"/>
        </w:tabs>
        <w:ind w:left="0" w:firstLine="0"/>
      </w:pPr>
      <w:rPr>
        <w:caps w:val="0"/>
        <w:effect w:val="none"/>
      </w:rPr>
    </w:lvl>
    <w:lvl w:ilvl="2">
      <w:start w:val="1"/>
      <w:numFmt w:val="none"/>
      <w:lvlRestart w:val="0"/>
      <w:lvlText w:val=""/>
      <w:lvlJc w:val="left"/>
      <w:pPr>
        <w:tabs>
          <w:tab w:val="num" w:pos="0"/>
        </w:tabs>
        <w:ind w:left="0" w:firstLine="0"/>
      </w:pPr>
      <w:rPr>
        <w:caps w:val="0"/>
        <w:effect w:val="none"/>
      </w:rPr>
    </w:lvl>
    <w:lvl w:ilvl="3">
      <w:start w:val="1"/>
      <w:numFmt w:val="none"/>
      <w:lvlRestart w:val="0"/>
      <w:lvlText w:val=""/>
      <w:lvlJc w:val="left"/>
      <w:pPr>
        <w:tabs>
          <w:tab w:val="num" w:pos="0"/>
        </w:tabs>
        <w:ind w:left="0" w:firstLine="0"/>
      </w:pPr>
      <w:rPr>
        <w:caps w:val="0"/>
        <w:effect w:val="none"/>
      </w:rPr>
    </w:lvl>
    <w:lvl w:ilvl="4">
      <w:start w:val="1"/>
      <w:numFmt w:val="none"/>
      <w:lvlRestart w:val="0"/>
      <w:lvlText w:val=""/>
      <w:lvlJc w:val="left"/>
      <w:pPr>
        <w:tabs>
          <w:tab w:val="num" w:pos="0"/>
        </w:tabs>
        <w:ind w:left="0" w:firstLine="0"/>
      </w:pPr>
      <w:rPr>
        <w:caps w:val="0"/>
        <w:effect w:val="none"/>
      </w:rPr>
    </w:lvl>
    <w:lvl w:ilvl="5">
      <w:start w:val="1"/>
      <w:numFmt w:val="none"/>
      <w:lvlRestart w:val="0"/>
      <w:lvlText w:val=""/>
      <w:lvlJc w:val="left"/>
      <w:pPr>
        <w:tabs>
          <w:tab w:val="num" w:pos="0"/>
        </w:tabs>
        <w:ind w:left="0" w:firstLine="0"/>
      </w:pPr>
      <w:rPr>
        <w:caps w:val="0"/>
        <w:effect w:val="none"/>
      </w:rPr>
    </w:lvl>
    <w:lvl w:ilvl="6">
      <w:start w:val="1"/>
      <w:numFmt w:val="none"/>
      <w:lvlRestart w:val="0"/>
      <w:lvlText w:val=""/>
      <w:lvlJc w:val="left"/>
      <w:pPr>
        <w:tabs>
          <w:tab w:val="num" w:pos="0"/>
        </w:tabs>
        <w:ind w:left="0" w:firstLine="0"/>
      </w:pPr>
      <w:rPr>
        <w:caps w:val="0"/>
        <w:effect w:val="none"/>
      </w:rPr>
    </w:lvl>
    <w:lvl w:ilvl="7">
      <w:start w:val="1"/>
      <w:numFmt w:val="none"/>
      <w:lvlRestart w:val="0"/>
      <w:lvlText w:val=""/>
      <w:lvlJc w:val="left"/>
      <w:pPr>
        <w:tabs>
          <w:tab w:val="num" w:pos="0"/>
        </w:tabs>
        <w:ind w:left="0" w:firstLine="0"/>
      </w:pPr>
      <w:rPr>
        <w:caps w:val="0"/>
        <w:effect w:val="none"/>
      </w:rPr>
    </w:lvl>
    <w:lvl w:ilvl="8">
      <w:start w:val="1"/>
      <w:numFmt w:val="none"/>
      <w:lvlRestart w:val="0"/>
      <w:lvlText w:val=""/>
      <w:lvlJc w:val="left"/>
      <w:pPr>
        <w:tabs>
          <w:tab w:val="num" w:pos="0"/>
        </w:tabs>
        <w:ind w:left="0" w:firstLine="0"/>
      </w:pPr>
      <w:rPr>
        <w:caps w:val="0"/>
        <w:effect w:val="none"/>
      </w:rPr>
    </w:lvl>
  </w:abstractNum>
  <w:abstractNum w:abstractNumId="24" w15:restartNumberingAfterBreak="0">
    <w:nsid w:val="376F58D8"/>
    <w:multiLevelType w:val="hybridMultilevel"/>
    <w:tmpl w:val="40D463C4"/>
    <w:lvl w:ilvl="0" w:tplc="185CC1A4">
      <w:start w:val="1"/>
      <w:numFmt w:val="bullet"/>
      <w:pStyle w:val="felsorolsVGT"/>
      <w:lvlText w:val=""/>
      <w:lvlJc w:val="left"/>
      <w:pPr>
        <w:tabs>
          <w:tab w:val="num" w:pos="785"/>
        </w:tabs>
        <w:ind w:left="708" w:hanging="283"/>
      </w:pPr>
      <w:rPr>
        <w:rFonts w:ascii="Wingdings" w:hAnsi="Wingdings" w:hint="default"/>
        <w:color w:val="auto"/>
        <w:sz w:val="22"/>
      </w:rPr>
    </w:lvl>
    <w:lvl w:ilvl="1" w:tplc="430C75EC">
      <w:start w:val="1"/>
      <w:numFmt w:val="bullet"/>
      <w:lvlText w:val="o"/>
      <w:lvlJc w:val="left"/>
      <w:pPr>
        <w:tabs>
          <w:tab w:val="num" w:pos="1440"/>
        </w:tabs>
        <w:ind w:left="1440" w:hanging="360"/>
      </w:pPr>
      <w:rPr>
        <w:rFonts w:ascii="Courier New" w:hAnsi="Courier New" w:hint="default"/>
      </w:rPr>
    </w:lvl>
    <w:lvl w:ilvl="2" w:tplc="6D70C36A">
      <w:start w:val="1"/>
      <w:numFmt w:val="bullet"/>
      <w:lvlText w:val=""/>
      <w:lvlJc w:val="left"/>
      <w:pPr>
        <w:tabs>
          <w:tab w:val="num" w:pos="2160"/>
        </w:tabs>
        <w:ind w:left="2160" w:hanging="360"/>
      </w:pPr>
      <w:rPr>
        <w:rFonts w:ascii="Wingdings" w:hAnsi="Wingdings" w:hint="default"/>
      </w:rPr>
    </w:lvl>
    <w:lvl w:ilvl="3" w:tplc="62302DD8">
      <w:start w:val="1"/>
      <w:numFmt w:val="bullet"/>
      <w:lvlText w:val=""/>
      <w:lvlJc w:val="left"/>
      <w:pPr>
        <w:tabs>
          <w:tab w:val="num" w:pos="2880"/>
        </w:tabs>
        <w:ind w:left="2880" w:hanging="360"/>
      </w:pPr>
      <w:rPr>
        <w:rFonts w:ascii="Symbol" w:hAnsi="Symbol" w:hint="default"/>
      </w:rPr>
    </w:lvl>
    <w:lvl w:ilvl="4" w:tplc="041E3B1E">
      <w:start w:val="1"/>
      <w:numFmt w:val="bullet"/>
      <w:lvlText w:val="o"/>
      <w:lvlJc w:val="left"/>
      <w:pPr>
        <w:tabs>
          <w:tab w:val="num" w:pos="3600"/>
        </w:tabs>
        <w:ind w:left="3600" w:hanging="360"/>
      </w:pPr>
      <w:rPr>
        <w:rFonts w:ascii="Courier New" w:hAnsi="Courier New" w:hint="default"/>
      </w:rPr>
    </w:lvl>
    <w:lvl w:ilvl="5" w:tplc="65CEF014">
      <w:start w:val="1"/>
      <w:numFmt w:val="bullet"/>
      <w:lvlText w:val=""/>
      <w:lvlJc w:val="left"/>
      <w:pPr>
        <w:tabs>
          <w:tab w:val="num" w:pos="4320"/>
        </w:tabs>
        <w:ind w:left="4320" w:hanging="360"/>
      </w:pPr>
      <w:rPr>
        <w:rFonts w:ascii="Wingdings" w:hAnsi="Wingdings" w:hint="default"/>
      </w:rPr>
    </w:lvl>
    <w:lvl w:ilvl="6" w:tplc="CAB65FD0">
      <w:start w:val="1"/>
      <w:numFmt w:val="bullet"/>
      <w:lvlText w:val=""/>
      <w:lvlJc w:val="left"/>
      <w:pPr>
        <w:tabs>
          <w:tab w:val="num" w:pos="5040"/>
        </w:tabs>
        <w:ind w:left="5040" w:hanging="360"/>
      </w:pPr>
      <w:rPr>
        <w:rFonts w:ascii="Symbol" w:hAnsi="Symbol" w:hint="default"/>
      </w:rPr>
    </w:lvl>
    <w:lvl w:ilvl="7" w:tplc="11AA197C">
      <w:start w:val="1"/>
      <w:numFmt w:val="bullet"/>
      <w:lvlText w:val="o"/>
      <w:lvlJc w:val="left"/>
      <w:pPr>
        <w:tabs>
          <w:tab w:val="num" w:pos="5760"/>
        </w:tabs>
        <w:ind w:left="5760" w:hanging="360"/>
      </w:pPr>
      <w:rPr>
        <w:rFonts w:ascii="Courier New" w:hAnsi="Courier New" w:hint="default"/>
      </w:rPr>
    </w:lvl>
    <w:lvl w:ilvl="8" w:tplc="EAF6808E">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8543854"/>
    <w:multiLevelType w:val="hybridMultilevel"/>
    <w:tmpl w:val="26FE22CC"/>
    <w:lvl w:ilvl="0" w:tplc="C430EE12">
      <w:start w:val="1"/>
      <w:numFmt w:val="bullet"/>
      <w:lvlText w:val=""/>
      <w:lvlJc w:val="left"/>
      <w:pPr>
        <w:tabs>
          <w:tab w:val="num" w:pos="1571"/>
        </w:tabs>
        <w:ind w:left="1571" w:hanging="360"/>
      </w:pPr>
      <w:rPr>
        <w:rFonts w:ascii="Symbol" w:hAnsi="Symbol" w:hint="default"/>
      </w:rPr>
    </w:lvl>
    <w:lvl w:ilvl="1" w:tplc="CD723430">
      <w:start w:val="1"/>
      <w:numFmt w:val="bullet"/>
      <w:pStyle w:val="Lista21"/>
      <w:lvlText w:val=""/>
      <w:lvlJc w:val="left"/>
      <w:pPr>
        <w:tabs>
          <w:tab w:val="num" w:pos="1440"/>
        </w:tabs>
        <w:ind w:left="1440" w:hanging="360"/>
      </w:pPr>
      <w:rPr>
        <w:rFonts w:ascii="Symbol" w:hAnsi="Symbol" w:hint="default"/>
      </w:rPr>
    </w:lvl>
    <w:lvl w:ilvl="2" w:tplc="8006C6DC">
      <w:start w:val="1"/>
      <w:numFmt w:val="bullet"/>
      <w:lvlText w:val=""/>
      <w:lvlJc w:val="left"/>
      <w:pPr>
        <w:tabs>
          <w:tab w:val="num" w:pos="2160"/>
        </w:tabs>
        <w:ind w:left="2160" w:hanging="360"/>
      </w:pPr>
      <w:rPr>
        <w:rFonts w:ascii="Wingdings" w:hAnsi="Wingdings" w:hint="default"/>
      </w:rPr>
    </w:lvl>
    <w:lvl w:ilvl="3" w:tplc="926CE450" w:tentative="1">
      <w:start w:val="1"/>
      <w:numFmt w:val="bullet"/>
      <w:lvlText w:val=""/>
      <w:lvlJc w:val="left"/>
      <w:pPr>
        <w:tabs>
          <w:tab w:val="num" w:pos="2880"/>
        </w:tabs>
        <w:ind w:left="2880" w:hanging="360"/>
      </w:pPr>
      <w:rPr>
        <w:rFonts w:ascii="Symbol" w:hAnsi="Symbol" w:hint="default"/>
      </w:rPr>
    </w:lvl>
    <w:lvl w:ilvl="4" w:tplc="725CAC88" w:tentative="1">
      <w:start w:val="1"/>
      <w:numFmt w:val="bullet"/>
      <w:lvlText w:val="o"/>
      <w:lvlJc w:val="left"/>
      <w:pPr>
        <w:tabs>
          <w:tab w:val="num" w:pos="3600"/>
        </w:tabs>
        <w:ind w:left="3600" w:hanging="360"/>
      </w:pPr>
      <w:rPr>
        <w:rFonts w:ascii="Courier New" w:hAnsi="Courier New" w:hint="default"/>
      </w:rPr>
    </w:lvl>
    <w:lvl w:ilvl="5" w:tplc="7B04C552" w:tentative="1">
      <w:start w:val="1"/>
      <w:numFmt w:val="bullet"/>
      <w:lvlText w:val=""/>
      <w:lvlJc w:val="left"/>
      <w:pPr>
        <w:tabs>
          <w:tab w:val="num" w:pos="4320"/>
        </w:tabs>
        <w:ind w:left="4320" w:hanging="360"/>
      </w:pPr>
      <w:rPr>
        <w:rFonts w:ascii="Wingdings" w:hAnsi="Wingdings" w:hint="default"/>
      </w:rPr>
    </w:lvl>
    <w:lvl w:ilvl="6" w:tplc="7EE48C66" w:tentative="1">
      <w:start w:val="1"/>
      <w:numFmt w:val="bullet"/>
      <w:lvlText w:val=""/>
      <w:lvlJc w:val="left"/>
      <w:pPr>
        <w:tabs>
          <w:tab w:val="num" w:pos="5040"/>
        </w:tabs>
        <w:ind w:left="5040" w:hanging="360"/>
      </w:pPr>
      <w:rPr>
        <w:rFonts w:ascii="Symbol" w:hAnsi="Symbol" w:hint="default"/>
      </w:rPr>
    </w:lvl>
    <w:lvl w:ilvl="7" w:tplc="B6881B8C" w:tentative="1">
      <w:start w:val="1"/>
      <w:numFmt w:val="bullet"/>
      <w:lvlText w:val="o"/>
      <w:lvlJc w:val="left"/>
      <w:pPr>
        <w:tabs>
          <w:tab w:val="num" w:pos="5760"/>
        </w:tabs>
        <w:ind w:left="5760" w:hanging="360"/>
      </w:pPr>
      <w:rPr>
        <w:rFonts w:ascii="Courier New" w:hAnsi="Courier New" w:hint="default"/>
      </w:rPr>
    </w:lvl>
    <w:lvl w:ilvl="8" w:tplc="35C0840A"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86377B9"/>
    <w:multiLevelType w:val="hybridMultilevel"/>
    <w:tmpl w:val="BDE8E9AC"/>
    <w:lvl w:ilvl="0" w:tplc="12AE2086">
      <w:start w:val="1"/>
      <w:numFmt w:val="decimal"/>
      <w:pStyle w:val="brajegyzk"/>
      <w:lvlText w:val="%1. ábra"/>
      <w:lvlJc w:val="left"/>
      <w:pPr>
        <w:tabs>
          <w:tab w:val="num" w:pos="907"/>
        </w:tabs>
        <w:ind w:left="907" w:hanging="907"/>
      </w:pPr>
      <w:rPr>
        <w:rFonts w:cs="Times New Roman" w:hint="default"/>
        <w:b/>
        <w:bCs/>
        <w:i w:val="0"/>
        <w:iCs w:val="0"/>
      </w:rPr>
    </w:lvl>
    <w:lvl w:ilvl="1" w:tplc="1EBA4336">
      <w:start w:val="1"/>
      <w:numFmt w:val="lowerLetter"/>
      <w:lvlText w:val="%2."/>
      <w:lvlJc w:val="left"/>
      <w:pPr>
        <w:tabs>
          <w:tab w:val="num" w:pos="1440"/>
        </w:tabs>
        <w:ind w:left="1440" w:hanging="360"/>
      </w:pPr>
      <w:rPr>
        <w:rFonts w:cs="Times New Roman"/>
      </w:rPr>
    </w:lvl>
    <w:lvl w:ilvl="2" w:tplc="F0545A6C">
      <w:start w:val="1"/>
      <w:numFmt w:val="lowerRoman"/>
      <w:lvlText w:val="%3."/>
      <w:lvlJc w:val="right"/>
      <w:pPr>
        <w:tabs>
          <w:tab w:val="num" w:pos="2160"/>
        </w:tabs>
        <w:ind w:left="2160" w:hanging="180"/>
      </w:pPr>
      <w:rPr>
        <w:rFonts w:cs="Times New Roman"/>
      </w:rPr>
    </w:lvl>
    <w:lvl w:ilvl="3" w:tplc="7302721C">
      <w:start w:val="1"/>
      <w:numFmt w:val="decimal"/>
      <w:lvlText w:val="%4."/>
      <w:lvlJc w:val="left"/>
      <w:pPr>
        <w:tabs>
          <w:tab w:val="num" w:pos="2880"/>
        </w:tabs>
        <w:ind w:left="2880" w:hanging="360"/>
      </w:pPr>
      <w:rPr>
        <w:rFonts w:cs="Times New Roman"/>
      </w:rPr>
    </w:lvl>
    <w:lvl w:ilvl="4" w:tplc="3BF48C52">
      <w:start w:val="1"/>
      <w:numFmt w:val="lowerLetter"/>
      <w:lvlText w:val="%5."/>
      <w:lvlJc w:val="left"/>
      <w:pPr>
        <w:tabs>
          <w:tab w:val="num" w:pos="3600"/>
        </w:tabs>
        <w:ind w:left="3600" w:hanging="360"/>
      </w:pPr>
      <w:rPr>
        <w:rFonts w:cs="Times New Roman"/>
      </w:rPr>
    </w:lvl>
    <w:lvl w:ilvl="5" w:tplc="C57CD95E">
      <w:start w:val="1"/>
      <w:numFmt w:val="lowerRoman"/>
      <w:lvlText w:val="%6."/>
      <w:lvlJc w:val="right"/>
      <w:pPr>
        <w:tabs>
          <w:tab w:val="num" w:pos="4320"/>
        </w:tabs>
        <w:ind w:left="4320" w:hanging="180"/>
      </w:pPr>
      <w:rPr>
        <w:rFonts w:cs="Times New Roman"/>
      </w:rPr>
    </w:lvl>
    <w:lvl w:ilvl="6" w:tplc="80A0F09E">
      <w:start w:val="1"/>
      <w:numFmt w:val="decimal"/>
      <w:lvlText w:val="%7."/>
      <w:lvlJc w:val="left"/>
      <w:pPr>
        <w:tabs>
          <w:tab w:val="num" w:pos="5040"/>
        </w:tabs>
        <w:ind w:left="5040" w:hanging="360"/>
      </w:pPr>
      <w:rPr>
        <w:rFonts w:cs="Times New Roman"/>
      </w:rPr>
    </w:lvl>
    <w:lvl w:ilvl="7" w:tplc="5D70F1AE">
      <w:start w:val="1"/>
      <w:numFmt w:val="lowerLetter"/>
      <w:lvlText w:val="%8."/>
      <w:lvlJc w:val="left"/>
      <w:pPr>
        <w:tabs>
          <w:tab w:val="num" w:pos="5760"/>
        </w:tabs>
        <w:ind w:left="5760" w:hanging="360"/>
      </w:pPr>
      <w:rPr>
        <w:rFonts w:cs="Times New Roman"/>
      </w:rPr>
    </w:lvl>
    <w:lvl w:ilvl="8" w:tplc="5AB42286">
      <w:start w:val="1"/>
      <w:numFmt w:val="lowerRoman"/>
      <w:lvlText w:val="%9."/>
      <w:lvlJc w:val="right"/>
      <w:pPr>
        <w:tabs>
          <w:tab w:val="num" w:pos="6480"/>
        </w:tabs>
        <w:ind w:left="6480" w:hanging="180"/>
      </w:pPr>
      <w:rPr>
        <w:rFonts w:cs="Times New Roman"/>
      </w:rPr>
    </w:lvl>
  </w:abstractNum>
  <w:abstractNum w:abstractNumId="27" w15:restartNumberingAfterBreak="0">
    <w:nsid w:val="395816C7"/>
    <w:multiLevelType w:val="multilevel"/>
    <w:tmpl w:val="A462DFF4"/>
    <w:lvl w:ilvl="0">
      <w:start w:val="6"/>
      <w:numFmt w:val="decimal"/>
      <w:pStyle w:val="StlusCmsor4Bal0cmElssor0cm"/>
      <w:lvlText w:val="%1"/>
      <w:lvlJc w:val="left"/>
      <w:pPr>
        <w:tabs>
          <w:tab w:val="num" w:pos="432"/>
        </w:tabs>
        <w:ind w:left="432" w:hanging="432"/>
      </w:pPr>
      <w:rPr>
        <w:rFonts w:ascii="Times New Roman" w:hAnsi="Times New Roman" w:cs="Times New Roman" w:hint="default"/>
      </w:rPr>
    </w:lvl>
    <w:lvl w:ilvl="1">
      <w:start w:val="2"/>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8" w15:restartNumberingAfterBreak="0">
    <w:nsid w:val="395F1F5E"/>
    <w:multiLevelType w:val="hybridMultilevel"/>
    <w:tmpl w:val="BB286424"/>
    <w:lvl w:ilvl="0" w:tplc="28A81386">
      <w:start w:val="1"/>
      <w:numFmt w:val="lowerLetter"/>
      <w:lvlText w:val="%1)"/>
      <w:lvlJc w:val="left"/>
      <w:pPr>
        <w:ind w:left="360" w:hanging="360"/>
      </w:pPr>
      <w:rPr>
        <w:rFonts w:cs="Times New Roman"/>
        <w:b/>
      </w:rPr>
    </w:lvl>
    <w:lvl w:ilvl="1" w:tplc="040E0019">
      <w:start w:val="1"/>
      <w:numFmt w:val="lowerLetter"/>
      <w:lvlText w:val="%2."/>
      <w:lvlJc w:val="left"/>
      <w:pPr>
        <w:ind w:left="1080" w:hanging="360"/>
      </w:pPr>
      <w:rPr>
        <w:rFonts w:cs="Times New Roman"/>
      </w:rPr>
    </w:lvl>
    <w:lvl w:ilvl="2" w:tplc="040E001B">
      <w:start w:val="1"/>
      <w:numFmt w:val="lowerRoman"/>
      <w:lvlText w:val="%3."/>
      <w:lvlJc w:val="right"/>
      <w:pPr>
        <w:ind w:left="1800" w:hanging="180"/>
      </w:pPr>
      <w:rPr>
        <w:rFonts w:cs="Times New Roman"/>
      </w:rPr>
    </w:lvl>
    <w:lvl w:ilvl="3" w:tplc="040E000F">
      <w:start w:val="1"/>
      <w:numFmt w:val="decimal"/>
      <w:lvlText w:val="%4."/>
      <w:lvlJc w:val="left"/>
      <w:pPr>
        <w:ind w:left="2520" w:hanging="360"/>
      </w:pPr>
      <w:rPr>
        <w:rFonts w:cs="Times New Roman"/>
      </w:rPr>
    </w:lvl>
    <w:lvl w:ilvl="4" w:tplc="040E0019">
      <w:start w:val="1"/>
      <w:numFmt w:val="lowerLetter"/>
      <w:lvlText w:val="%5."/>
      <w:lvlJc w:val="left"/>
      <w:pPr>
        <w:ind w:left="3240" w:hanging="360"/>
      </w:pPr>
      <w:rPr>
        <w:rFonts w:cs="Times New Roman"/>
      </w:rPr>
    </w:lvl>
    <w:lvl w:ilvl="5" w:tplc="040E001B">
      <w:start w:val="1"/>
      <w:numFmt w:val="lowerRoman"/>
      <w:lvlText w:val="%6."/>
      <w:lvlJc w:val="right"/>
      <w:pPr>
        <w:ind w:left="3960" w:hanging="180"/>
      </w:pPr>
      <w:rPr>
        <w:rFonts w:cs="Times New Roman"/>
      </w:rPr>
    </w:lvl>
    <w:lvl w:ilvl="6" w:tplc="040E000F">
      <w:start w:val="1"/>
      <w:numFmt w:val="decimal"/>
      <w:lvlText w:val="%7."/>
      <w:lvlJc w:val="left"/>
      <w:pPr>
        <w:ind w:left="4680" w:hanging="360"/>
      </w:pPr>
      <w:rPr>
        <w:rFonts w:cs="Times New Roman"/>
      </w:rPr>
    </w:lvl>
    <w:lvl w:ilvl="7" w:tplc="040E0019">
      <w:start w:val="1"/>
      <w:numFmt w:val="lowerLetter"/>
      <w:lvlText w:val="%8."/>
      <w:lvlJc w:val="left"/>
      <w:pPr>
        <w:ind w:left="5400" w:hanging="360"/>
      </w:pPr>
      <w:rPr>
        <w:rFonts w:cs="Times New Roman"/>
      </w:rPr>
    </w:lvl>
    <w:lvl w:ilvl="8" w:tplc="040E001B">
      <w:start w:val="1"/>
      <w:numFmt w:val="lowerRoman"/>
      <w:lvlText w:val="%9."/>
      <w:lvlJc w:val="right"/>
      <w:pPr>
        <w:ind w:left="6120" w:hanging="180"/>
      </w:pPr>
      <w:rPr>
        <w:rFonts w:cs="Times New Roman"/>
      </w:rPr>
    </w:lvl>
  </w:abstractNum>
  <w:abstractNum w:abstractNumId="29" w15:restartNumberingAfterBreak="0">
    <w:nsid w:val="3A9A6E0C"/>
    <w:multiLevelType w:val="multilevel"/>
    <w:tmpl w:val="AB649E46"/>
    <w:lvl w:ilvl="0">
      <w:start w:val="1"/>
      <w:numFmt w:val="decimal"/>
      <w:pStyle w:val="Felsorols"/>
      <w:lvlText w:val="%1."/>
      <w:lvlJc w:val="left"/>
      <w:pPr>
        <w:tabs>
          <w:tab w:val="num" w:pos="705"/>
        </w:tabs>
        <w:ind w:left="705" w:hanging="705"/>
      </w:pPr>
      <w:rPr>
        <w:rFonts w:cs="Times New Roman" w:hint="default"/>
        <w:b/>
        <w:bCs/>
      </w:rPr>
    </w:lvl>
    <w:lvl w:ilvl="1">
      <w:start w:val="1"/>
      <w:numFmt w:val="decimal"/>
      <w:lvlText w:val="%1.%2."/>
      <w:lvlJc w:val="left"/>
      <w:pPr>
        <w:tabs>
          <w:tab w:val="num" w:pos="705"/>
        </w:tabs>
        <w:ind w:left="705" w:hanging="705"/>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15:restartNumberingAfterBreak="0">
    <w:nsid w:val="3ABE52D0"/>
    <w:multiLevelType w:val="singleLevel"/>
    <w:tmpl w:val="1EB0C688"/>
    <w:lvl w:ilvl="0">
      <w:start w:val="1"/>
      <w:numFmt w:val="decimal"/>
      <w:pStyle w:val="WW-Szvegblokk"/>
      <w:lvlText w:val="%1."/>
      <w:lvlJc w:val="left"/>
      <w:pPr>
        <w:tabs>
          <w:tab w:val="num" w:pos="786"/>
        </w:tabs>
        <w:ind w:left="786" w:hanging="360"/>
      </w:pPr>
      <w:rPr>
        <w:rFonts w:cs="Times New Roman"/>
      </w:rPr>
    </w:lvl>
  </w:abstractNum>
  <w:abstractNum w:abstractNumId="31" w15:restartNumberingAfterBreak="0">
    <w:nsid w:val="3D314E2C"/>
    <w:multiLevelType w:val="hybridMultilevel"/>
    <w:tmpl w:val="671880B8"/>
    <w:lvl w:ilvl="0" w:tplc="D18A52C4">
      <w:start w:val="1"/>
      <w:numFmt w:val="decimal"/>
      <w:pStyle w:val="SIMONCM"/>
      <w:lvlText w:val="%1."/>
      <w:lvlJc w:val="left"/>
      <w:pPr>
        <w:ind w:left="720" w:hanging="360"/>
      </w:pPr>
      <w:rPr>
        <w:rFonts w:cs="Times New Roman" w:hint="default"/>
      </w:rPr>
    </w:lvl>
    <w:lvl w:ilvl="1" w:tplc="A710C348">
      <w:start w:val="1"/>
      <w:numFmt w:val="lowerLetter"/>
      <w:lvlText w:val="%2."/>
      <w:lvlJc w:val="left"/>
      <w:pPr>
        <w:ind w:left="1440" w:hanging="360"/>
      </w:pPr>
      <w:rPr>
        <w:rFonts w:cs="Times New Roman"/>
      </w:rPr>
    </w:lvl>
    <w:lvl w:ilvl="2" w:tplc="3AD8D6C0">
      <w:start w:val="1"/>
      <w:numFmt w:val="lowerRoman"/>
      <w:lvlText w:val="%3."/>
      <w:lvlJc w:val="right"/>
      <w:pPr>
        <w:ind w:left="2160" w:hanging="180"/>
      </w:pPr>
      <w:rPr>
        <w:rFonts w:cs="Times New Roman"/>
      </w:rPr>
    </w:lvl>
    <w:lvl w:ilvl="3" w:tplc="4162A734">
      <w:start w:val="1"/>
      <w:numFmt w:val="decimal"/>
      <w:lvlText w:val="%4."/>
      <w:lvlJc w:val="left"/>
      <w:pPr>
        <w:ind w:left="2880" w:hanging="360"/>
      </w:pPr>
      <w:rPr>
        <w:rFonts w:cs="Times New Roman"/>
      </w:rPr>
    </w:lvl>
    <w:lvl w:ilvl="4" w:tplc="1D2A5488">
      <w:start w:val="1"/>
      <w:numFmt w:val="lowerLetter"/>
      <w:lvlText w:val="%5."/>
      <w:lvlJc w:val="left"/>
      <w:pPr>
        <w:ind w:left="3600" w:hanging="360"/>
      </w:pPr>
      <w:rPr>
        <w:rFonts w:cs="Times New Roman"/>
      </w:rPr>
    </w:lvl>
    <w:lvl w:ilvl="5" w:tplc="45CAB79A">
      <w:start w:val="1"/>
      <w:numFmt w:val="lowerRoman"/>
      <w:lvlText w:val="%6."/>
      <w:lvlJc w:val="right"/>
      <w:pPr>
        <w:ind w:left="4320" w:hanging="180"/>
      </w:pPr>
      <w:rPr>
        <w:rFonts w:cs="Times New Roman"/>
      </w:rPr>
    </w:lvl>
    <w:lvl w:ilvl="6" w:tplc="4604991C">
      <w:start w:val="1"/>
      <w:numFmt w:val="decimal"/>
      <w:lvlText w:val="%7."/>
      <w:lvlJc w:val="left"/>
      <w:pPr>
        <w:ind w:left="5040" w:hanging="360"/>
      </w:pPr>
      <w:rPr>
        <w:rFonts w:cs="Times New Roman"/>
      </w:rPr>
    </w:lvl>
    <w:lvl w:ilvl="7" w:tplc="32CAC986">
      <w:start w:val="1"/>
      <w:numFmt w:val="lowerLetter"/>
      <w:lvlText w:val="%8."/>
      <w:lvlJc w:val="left"/>
      <w:pPr>
        <w:ind w:left="5760" w:hanging="360"/>
      </w:pPr>
      <w:rPr>
        <w:rFonts w:cs="Times New Roman"/>
      </w:rPr>
    </w:lvl>
    <w:lvl w:ilvl="8" w:tplc="B80C273E">
      <w:start w:val="1"/>
      <w:numFmt w:val="lowerRoman"/>
      <w:lvlText w:val="%9."/>
      <w:lvlJc w:val="right"/>
      <w:pPr>
        <w:ind w:left="6480" w:hanging="180"/>
      </w:pPr>
      <w:rPr>
        <w:rFonts w:cs="Times New Roman"/>
      </w:rPr>
    </w:lvl>
  </w:abstractNum>
  <w:abstractNum w:abstractNumId="32" w15:restartNumberingAfterBreak="0">
    <w:nsid w:val="3E0F7A9C"/>
    <w:multiLevelType w:val="multilevel"/>
    <w:tmpl w:val="040E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3E4E09B1"/>
    <w:multiLevelType w:val="multilevel"/>
    <w:tmpl w:val="BB2E627A"/>
    <w:name w:val="Recital Numbering List"/>
    <w:lvl w:ilvl="0">
      <w:start w:val="1"/>
      <w:numFmt w:val="upperLetter"/>
      <w:pStyle w:val="RecitalNumbering"/>
      <w:lvlText w:val="%1"/>
      <w:lvlJc w:val="left"/>
      <w:pPr>
        <w:tabs>
          <w:tab w:val="num" w:pos="720"/>
        </w:tabs>
        <w:ind w:left="720" w:hanging="720"/>
      </w:pPr>
      <w:rPr>
        <w:caps w:val="0"/>
        <w:effect w:val="none"/>
      </w:rPr>
    </w:lvl>
    <w:lvl w:ilvl="1">
      <w:start w:val="1"/>
      <w:numFmt w:val="lowerRoman"/>
      <w:pStyle w:val="RecitalNumbering2"/>
      <w:lvlText w:val="(%2)"/>
      <w:lvlJc w:val="left"/>
      <w:pPr>
        <w:tabs>
          <w:tab w:val="num" w:pos="1800"/>
        </w:tabs>
        <w:ind w:left="1800" w:hanging="1080"/>
      </w:pPr>
      <w:rPr>
        <w:caps w:val="0"/>
        <w:effect w:val="none"/>
      </w:rPr>
    </w:lvl>
    <w:lvl w:ilvl="2">
      <w:start w:val="1"/>
      <w:numFmt w:val="lowerLetter"/>
      <w:pStyle w:val="RecitalNumbering3"/>
      <w:lvlText w:val="(%3)"/>
      <w:lvlJc w:val="left"/>
      <w:pPr>
        <w:tabs>
          <w:tab w:val="num" w:pos="2880"/>
        </w:tabs>
        <w:ind w:left="2880" w:hanging="1080"/>
      </w:pPr>
      <w:rPr>
        <w:caps w:val="0"/>
        <w:effect w:val="none"/>
      </w:rPr>
    </w:lvl>
    <w:lvl w:ilvl="3">
      <w:start w:val="1"/>
      <w:numFmt w:val="none"/>
      <w:lvlRestart w:val="0"/>
      <w:lvlText w:val=""/>
      <w:lvlJc w:val="left"/>
      <w:pPr>
        <w:tabs>
          <w:tab w:val="num" w:pos="1800"/>
        </w:tabs>
        <w:ind w:left="1800" w:hanging="1080"/>
      </w:pPr>
      <w:rPr>
        <w:caps w:val="0"/>
        <w:effect w:val="none"/>
      </w:rPr>
    </w:lvl>
    <w:lvl w:ilvl="4">
      <w:start w:val="1"/>
      <w:numFmt w:val="none"/>
      <w:lvlRestart w:val="0"/>
      <w:lvlText w:val=""/>
      <w:lvlJc w:val="left"/>
      <w:pPr>
        <w:tabs>
          <w:tab w:val="num" w:pos="1800"/>
        </w:tabs>
        <w:ind w:left="1800" w:hanging="1080"/>
      </w:pPr>
      <w:rPr>
        <w:caps w:val="0"/>
        <w:effect w:val="none"/>
      </w:rPr>
    </w:lvl>
    <w:lvl w:ilvl="5">
      <w:start w:val="1"/>
      <w:numFmt w:val="none"/>
      <w:lvlRestart w:val="0"/>
      <w:lvlText w:val=""/>
      <w:lvlJc w:val="left"/>
      <w:pPr>
        <w:tabs>
          <w:tab w:val="num" w:pos="1800"/>
        </w:tabs>
        <w:ind w:left="1800" w:hanging="1080"/>
      </w:pPr>
      <w:rPr>
        <w:caps w:val="0"/>
        <w:effect w:val="none"/>
      </w:rPr>
    </w:lvl>
    <w:lvl w:ilvl="6">
      <w:start w:val="1"/>
      <w:numFmt w:val="none"/>
      <w:lvlRestart w:val="0"/>
      <w:lvlText w:val=""/>
      <w:lvlJc w:val="left"/>
      <w:pPr>
        <w:tabs>
          <w:tab w:val="num" w:pos="1800"/>
        </w:tabs>
        <w:ind w:left="1800" w:hanging="1080"/>
      </w:pPr>
      <w:rPr>
        <w:caps w:val="0"/>
        <w:effect w:val="none"/>
      </w:rPr>
    </w:lvl>
    <w:lvl w:ilvl="7">
      <w:start w:val="1"/>
      <w:numFmt w:val="none"/>
      <w:lvlRestart w:val="0"/>
      <w:lvlText w:val=""/>
      <w:lvlJc w:val="left"/>
      <w:pPr>
        <w:tabs>
          <w:tab w:val="num" w:pos="1800"/>
        </w:tabs>
        <w:ind w:left="1800" w:hanging="1080"/>
      </w:pPr>
      <w:rPr>
        <w:caps w:val="0"/>
        <w:effect w:val="none"/>
      </w:rPr>
    </w:lvl>
    <w:lvl w:ilvl="8">
      <w:start w:val="1"/>
      <w:numFmt w:val="none"/>
      <w:lvlRestart w:val="0"/>
      <w:lvlText w:val=""/>
      <w:lvlJc w:val="left"/>
      <w:pPr>
        <w:tabs>
          <w:tab w:val="num" w:pos="1800"/>
        </w:tabs>
        <w:ind w:left="1800" w:hanging="1080"/>
      </w:pPr>
      <w:rPr>
        <w:caps w:val="0"/>
        <w:effect w:val="none"/>
      </w:rPr>
    </w:lvl>
  </w:abstractNum>
  <w:abstractNum w:abstractNumId="34"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35" w15:restartNumberingAfterBreak="0">
    <w:nsid w:val="44F94377"/>
    <w:multiLevelType w:val="multilevel"/>
    <w:tmpl w:val="E47CF6D6"/>
    <w:lvl w:ilvl="0">
      <w:start w:val="1"/>
      <w:numFmt w:val="bullet"/>
      <w:pStyle w:val="bek"/>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51C0536"/>
    <w:multiLevelType w:val="hybridMultilevel"/>
    <w:tmpl w:val="A42CC552"/>
    <w:lvl w:ilvl="0" w:tplc="E1144DA4">
      <w:start w:val="1"/>
      <w:numFmt w:val="bullet"/>
      <w:lvlText w:val="-"/>
      <w:lvlJc w:val="left"/>
      <w:pPr>
        <w:tabs>
          <w:tab w:val="num" w:pos="720"/>
        </w:tabs>
        <w:ind w:left="720" w:hanging="360"/>
      </w:pPr>
      <w:rPr>
        <w:rFonts w:ascii="Times New Roman" w:eastAsia="Times New Roman" w:hAnsi="Times New Roman" w:cs="Times New Roman"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524292B"/>
    <w:multiLevelType w:val="multilevel"/>
    <w:tmpl w:val="1EC836C4"/>
    <w:lvl w:ilvl="0">
      <w:start w:val="1"/>
      <w:numFmt w:val="decimal"/>
      <w:pStyle w:val="Felsorols123"/>
      <w:lvlText w:val="%1."/>
      <w:lvlJc w:val="left"/>
      <w:pPr>
        <w:tabs>
          <w:tab w:val="num" w:pos="720"/>
        </w:tabs>
        <w:ind w:left="720" w:hanging="363"/>
      </w:pPr>
      <w:rPr>
        <w:rFonts w:ascii="Verdana" w:hAnsi="Verdana" w:cs="Verdana" w:hint="default"/>
        <w:b/>
        <w:bCs/>
        <w:i w:val="0"/>
        <w:iCs w:val="0"/>
        <w:caps w:val="0"/>
        <w:strike w:val="0"/>
        <w:dstrike w:val="0"/>
        <w:vanish w:val="0"/>
        <w:color w:val="000000"/>
        <w:sz w:val="20"/>
        <w:szCs w:val="20"/>
        <w:vertAlign w:val="baseline"/>
      </w:rPr>
    </w:lvl>
    <w:lvl w:ilvl="1">
      <w:start w:val="1"/>
      <w:numFmt w:val="bullet"/>
      <w:lvlText w:val="–"/>
      <w:lvlJc w:val="left"/>
      <w:pPr>
        <w:tabs>
          <w:tab w:val="num" w:pos="1134"/>
        </w:tabs>
        <w:ind w:left="1134" w:hanging="414"/>
      </w:pPr>
      <w:rPr>
        <w:rFonts w:ascii="Times New Roman" w:hAnsi="Times New Roman" w:hint="default"/>
        <w:b w:val="0"/>
        <w:i w:val="0"/>
        <w:caps w:val="0"/>
        <w:strike w:val="0"/>
        <w:dstrike w:val="0"/>
        <w:vanish w:val="0"/>
        <w:color w:val="000000"/>
        <w:sz w:val="24"/>
        <w:vertAlign w:val="baseline"/>
      </w:rPr>
    </w:lvl>
    <w:lvl w:ilvl="2">
      <w:start w:val="1"/>
      <w:numFmt w:val="bullet"/>
      <w:lvlText w:val="-"/>
      <w:lvlJc w:val="left"/>
      <w:pPr>
        <w:tabs>
          <w:tab w:val="num" w:pos="1440"/>
        </w:tabs>
        <w:ind w:left="1440" w:hanging="306"/>
      </w:pPr>
      <w:rPr>
        <w:rFonts w:ascii="Courier New" w:hAnsi="Courier New" w:hint="default"/>
      </w:rPr>
    </w:lvl>
    <w:lvl w:ilvl="3">
      <w:start w:val="1"/>
      <w:numFmt w:val="bullet"/>
      <w:lvlText w:val="–"/>
      <w:lvlJc w:val="left"/>
      <w:pPr>
        <w:tabs>
          <w:tab w:val="num" w:pos="1083"/>
        </w:tabs>
        <w:ind w:left="1083" w:hanging="360"/>
      </w:pPr>
      <w:rPr>
        <w:rFonts w:ascii="Times New Roman" w:hAnsi="Times New Roman" w:hint="default"/>
      </w:rPr>
    </w:lvl>
    <w:lvl w:ilvl="4">
      <w:start w:val="1"/>
      <w:numFmt w:val="lowerLetter"/>
      <w:lvlText w:val="(%5)"/>
      <w:lvlJc w:val="left"/>
      <w:pPr>
        <w:tabs>
          <w:tab w:val="num" w:pos="1443"/>
        </w:tabs>
        <w:ind w:left="1443" w:hanging="360"/>
      </w:pPr>
      <w:rPr>
        <w:rFonts w:cs="Times New Roman"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38" w15:restartNumberingAfterBreak="0">
    <w:nsid w:val="453A7F59"/>
    <w:multiLevelType w:val="multilevel"/>
    <w:tmpl w:val="B6BE22AA"/>
    <w:lvl w:ilvl="0">
      <w:start w:val="1"/>
      <w:numFmt w:val="decimal"/>
      <w:pStyle w:val="Cmsor1akk"/>
      <w:suff w:val="space"/>
      <w:lvlText w:val="%1."/>
      <w:lvlJc w:val="left"/>
      <w:pPr>
        <w:ind w:left="360" w:hanging="360"/>
      </w:pPr>
      <w:rPr>
        <w:rFonts w:ascii="Times New Roman" w:hAnsi="Times New Roman" w:hint="default"/>
        <w:caps/>
        <w:sz w:val="20"/>
      </w:rPr>
    </w:lvl>
    <w:lvl w:ilvl="1">
      <w:start w:val="1"/>
      <w:numFmt w:val="decimal"/>
      <w:pStyle w:val="cmsor2akk"/>
      <w:suff w:val="space"/>
      <w:lvlText w:val="%1.%2."/>
      <w:lvlJc w:val="left"/>
      <w:pPr>
        <w:ind w:left="1332" w:hanging="432"/>
      </w:pPr>
      <w:rPr>
        <w:rFonts w:hint="default"/>
      </w:rPr>
    </w:lvl>
    <w:lvl w:ilvl="2">
      <w:start w:val="1"/>
      <w:numFmt w:val="decimal"/>
      <w:pStyle w:val="Cmsor3akk"/>
      <w:suff w:val="space"/>
      <w:lvlText w:val="%1.%2.%3."/>
      <w:lvlJc w:val="left"/>
      <w:pPr>
        <w:ind w:left="1213" w:hanging="50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Cmsor4akk"/>
      <w:suff w:val="space"/>
      <w:lvlText w:val="%1.%2.%3.%4."/>
      <w:lvlJc w:val="left"/>
      <w:pPr>
        <w:ind w:left="3058" w:hanging="648"/>
      </w:pPr>
      <w:rPr>
        <w:rFonts w:hint="default"/>
      </w:rPr>
    </w:lvl>
    <w:lvl w:ilvl="4">
      <w:start w:val="1"/>
      <w:numFmt w:val="decimal"/>
      <w:pStyle w:val="Cmsor5akk"/>
      <w:suff w:val="space"/>
      <w:lvlText w:val="%1.%2.%3.%4.%5."/>
      <w:lvlJc w:val="left"/>
      <w:pPr>
        <w:ind w:left="79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453D0283"/>
    <w:multiLevelType w:val="hybridMultilevel"/>
    <w:tmpl w:val="91BEC370"/>
    <w:lvl w:ilvl="0" w:tplc="FFFFFFFF">
      <w:start w:val="1"/>
      <w:numFmt w:val="decimal"/>
      <w:pStyle w:val="bra"/>
      <w:lvlText w:val="%1. ábra:"/>
      <w:lvlJc w:val="left"/>
      <w:pPr>
        <w:tabs>
          <w:tab w:val="num" w:pos="794"/>
        </w:tabs>
        <w:ind w:left="851" w:hanging="851"/>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0" w15:restartNumberingAfterBreak="0">
    <w:nsid w:val="475B3203"/>
    <w:multiLevelType w:val="multilevel"/>
    <w:tmpl w:val="D7C8A714"/>
    <w:lvl w:ilvl="0">
      <w:start w:val="1"/>
      <w:numFmt w:val="none"/>
      <w:suff w:val="nothing"/>
      <w:lvlText w:val=""/>
      <w:lvlJc w:val="left"/>
      <w:pPr>
        <w:tabs>
          <w:tab w:val="num" w:pos="360"/>
        </w:tabs>
        <w:ind w:left="360" w:hanging="360"/>
      </w:pPr>
      <w:rPr>
        <w:rFonts w:cs="Times New Roman"/>
      </w:rPr>
    </w:lvl>
    <w:lvl w:ilvl="1">
      <w:start w:val="1"/>
      <w:numFmt w:val="none"/>
      <w:pStyle w:val="PBDocTxtL1"/>
      <w:suff w:val="nothing"/>
      <w:lvlText w:val=""/>
      <w:lvlJc w:val="left"/>
      <w:pPr>
        <w:ind w:left="720" w:firstLine="0"/>
      </w:pPr>
      <w:rPr>
        <w:rFonts w:cs="Times New Roman"/>
      </w:rPr>
    </w:lvl>
    <w:lvl w:ilvl="2">
      <w:start w:val="1"/>
      <w:numFmt w:val="none"/>
      <w:pStyle w:val="PBDocTxtL2"/>
      <w:suff w:val="nothing"/>
      <w:lvlText w:val=""/>
      <w:lvlJc w:val="left"/>
      <w:pPr>
        <w:ind w:left="1080" w:firstLine="0"/>
      </w:pPr>
      <w:rPr>
        <w:rFonts w:cs="Times New Roman"/>
      </w:rPr>
    </w:lvl>
    <w:lvl w:ilvl="3">
      <w:start w:val="1"/>
      <w:numFmt w:val="none"/>
      <w:pStyle w:val="PBDocTxtL3"/>
      <w:suff w:val="nothing"/>
      <w:lvlText w:val=""/>
      <w:lvlJc w:val="left"/>
      <w:pPr>
        <w:ind w:left="1440" w:firstLine="0"/>
      </w:pPr>
      <w:rPr>
        <w:rFonts w:cs="Times New Roman"/>
      </w:rPr>
    </w:lvl>
    <w:lvl w:ilvl="4">
      <w:start w:val="1"/>
      <w:numFmt w:val="none"/>
      <w:pStyle w:val="PBDocTxtL4"/>
      <w:suff w:val="nothing"/>
      <w:lvlText w:val=""/>
      <w:lvlJc w:val="left"/>
      <w:pPr>
        <w:ind w:left="1800" w:firstLine="0"/>
      </w:pPr>
      <w:rPr>
        <w:rFonts w:cs="Times New Roman"/>
      </w:rPr>
    </w:lvl>
    <w:lvl w:ilvl="5">
      <w:start w:val="1"/>
      <w:numFmt w:val="none"/>
      <w:pStyle w:val="PBDocTxtL1"/>
      <w:suff w:val="nothing"/>
      <w:lvlText w:val=""/>
      <w:lvlJc w:val="left"/>
      <w:pPr>
        <w:ind w:left="2160" w:firstLine="0"/>
      </w:pPr>
      <w:rPr>
        <w:rFonts w:cs="Times New Roman"/>
      </w:rPr>
    </w:lvl>
    <w:lvl w:ilvl="6">
      <w:start w:val="1"/>
      <w:numFmt w:val="none"/>
      <w:pStyle w:val="PBDocTxtL6"/>
      <w:suff w:val="nothing"/>
      <w:lvlText w:val=""/>
      <w:lvlJc w:val="left"/>
      <w:pPr>
        <w:ind w:left="2520" w:firstLine="0"/>
      </w:pPr>
      <w:rPr>
        <w:rFonts w:cs="Times New Roman"/>
      </w:rPr>
    </w:lvl>
    <w:lvl w:ilvl="7">
      <w:start w:val="1"/>
      <w:numFmt w:val="none"/>
      <w:pStyle w:val="PBDocTxtL2"/>
      <w:suff w:val="nothing"/>
      <w:lvlText w:val=""/>
      <w:lvlJc w:val="left"/>
      <w:pPr>
        <w:ind w:left="2880" w:firstLine="0"/>
      </w:pPr>
      <w:rPr>
        <w:rFonts w:cs="Times New Roman"/>
      </w:rPr>
    </w:lvl>
    <w:lvl w:ilvl="8">
      <w:start w:val="1"/>
      <w:numFmt w:val="none"/>
      <w:pStyle w:val="PBDocTxtL3"/>
      <w:suff w:val="nothing"/>
      <w:lvlText w:val=""/>
      <w:lvlJc w:val="left"/>
      <w:pPr>
        <w:ind w:left="5760" w:firstLine="0"/>
      </w:pPr>
      <w:rPr>
        <w:rFonts w:cs="Times New Roman"/>
      </w:rPr>
    </w:lvl>
  </w:abstractNum>
  <w:abstractNum w:abstractNumId="41" w15:restartNumberingAfterBreak="0">
    <w:nsid w:val="47BE04CC"/>
    <w:multiLevelType w:val="hybridMultilevel"/>
    <w:tmpl w:val="431A93DA"/>
    <w:lvl w:ilvl="0" w:tplc="040E0001">
      <w:start w:val="1"/>
      <w:numFmt w:val="bullet"/>
      <w:pStyle w:val="Listaszerbekezds3"/>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15:restartNumberingAfterBreak="0">
    <w:nsid w:val="49C66851"/>
    <w:multiLevelType w:val="multilevel"/>
    <w:tmpl w:val="62968DB0"/>
    <w:name w:val="PBAnx"/>
    <w:lvl w:ilvl="0">
      <w:start w:val="1"/>
      <w:numFmt w:val="decimal"/>
      <w:pStyle w:val="PBAnxHead"/>
      <w:suff w:val="nothing"/>
      <w:lvlText w:val="Annex %1"/>
      <w:lvlJc w:val="left"/>
      <w:pPr>
        <w:ind w:left="0" w:firstLine="0"/>
      </w:pPr>
      <w:rPr>
        <w:rFonts w:cs="Times New Roman"/>
        <w:b/>
        <w:bCs/>
        <w:i w:val="0"/>
        <w:iCs w:val="0"/>
      </w:rPr>
    </w:lvl>
    <w:lvl w:ilvl="1">
      <w:start w:val="1"/>
      <w:numFmt w:val="decimal"/>
      <w:pStyle w:val="PBAnxPartHead"/>
      <w:suff w:val="nothing"/>
      <w:lvlText w:val="Part %2"/>
      <w:lvlJc w:val="left"/>
      <w:pPr>
        <w:ind w:left="0" w:firstLine="0"/>
      </w:pPr>
      <w:rPr>
        <w:rFonts w:cs="Times New Roman"/>
        <w:b/>
        <w:bCs/>
        <w:i w:val="0"/>
        <w:iCs w:val="0"/>
      </w:rPr>
    </w:lvl>
    <w:lvl w:ilvl="2">
      <w:start w:val="1"/>
      <w:numFmt w:val="none"/>
      <w:lvlRestart w:val="0"/>
      <w:suff w:val="nothing"/>
      <w:lvlText w:val=""/>
      <w:lvlJc w:val="left"/>
      <w:pPr>
        <w:ind w:left="0" w:firstLine="0"/>
      </w:pPr>
      <w:rPr>
        <w:rFonts w:cs="Times New Roman"/>
      </w:rPr>
    </w:lvl>
    <w:lvl w:ilvl="3">
      <w:start w:val="1"/>
      <w:numFmt w:val="none"/>
      <w:lvlRestart w:val="0"/>
      <w:suff w:val="nothing"/>
      <w:lvlText w:val=""/>
      <w:lvlJc w:val="left"/>
      <w:pPr>
        <w:ind w:left="0" w:firstLine="0"/>
      </w:pPr>
      <w:rPr>
        <w:rFonts w:cs="Times New Roman"/>
      </w:rPr>
    </w:lvl>
    <w:lvl w:ilvl="4">
      <w:start w:val="1"/>
      <w:numFmt w:val="none"/>
      <w:lvlRestart w:val="0"/>
      <w:suff w:val="nothing"/>
      <w:lvlText w:val=""/>
      <w:lvlJc w:val="left"/>
      <w:pPr>
        <w:ind w:left="0" w:firstLine="0"/>
      </w:pPr>
      <w:rPr>
        <w:rFonts w:cs="Times New Roman"/>
      </w:rPr>
    </w:lvl>
    <w:lvl w:ilvl="5">
      <w:start w:val="1"/>
      <w:numFmt w:val="none"/>
      <w:lvlRestart w:val="0"/>
      <w:suff w:val="nothing"/>
      <w:lvlText w:val=""/>
      <w:lvlJc w:val="left"/>
      <w:pPr>
        <w:ind w:left="0" w:firstLine="0"/>
      </w:pPr>
      <w:rPr>
        <w:rFonts w:cs="Times New Roman"/>
      </w:rPr>
    </w:lvl>
    <w:lvl w:ilvl="6">
      <w:start w:val="1"/>
      <w:numFmt w:val="none"/>
      <w:lvlRestart w:val="0"/>
      <w:suff w:val="nothing"/>
      <w:lvlText w:val=""/>
      <w:lvlJc w:val="left"/>
      <w:pPr>
        <w:ind w:left="0" w:firstLine="0"/>
      </w:pPr>
      <w:rPr>
        <w:rFonts w:cs="Times New Roman"/>
      </w:rPr>
    </w:lvl>
    <w:lvl w:ilvl="7">
      <w:start w:val="1"/>
      <w:numFmt w:val="none"/>
      <w:lvlRestart w:val="0"/>
      <w:suff w:val="nothing"/>
      <w:lvlText w:val=""/>
      <w:lvlJc w:val="left"/>
      <w:pPr>
        <w:ind w:left="0" w:firstLine="0"/>
      </w:pPr>
      <w:rPr>
        <w:rFonts w:cs="Times New Roman"/>
      </w:rPr>
    </w:lvl>
    <w:lvl w:ilvl="8">
      <w:start w:val="1"/>
      <w:numFmt w:val="none"/>
      <w:lvlRestart w:val="0"/>
      <w:suff w:val="nothing"/>
      <w:lvlText w:val=""/>
      <w:lvlJc w:val="left"/>
      <w:pPr>
        <w:ind w:left="0" w:firstLine="0"/>
      </w:pPr>
      <w:rPr>
        <w:rFonts w:cs="Times New Roman"/>
      </w:rPr>
    </w:lvl>
  </w:abstractNum>
  <w:abstractNum w:abstractNumId="43" w15:restartNumberingAfterBreak="0">
    <w:nsid w:val="4BAB12F3"/>
    <w:multiLevelType w:val="hybridMultilevel"/>
    <w:tmpl w:val="72C0C21E"/>
    <w:lvl w:ilvl="0" w:tplc="9CBA2C4A">
      <w:start w:val="1"/>
      <w:numFmt w:val="decimal"/>
      <w:pStyle w:val="braalrs"/>
      <w:lvlText w:val="%1. ábra"/>
      <w:lvlJc w:val="left"/>
      <w:pPr>
        <w:tabs>
          <w:tab w:val="num" w:pos="1080"/>
        </w:tabs>
        <w:ind w:left="36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4" w15:restartNumberingAfterBreak="0">
    <w:nsid w:val="4CFE7B09"/>
    <w:multiLevelType w:val="multilevel"/>
    <w:tmpl w:val="94F29B5C"/>
    <w:name w:val="PB1"/>
    <w:lvl w:ilvl="0">
      <w:start w:val="1"/>
      <w:numFmt w:val="decimal"/>
      <w:pStyle w:val="PB1"/>
      <w:lvlText w:val="(%1)"/>
      <w:lvlJc w:val="left"/>
      <w:pPr>
        <w:tabs>
          <w:tab w:val="num" w:pos="720"/>
        </w:tabs>
        <w:ind w:left="720" w:hanging="720"/>
      </w:pPr>
      <w:rPr>
        <w:rFonts w:cs="Times New Roman"/>
      </w:rPr>
    </w:lvl>
    <w:lvl w:ilvl="1">
      <w:start w:val="1"/>
      <w:numFmt w:val="none"/>
      <w:lvlRestart w:val="0"/>
      <w:suff w:val="nothing"/>
      <w:lvlText w:val=""/>
      <w:lvlJc w:val="left"/>
      <w:pPr>
        <w:ind w:left="0" w:firstLine="0"/>
      </w:pPr>
      <w:rPr>
        <w:rFonts w:cs="Times New Roman"/>
      </w:rPr>
    </w:lvl>
    <w:lvl w:ilvl="2">
      <w:start w:val="1"/>
      <w:numFmt w:val="none"/>
      <w:lvlRestart w:val="0"/>
      <w:suff w:val="nothing"/>
      <w:lvlText w:val=""/>
      <w:lvlJc w:val="left"/>
      <w:pPr>
        <w:ind w:left="0" w:firstLine="0"/>
      </w:pPr>
      <w:rPr>
        <w:rFonts w:cs="Times New Roman"/>
      </w:rPr>
    </w:lvl>
    <w:lvl w:ilvl="3">
      <w:start w:val="1"/>
      <w:numFmt w:val="none"/>
      <w:lvlRestart w:val="0"/>
      <w:suff w:val="nothing"/>
      <w:lvlText w:val=""/>
      <w:lvlJc w:val="left"/>
      <w:pPr>
        <w:ind w:left="0" w:firstLine="0"/>
      </w:pPr>
      <w:rPr>
        <w:rFonts w:cs="Times New Roman"/>
      </w:rPr>
    </w:lvl>
    <w:lvl w:ilvl="4">
      <w:start w:val="1"/>
      <w:numFmt w:val="none"/>
      <w:lvlRestart w:val="0"/>
      <w:suff w:val="nothing"/>
      <w:lvlText w:val=""/>
      <w:lvlJc w:val="left"/>
      <w:pPr>
        <w:ind w:left="0" w:firstLine="0"/>
      </w:pPr>
      <w:rPr>
        <w:rFonts w:cs="Times New Roman"/>
      </w:rPr>
    </w:lvl>
    <w:lvl w:ilvl="5">
      <w:start w:val="1"/>
      <w:numFmt w:val="none"/>
      <w:lvlRestart w:val="0"/>
      <w:suff w:val="nothing"/>
      <w:lvlText w:val=""/>
      <w:lvlJc w:val="left"/>
      <w:pPr>
        <w:ind w:left="0" w:firstLine="0"/>
      </w:pPr>
      <w:rPr>
        <w:rFonts w:cs="Times New Roman"/>
      </w:rPr>
    </w:lvl>
    <w:lvl w:ilvl="6">
      <w:start w:val="1"/>
      <w:numFmt w:val="none"/>
      <w:lvlRestart w:val="0"/>
      <w:suff w:val="nothing"/>
      <w:lvlText w:val=""/>
      <w:lvlJc w:val="left"/>
      <w:pPr>
        <w:ind w:left="0" w:firstLine="0"/>
      </w:pPr>
      <w:rPr>
        <w:rFonts w:cs="Times New Roman"/>
      </w:rPr>
    </w:lvl>
    <w:lvl w:ilvl="7">
      <w:start w:val="1"/>
      <w:numFmt w:val="none"/>
      <w:lvlRestart w:val="0"/>
      <w:suff w:val="nothing"/>
      <w:lvlText w:val=""/>
      <w:lvlJc w:val="left"/>
      <w:pPr>
        <w:ind w:left="0" w:firstLine="0"/>
      </w:pPr>
      <w:rPr>
        <w:rFonts w:cs="Times New Roman"/>
      </w:rPr>
    </w:lvl>
    <w:lvl w:ilvl="8">
      <w:start w:val="1"/>
      <w:numFmt w:val="none"/>
      <w:lvlRestart w:val="0"/>
      <w:suff w:val="nothing"/>
      <w:lvlText w:val=""/>
      <w:lvlJc w:val="left"/>
      <w:pPr>
        <w:ind w:left="0" w:firstLine="0"/>
      </w:pPr>
      <w:rPr>
        <w:rFonts w:cs="Times New Roman"/>
      </w:rPr>
    </w:lvl>
  </w:abstractNum>
  <w:abstractNum w:abstractNumId="45" w15:restartNumberingAfterBreak="0">
    <w:nsid w:val="4E4B4E3E"/>
    <w:multiLevelType w:val="multilevel"/>
    <w:tmpl w:val="05C6F062"/>
    <w:lvl w:ilvl="0">
      <w:start w:val="1"/>
      <w:numFmt w:val="decimal"/>
      <w:pStyle w:val="PBAltHead3"/>
      <w:lvlText w:val="%1."/>
      <w:lvlJc w:val="left"/>
      <w:pPr>
        <w:tabs>
          <w:tab w:val="num" w:pos="720"/>
        </w:tabs>
        <w:ind w:left="720" w:hanging="720"/>
      </w:pPr>
      <w:rPr>
        <w:rFonts w:cs="Times New Roman"/>
      </w:rPr>
    </w:lvl>
    <w:lvl w:ilvl="1">
      <w:start w:val="1"/>
      <w:numFmt w:val="decimal"/>
      <w:pStyle w:val="PBHead2"/>
      <w:lvlText w:val="%1.%2"/>
      <w:lvlJc w:val="left"/>
      <w:pPr>
        <w:tabs>
          <w:tab w:val="num" w:pos="720"/>
        </w:tabs>
        <w:ind w:left="720" w:hanging="720"/>
      </w:pPr>
      <w:rPr>
        <w:rFonts w:cs="Times New Roman"/>
        <w:b w:val="0"/>
        <w:bCs w:val="0"/>
      </w:rPr>
    </w:lvl>
    <w:lvl w:ilvl="2">
      <w:start w:val="1"/>
      <w:numFmt w:val="lowerLetter"/>
      <w:pStyle w:val="PBHead3"/>
      <w:lvlText w:val="(%3)"/>
      <w:lvlJc w:val="left"/>
      <w:pPr>
        <w:tabs>
          <w:tab w:val="num" w:pos="1440"/>
        </w:tabs>
        <w:ind w:left="1440" w:hanging="720"/>
      </w:pPr>
      <w:rPr>
        <w:rFonts w:cs="Times New Roman"/>
      </w:rPr>
    </w:lvl>
    <w:lvl w:ilvl="3">
      <w:start w:val="1"/>
      <w:numFmt w:val="lowerRoman"/>
      <w:lvlText w:val="(%4)"/>
      <w:lvlJc w:val="left"/>
      <w:pPr>
        <w:tabs>
          <w:tab w:val="num" w:pos="2160"/>
        </w:tabs>
        <w:ind w:left="2160" w:hanging="720"/>
      </w:pPr>
      <w:rPr>
        <w:rFonts w:cs="Times New Roman"/>
      </w:rPr>
    </w:lvl>
    <w:lvl w:ilvl="4">
      <w:start w:val="1"/>
      <w:numFmt w:val="upperLetter"/>
      <w:pStyle w:val="PBHeading1"/>
      <w:lvlText w:val="(%5)"/>
      <w:lvlJc w:val="left"/>
      <w:pPr>
        <w:tabs>
          <w:tab w:val="num" w:pos="2880"/>
        </w:tabs>
        <w:ind w:left="2880" w:hanging="720"/>
      </w:pPr>
      <w:rPr>
        <w:rFonts w:cs="Times New Roman"/>
      </w:rPr>
    </w:lvl>
    <w:lvl w:ilvl="5">
      <w:start w:val="1"/>
      <w:numFmt w:val="upperRoman"/>
      <w:pStyle w:val="PBHeading3"/>
      <w:lvlText w:val="%6."/>
      <w:lvlJc w:val="left"/>
      <w:pPr>
        <w:tabs>
          <w:tab w:val="num" w:pos="3600"/>
        </w:tabs>
        <w:ind w:left="3600" w:hanging="720"/>
      </w:pPr>
      <w:rPr>
        <w:rFonts w:cs="Times New Roman"/>
      </w:rPr>
    </w:lvl>
    <w:lvl w:ilvl="6">
      <w:start w:val="1"/>
      <w:numFmt w:val="none"/>
      <w:lvlRestart w:val="0"/>
      <w:suff w:val="nothing"/>
      <w:lvlText w:val=""/>
      <w:lvlJc w:val="left"/>
      <w:pPr>
        <w:ind w:left="0" w:firstLine="0"/>
      </w:pPr>
      <w:rPr>
        <w:rFonts w:cs="Times New Roman"/>
      </w:rPr>
    </w:lvl>
    <w:lvl w:ilvl="7">
      <w:start w:val="1"/>
      <w:numFmt w:val="none"/>
      <w:lvlRestart w:val="0"/>
      <w:suff w:val="nothing"/>
      <w:lvlText w:val=""/>
      <w:lvlJc w:val="left"/>
      <w:pPr>
        <w:ind w:left="0" w:firstLine="0"/>
      </w:pPr>
      <w:rPr>
        <w:rFonts w:cs="Times New Roman"/>
      </w:rPr>
    </w:lvl>
    <w:lvl w:ilvl="8">
      <w:start w:val="1"/>
      <w:numFmt w:val="none"/>
      <w:lvlRestart w:val="0"/>
      <w:suff w:val="nothing"/>
      <w:lvlText w:val=""/>
      <w:lvlJc w:val="left"/>
      <w:pPr>
        <w:ind w:left="0" w:firstLine="0"/>
      </w:pPr>
      <w:rPr>
        <w:rFonts w:cs="Times New Roman"/>
      </w:rPr>
    </w:lvl>
  </w:abstractNum>
  <w:abstractNum w:abstractNumId="46" w15:restartNumberingAfterBreak="0">
    <w:nsid w:val="505506A8"/>
    <w:multiLevelType w:val="multilevel"/>
    <w:tmpl w:val="04B4D654"/>
    <w:styleLink w:val="StlusFelsorols"/>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61952B6"/>
    <w:multiLevelType w:val="hybridMultilevel"/>
    <w:tmpl w:val="2D3220C4"/>
    <w:lvl w:ilvl="0" w:tplc="96C8ECEE">
      <w:start w:val="1"/>
      <w:numFmt w:val="bullet"/>
      <w:pStyle w:val="Felsorols1"/>
      <w:lvlText w:val=""/>
      <w:lvlJc w:val="left"/>
      <w:pPr>
        <w:tabs>
          <w:tab w:val="num" w:pos="720"/>
        </w:tabs>
        <w:ind w:left="720" w:hanging="360"/>
      </w:pPr>
      <w:rPr>
        <w:rFonts w:ascii="Symbol" w:hAnsi="Symbol" w:hint="default"/>
      </w:rPr>
    </w:lvl>
    <w:lvl w:ilvl="1" w:tplc="2EE0A384">
      <w:start w:val="1"/>
      <w:numFmt w:val="bullet"/>
      <w:lvlText w:val=""/>
      <w:lvlJc w:val="left"/>
      <w:pPr>
        <w:tabs>
          <w:tab w:val="num" w:pos="1440"/>
        </w:tabs>
        <w:ind w:left="1440" w:hanging="360"/>
      </w:pPr>
      <w:rPr>
        <w:rFonts w:ascii="Wingdings" w:hAnsi="Wingdings" w:hint="default"/>
      </w:rPr>
    </w:lvl>
    <w:lvl w:ilvl="2" w:tplc="A3B4C694">
      <w:start w:val="1"/>
      <w:numFmt w:val="decimal"/>
      <w:lvlText w:val="%3."/>
      <w:lvlJc w:val="left"/>
      <w:pPr>
        <w:tabs>
          <w:tab w:val="num" w:pos="2160"/>
        </w:tabs>
        <w:ind w:left="2160" w:hanging="360"/>
      </w:pPr>
      <w:rPr>
        <w:rFonts w:cs="Times New Roman"/>
      </w:rPr>
    </w:lvl>
    <w:lvl w:ilvl="3" w:tplc="8F9839CE">
      <w:start w:val="1"/>
      <w:numFmt w:val="decimal"/>
      <w:lvlText w:val="%4."/>
      <w:lvlJc w:val="left"/>
      <w:pPr>
        <w:tabs>
          <w:tab w:val="num" w:pos="2880"/>
        </w:tabs>
        <w:ind w:left="2880" w:hanging="360"/>
      </w:pPr>
      <w:rPr>
        <w:rFonts w:cs="Times New Roman"/>
      </w:rPr>
    </w:lvl>
    <w:lvl w:ilvl="4" w:tplc="DCCAB26A">
      <w:start w:val="1"/>
      <w:numFmt w:val="decimal"/>
      <w:lvlText w:val="%5."/>
      <w:lvlJc w:val="left"/>
      <w:pPr>
        <w:tabs>
          <w:tab w:val="num" w:pos="3600"/>
        </w:tabs>
        <w:ind w:left="3600" w:hanging="360"/>
      </w:pPr>
      <w:rPr>
        <w:rFonts w:cs="Times New Roman"/>
      </w:rPr>
    </w:lvl>
    <w:lvl w:ilvl="5" w:tplc="20A00802">
      <w:start w:val="1"/>
      <w:numFmt w:val="decimal"/>
      <w:lvlText w:val="%6."/>
      <w:lvlJc w:val="left"/>
      <w:pPr>
        <w:tabs>
          <w:tab w:val="num" w:pos="4320"/>
        </w:tabs>
        <w:ind w:left="4320" w:hanging="360"/>
      </w:pPr>
      <w:rPr>
        <w:rFonts w:cs="Times New Roman"/>
      </w:rPr>
    </w:lvl>
    <w:lvl w:ilvl="6" w:tplc="8FAC66AE">
      <w:start w:val="1"/>
      <w:numFmt w:val="decimal"/>
      <w:lvlText w:val="%7."/>
      <w:lvlJc w:val="left"/>
      <w:pPr>
        <w:tabs>
          <w:tab w:val="num" w:pos="5040"/>
        </w:tabs>
        <w:ind w:left="5040" w:hanging="360"/>
      </w:pPr>
      <w:rPr>
        <w:rFonts w:cs="Times New Roman"/>
      </w:rPr>
    </w:lvl>
    <w:lvl w:ilvl="7" w:tplc="88661232">
      <w:start w:val="1"/>
      <w:numFmt w:val="decimal"/>
      <w:lvlText w:val="%8."/>
      <w:lvlJc w:val="left"/>
      <w:pPr>
        <w:tabs>
          <w:tab w:val="num" w:pos="5760"/>
        </w:tabs>
        <w:ind w:left="5760" w:hanging="360"/>
      </w:pPr>
      <w:rPr>
        <w:rFonts w:cs="Times New Roman"/>
      </w:rPr>
    </w:lvl>
    <w:lvl w:ilvl="8" w:tplc="6204C3B8">
      <w:start w:val="1"/>
      <w:numFmt w:val="decimal"/>
      <w:lvlText w:val="%9."/>
      <w:lvlJc w:val="left"/>
      <w:pPr>
        <w:tabs>
          <w:tab w:val="num" w:pos="6480"/>
        </w:tabs>
        <w:ind w:left="6480" w:hanging="360"/>
      </w:pPr>
      <w:rPr>
        <w:rFonts w:cs="Times New Roman"/>
      </w:rPr>
    </w:lvl>
  </w:abstractNum>
  <w:abstractNum w:abstractNumId="48" w15:restartNumberingAfterBreak="0">
    <w:nsid w:val="5B077709"/>
    <w:multiLevelType w:val="hybridMultilevel"/>
    <w:tmpl w:val="96E43C6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9" w15:restartNumberingAfterBreak="0">
    <w:nsid w:val="5B7431F0"/>
    <w:multiLevelType w:val="multilevel"/>
    <w:tmpl w:val="8688B3EC"/>
    <w:name w:val="SchHead Numbering List"/>
    <w:lvl w:ilvl="0">
      <w:start w:val="1"/>
      <w:numFmt w:val="decimal"/>
      <w:pStyle w:val="SchHead"/>
      <w:suff w:val="space"/>
      <w:lvlText w:val="SCHEDULE %1: "/>
      <w:lvlJc w:val="left"/>
      <w:pPr>
        <w:tabs>
          <w:tab w:val="num" w:pos="0"/>
        </w:tabs>
        <w:ind w:left="0" w:firstLine="0"/>
      </w:pPr>
      <w:rPr>
        <w:caps w:val="0"/>
        <w:effect w:val="none"/>
      </w:rPr>
    </w:lvl>
    <w:lvl w:ilvl="1">
      <w:start w:val="1"/>
      <w:numFmt w:val="decimal"/>
      <w:pStyle w:val="SchPart"/>
      <w:suff w:val="space"/>
      <w:lvlText w:val="Part %2: "/>
      <w:lvlJc w:val="left"/>
      <w:pPr>
        <w:tabs>
          <w:tab w:val="num" w:pos="0"/>
        </w:tabs>
        <w:ind w:left="0" w:firstLine="0"/>
      </w:pPr>
      <w:rPr>
        <w:caps w:val="0"/>
        <w:effect w:val="none"/>
      </w:rPr>
    </w:lvl>
    <w:lvl w:ilvl="2">
      <w:start w:val="1"/>
      <w:numFmt w:val="decimal"/>
      <w:pStyle w:val="SchSection"/>
      <w:suff w:val="space"/>
      <w:lvlText w:val="Section %3: "/>
      <w:lvlJc w:val="left"/>
      <w:pPr>
        <w:tabs>
          <w:tab w:val="num" w:pos="0"/>
        </w:tabs>
        <w:ind w:left="0" w:firstLine="0"/>
      </w:pPr>
      <w:rPr>
        <w:caps w:val="0"/>
        <w:effect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0"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51" w15:restartNumberingAfterBreak="0">
    <w:nsid w:val="6036525A"/>
    <w:multiLevelType w:val="multilevel"/>
    <w:tmpl w:val="226835D6"/>
    <w:lvl w:ilvl="0">
      <w:start w:val="2"/>
      <w:numFmt w:val="decimal"/>
      <w:pStyle w:val="41"/>
      <w:lvlText w:val="%1."/>
      <w:lvlJc w:val="left"/>
      <w:pPr>
        <w:tabs>
          <w:tab w:val="num" w:pos="705"/>
        </w:tabs>
        <w:ind w:left="705" w:hanging="705"/>
      </w:pPr>
      <w:rPr>
        <w:rFonts w:cs="Times New Roman" w:hint="default"/>
        <w:b/>
      </w:rPr>
    </w:lvl>
    <w:lvl w:ilvl="1">
      <w:start w:val="1"/>
      <w:numFmt w:val="decimal"/>
      <w:lvlText w:val="%1.%2."/>
      <w:lvlJc w:val="left"/>
      <w:pPr>
        <w:tabs>
          <w:tab w:val="num" w:pos="705"/>
        </w:tabs>
        <w:ind w:left="705" w:hanging="705"/>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2564"/>
        </w:tabs>
        <w:ind w:left="2564"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2" w15:restartNumberingAfterBreak="0">
    <w:nsid w:val="62830D10"/>
    <w:multiLevelType w:val="multilevel"/>
    <w:tmpl w:val="8604AE3C"/>
    <w:name w:val="PBA"/>
    <w:lvl w:ilvl="0">
      <w:start w:val="1"/>
      <w:numFmt w:val="upperLetter"/>
      <w:pStyle w:val="PBA"/>
      <w:lvlText w:val="(%1)"/>
      <w:lvlJc w:val="left"/>
      <w:pPr>
        <w:tabs>
          <w:tab w:val="num" w:pos="862"/>
        </w:tabs>
        <w:ind w:left="862" w:hanging="720"/>
      </w:pPr>
      <w:rPr>
        <w:rFonts w:cs="Times New Roman"/>
      </w:rPr>
    </w:lvl>
    <w:lvl w:ilvl="1">
      <w:start w:val="1"/>
      <w:numFmt w:val="none"/>
      <w:lvlRestart w:val="0"/>
      <w:suff w:val="nothing"/>
      <w:lvlText w:val=""/>
      <w:lvlJc w:val="left"/>
      <w:pPr>
        <w:ind w:left="0" w:firstLine="0"/>
      </w:pPr>
      <w:rPr>
        <w:rFonts w:cs="Times New Roman"/>
      </w:rPr>
    </w:lvl>
    <w:lvl w:ilvl="2">
      <w:start w:val="1"/>
      <w:numFmt w:val="none"/>
      <w:lvlRestart w:val="0"/>
      <w:suff w:val="nothing"/>
      <w:lvlText w:val=""/>
      <w:lvlJc w:val="left"/>
      <w:pPr>
        <w:ind w:left="0" w:firstLine="0"/>
      </w:pPr>
      <w:rPr>
        <w:rFonts w:cs="Times New Roman"/>
      </w:rPr>
    </w:lvl>
    <w:lvl w:ilvl="3">
      <w:start w:val="1"/>
      <w:numFmt w:val="none"/>
      <w:lvlRestart w:val="0"/>
      <w:suff w:val="nothing"/>
      <w:lvlText w:val=""/>
      <w:lvlJc w:val="left"/>
      <w:pPr>
        <w:ind w:left="0" w:firstLine="0"/>
      </w:pPr>
      <w:rPr>
        <w:rFonts w:cs="Times New Roman"/>
      </w:rPr>
    </w:lvl>
    <w:lvl w:ilvl="4">
      <w:start w:val="1"/>
      <w:numFmt w:val="none"/>
      <w:lvlRestart w:val="0"/>
      <w:suff w:val="nothing"/>
      <w:lvlText w:val=""/>
      <w:lvlJc w:val="left"/>
      <w:pPr>
        <w:ind w:left="0" w:firstLine="0"/>
      </w:pPr>
      <w:rPr>
        <w:rFonts w:cs="Times New Roman"/>
      </w:rPr>
    </w:lvl>
    <w:lvl w:ilvl="5">
      <w:start w:val="1"/>
      <w:numFmt w:val="none"/>
      <w:lvlRestart w:val="0"/>
      <w:suff w:val="nothing"/>
      <w:lvlText w:val=""/>
      <w:lvlJc w:val="left"/>
      <w:pPr>
        <w:ind w:left="0" w:firstLine="0"/>
      </w:pPr>
      <w:rPr>
        <w:rFonts w:cs="Times New Roman"/>
      </w:rPr>
    </w:lvl>
    <w:lvl w:ilvl="6">
      <w:start w:val="1"/>
      <w:numFmt w:val="none"/>
      <w:lvlRestart w:val="0"/>
      <w:suff w:val="nothing"/>
      <w:lvlText w:val=""/>
      <w:lvlJc w:val="left"/>
      <w:pPr>
        <w:ind w:left="0" w:firstLine="0"/>
      </w:pPr>
      <w:rPr>
        <w:rFonts w:cs="Times New Roman"/>
      </w:rPr>
    </w:lvl>
    <w:lvl w:ilvl="7">
      <w:start w:val="1"/>
      <w:numFmt w:val="none"/>
      <w:lvlRestart w:val="0"/>
      <w:suff w:val="nothing"/>
      <w:lvlText w:val=""/>
      <w:lvlJc w:val="left"/>
      <w:pPr>
        <w:ind w:left="0" w:firstLine="0"/>
      </w:pPr>
      <w:rPr>
        <w:rFonts w:cs="Times New Roman"/>
      </w:rPr>
    </w:lvl>
    <w:lvl w:ilvl="8">
      <w:start w:val="1"/>
      <w:numFmt w:val="none"/>
      <w:lvlRestart w:val="0"/>
      <w:suff w:val="nothing"/>
      <w:lvlText w:val=""/>
      <w:lvlJc w:val="left"/>
      <w:pPr>
        <w:ind w:left="0" w:firstLine="0"/>
      </w:pPr>
      <w:rPr>
        <w:rFonts w:cs="Times New Roman"/>
      </w:rPr>
    </w:lvl>
  </w:abstractNum>
  <w:abstractNum w:abstractNumId="53" w15:restartNumberingAfterBreak="0">
    <w:nsid w:val="63A46656"/>
    <w:multiLevelType w:val="hybridMultilevel"/>
    <w:tmpl w:val="208E3D3E"/>
    <w:lvl w:ilvl="0" w:tplc="50649D3A">
      <w:start w:val="1"/>
      <w:numFmt w:val="bullet"/>
      <w:pStyle w:val="felsorolsakk"/>
      <w:lvlText w:val="-"/>
      <w:lvlJc w:val="left"/>
      <w:pPr>
        <w:ind w:left="720" w:hanging="360"/>
      </w:pPr>
      <w:rPr>
        <w:rFonts w:ascii="Arial" w:hAnsi="Aria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4" w15:restartNumberingAfterBreak="0">
    <w:nsid w:val="640A2ED0"/>
    <w:multiLevelType w:val="multilevel"/>
    <w:tmpl w:val="B4F6F9C2"/>
    <w:styleLink w:val="Stlus7"/>
    <w:lvl w:ilvl="0">
      <w:start w:val="1"/>
      <w:numFmt w:val="decimal"/>
      <w:lvlText w:val="%1."/>
      <w:lvlJc w:val="left"/>
      <w:pPr>
        <w:tabs>
          <w:tab w:val="num" w:pos="1080"/>
        </w:tabs>
        <w:ind w:left="1080" w:hanging="360"/>
      </w:pPr>
      <w:rPr>
        <w:rFonts w:cs="Times New Roman" w:hint="default"/>
      </w:rPr>
    </w:lvl>
    <w:lvl w:ilvl="1">
      <w:start w:val="3"/>
      <w:numFmt w:val="decimal"/>
      <w:lvlText w:val="%1.%2."/>
      <w:lvlJc w:val="left"/>
      <w:pPr>
        <w:tabs>
          <w:tab w:val="num" w:pos="1512"/>
        </w:tabs>
        <w:ind w:left="1512" w:hanging="432"/>
      </w:pPr>
      <w:rPr>
        <w:rFonts w:cs="Times New Roman" w:hint="default"/>
      </w:rPr>
    </w:lvl>
    <w:lvl w:ilvl="2">
      <w:start w:val="2"/>
      <w:numFmt w:val="decimal"/>
      <w:lvlText w:val="%3.%2.1"/>
      <w:lvlJc w:val="left"/>
      <w:pPr>
        <w:tabs>
          <w:tab w:val="num" w:pos="2160"/>
        </w:tabs>
        <w:ind w:left="1944" w:hanging="504"/>
      </w:pPr>
      <w:rPr>
        <w:rFonts w:cs="Times New Roman" w:hint="default"/>
      </w:rPr>
    </w:lvl>
    <w:lvl w:ilvl="3">
      <w:start w:val="1"/>
      <w:numFmt w:val="decimal"/>
      <w:lvlText w:val="%1.%2.%3.%4."/>
      <w:lvlJc w:val="left"/>
      <w:pPr>
        <w:tabs>
          <w:tab w:val="num" w:pos="2520"/>
        </w:tabs>
        <w:ind w:left="2448" w:hanging="648"/>
      </w:pPr>
      <w:rPr>
        <w:rFonts w:cs="Times New Roman" w:hint="default"/>
      </w:rPr>
    </w:lvl>
    <w:lvl w:ilvl="4">
      <w:start w:val="1"/>
      <w:numFmt w:val="decimal"/>
      <w:lvlText w:val="%1.%2.%3.%4.%5."/>
      <w:lvlJc w:val="left"/>
      <w:pPr>
        <w:tabs>
          <w:tab w:val="num" w:pos="3240"/>
        </w:tabs>
        <w:ind w:left="2952" w:hanging="792"/>
      </w:pPr>
      <w:rPr>
        <w:rFonts w:cs="Times New Roman" w:hint="default"/>
      </w:rPr>
    </w:lvl>
    <w:lvl w:ilvl="5">
      <w:start w:val="1"/>
      <w:numFmt w:val="decimal"/>
      <w:lvlText w:val="%1.%2.%3.%4.%5.%6."/>
      <w:lvlJc w:val="left"/>
      <w:pPr>
        <w:tabs>
          <w:tab w:val="num" w:pos="3600"/>
        </w:tabs>
        <w:ind w:left="3456" w:hanging="936"/>
      </w:pPr>
      <w:rPr>
        <w:rFonts w:cs="Times New Roman" w:hint="default"/>
      </w:rPr>
    </w:lvl>
    <w:lvl w:ilvl="6">
      <w:start w:val="1"/>
      <w:numFmt w:val="decimal"/>
      <w:lvlText w:val="%1.%2.%3.%4.%5.%6.%7."/>
      <w:lvlJc w:val="left"/>
      <w:pPr>
        <w:tabs>
          <w:tab w:val="num" w:pos="4320"/>
        </w:tabs>
        <w:ind w:left="3960" w:hanging="1080"/>
      </w:pPr>
      <w:rPr>
        <w:rFonts w:cs="Times New Roman" w:hint="default"/>
      </w:rPr>
    </w:lvl>
    <w:lvl w:ilvl="7">
      <w:start w:val="1"/>
      <w:numFmt w:val="decimal"/>
      <w:lvlText w:val="%1.%2.%3.%4.%5.%6.%7.%8."/>
      <w:lvlJc w:val="left"/>
      <w:pPr>
        <w:tabs>
          <w:tab w:val="num" w:pos="4680"/>
        </w:tabs>
        <w:ind w:left="4464" w:hanging="1224"/>
      </w:pPr>
      <w:rPr>
        <w:rFonts w:cs="Times New Roman" w:hint="default"/>
      </w:rPr>
    </w:lvl>
    <w:lvl w:ilvl="8">
      <w:start w:val="1"/>
      <w:numFmt w:val="decimal"/>
      <w:lvlText w:val="%1.%2.%3.%4.%5.%6.%7.%8.%9."/>
      <w:lvlJc w:val="left"/>
      <w:pPr>
        <w:tabs>
          <w:tab w:val="num" w:pos="5400"/>
        </w:tabs>
        <w:ind w:left="5040" w:hanging="1440"/>
      </w:pPr>
      <w:rPr>
        <w:rFonts w:cs="Times New Roman" w:hint="default"/>
      </w:rPr>
    </w:lvl>
  </w:abstractNum>
  <w:abstractNum w:abstractNumId="55" w15:restartNumberingAfterBreak="0">
    <w:nsid w:val="6AA03989"/>
    <w:multiLevelType w:val="hybridMultilevel"/>
    <w:tmpl w:val="14602912"/>
    <w:lvl w:ilvl="0" w:tplc="862CC86C">
      <w:start w:val="1"/>
      <w:numFmt w:val="decimal"/>
      <w:pStyle w:val="OkeanSzamozas"/>
      <w:lvlText w:val="%1."/>
      <w:lvlJc w:val="left"/>
      <w:pPr>
        <w:tabs>
          <w:tab w:val="num" w:pos="567"/>
        </w:tabs>
        <w:ind w:left="567" w:hanging="397"/>
      </w:pPr>
      <w:rPr>
        <w:rFonts w:ascii="Arial" w:hAnsi="Arial" w:cs="Times New Roman" w:hint="default"/>
        <w:b w:val="0"/>
        <w:i w:val="0"/>
        <w:sz w:val="22"/>
      </w:rPr>
    </w:lvl>
    <w:lvl w:ilvl="1" w:tplc="040E0005">
      <w:start w:val="1"/>
      <w:numFmt w:val="lowerLetter"/>
      <w:lvlText w:val="%2."/>
      <w:lvlJc w:val="left"/>
      <w:pPr>
        <w:tabs>
          <w:tab w:val="num" w:pos="1440"/>
        </w:tabs>
        <w:ind w:left="1440" w:hanging="360"/>
      </w:pPr>
    </w:lvl>
    <w:lvl w:ilvl="2" w:tplc="040E0005">
      <w:start w:val="1"/>
      <w:numFmt w:val="lowerRoman"/>
      <w:lvlText w:val="%3."/>
      <w:lvlJc w:val="right"/>
      <w:pPr>
        <w:tabs>
          <w:tab w:val="num" w:pos="2160"/>
        </w:tabs>
        <w:ind w:left="2160" w:hanging="180"/>
      </w:pPr>
    </w:lvl>
    <w:lvl w:ilvl="3" w:tplc="040E0001">
      <w:start w:val="1"/>
      <w:numFmt w:val="decimal"/>
      <w:lvlText w:val="%4."/>
      <w:lvlJc w:val="left"/>
      <w:pPr>
        <w:tabs>
          <w:tab w:val="num" w:pos="2880"/>
        </w:tabs>
        <w:ind w:left="2880" w:hanging="360"/>
      </w:pPr>
    </w:lvl>
    <w:lvl w:ilvl="4" w:tplc="040E0003">
      <w:start w:val="1"/>
      <w:numFmt w:val="lowerLetter"/>
      <w:lvlText w:val="%5."/>
      <w:lvlJc w:val="left"/>
      <w:pPr>
        <w:tabs>
          <w:tab w:val="num" w:pos="3600"/>
        </w:tabs>
        <w:ind w:left="3600" w:hanging="360"/>
      </w:pPr>
    </w:lvl>
    <w:lvl w:ilvl="5" w:tplc="040E0005">
      <w:start w:val="1"/>
      <w:numFmt w:val="lowerRoman"/>
      <w:lvlText w:val="%6."/>
      <w:lvlJc w:val="right"/>
      <w:pPr>
        <w:tabs>
          <w:tab w:val="num" w:pos="4320"/>
        </w:tabs>
        <w:ind w:left="4320" w:hanging="180"/>
      </w:pPr>
    </w:lvl>
    <w:lvl w:ilvl="6" w:tplc="040E0001">
      <w:start w:val="1"/>
      <w:numFmt w:val="decimal"/>
      <w:lvlText w:val="%7."/>
      <w:lvlJc w:val="left"/>
      <w:pPr>
        <w:tabs>
          <w:tab w:val="num" w:pos="5040"/>
        </w:tabs>
        <w:ind w:left="5040" w:hanging="360"/>
      </w:pPr>
    </w:lvl>
    <w:lvl w:ilvl="7" w:tplc="040E0003">
      <w:start w:val="1"/>
      <w:numFmt w:val="lowerLetter"/>
      <w:lvlText w:val="%8."/>
      <w:lvlJc w:val="left"/>
      <w:pPr>
        <w:tabs>
          <w:tab w:val="num" w:pos="5760"/>
        </w:tabs>
        <w:ind w:left="5760" w:hanging="360"/>
      </w:pPr>
    </w:lvl>
    <w:lvl w:ilvl="8" w:tplc="040E0005">
      <w:start w:val="1"/>
      <w:numFmt w:val="lowerRoman"/>
      <w:lvlText w:val="%9."/>
      <w:lvlJc w:val="right"/>
      <w:pPr>
        <w:tabs>
          <w:tab w:val="num" w:pos="6480"/>
        </w:tabs>
        <w:ind w:left="6480" w:hanging="180"/>
      </w:pPr>
    </w:lvl>
  </w:abstractNum>
  <w:abstractNum w:abstractNumId="56" w15:restartNumberingAfterBreak="0">
    <w:nsid w:val="6B805A9D"/>
    <w:multiLevelType w:val="singleLevel"/>
    <w:tmpl w:val="370E69C6"/>
    <w:lvl w:ilvl="0">
      <w:start w:val="1"/>
      <w:numFmt w:val="decimal"/>
      <w:pStyle w:val="felsorols50"/>
      <w:lvlText w:val="%1)"/>
      <w:lvlJc w:val="left"/>
      <w:pPr>
        <w:tabs>
          <w:tab w:val="num" w:pos="360"/>
        </w:tabs>
        <w:ind w:left="360" w:hanging="360"/>
      </w:pPr>
      <w:rPr>
        <w:rFonts w:cs="Times New Roman"/>
      </w:rPr>
    </w:lvl>
  </w:abstractNum>
  <w:abstractNum w:abstractNumId="57" w15:restartNumberingAfterBreak="0">
    <w:nsid w:val="700B2923"/>
    <w:multiLevelType w:val="singleLevel"/>
    <w:tmpl w:val="0520D56C"/>
    <w:lvl w:ilvl="0">
      <w:start w:val="1"/>
      <w:numFmt w:val="bullet"/>
      <w:pStyle w:val="Text2"/>
      <w:lvlText w:val=""/>
      <w:lvlJc w:val="left"/>
      <w:pPr>
        <w:tabs>
          <w:tab w:val="num" w:pos="360"/>
        </w:tabs>
        <w:ind w:left="360" w:hanging="360"/>
      </w:pPr>
      <w:rPr>
        <w:rFonts w:ascii="Symbol" w:hAnsi="Symbol" w:hint="default"/>
      </w:rPr>
    </w:lvl>
  </w:abstractNum>
  <w:abstractNum w:abstractNumId="58" w15:restartNumberingAfterBreak="0">
    <w:nsid w:val="71662ED9"/>
    <w:multiLevelType w:val="multilevel"/>
    <w:tmpl w:val="040E0023"/>
    <w:styleLink w:val="Cikkelyrsz"/>
    <w:lvl w:ilvl="0">
      <w:start w:val="1"/>
      <w:numFmt w:val="upperRoman"/>
      <w:lvlText w:val="%1. cikkely"/>
      <w:lvlJc w:val="left"/>
      <w:pPr>
        <w:tabs>
          <w:tab w:val="num" w:pos="1440"/>
        </w:tabs>
        <w:ind w:left="0" w:firstLine="0"/>
      </w:pPr>
    </w:lvl>
    <w:lvl w:ilvl="1">
      <w:start w:val="1"/>
      <w:numFmt w:val="decimalZero"/>
      <w:isLgl/>
      <w:lvlText w:val="%1.%2. szakasz "/>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9" w15:restartNumberingAfterBreak="0">
    <w:nsid w:val="7D9753C0"/>
    <w:multiLevelType w:val="multilevel"/>
    <w:tmpl w:val="AB649E46"/>
    <w:lvl w:ilvl="0">
      <w:start w:val="1"/>
      <w:numFmt w:val="decimal"/>
      <w:pStyle w:val="Felsorols3"/>
      <w:lvlText w:val="%1."/>
      <w:lvlJc w:val="left"/>
      <w:pPr>
        <w:tabs>
          <w:tab w:val="num" w:pos="705"/>
        </w:tabs>
        <w:ind w:left="705" w:hanging="705"/>
      </w:pPr>
      <w:rPr>
        <w:rFonts w:cs="Times New Roman" w:hint="default"/>
        <w:b/>
        <w:bCs/>
        <w:caps w:val="0"/>
      </w:rPr>
    </w:lvl>
    <w:lvl w:ilvl="1">
      <w:start w:val="1"/>
      <w:numFmt w:val="decimal"/>
      <w:lvlText w:val="%1.%2."/>
      <w:lvlJc w:val="left"/>
      <w:pPr>
        <w:tabs>
          <w:tab w:val="num" w:pos="705"/>
        </w:tabs>
        <w:ind w:left="705" w:hanging="705"/>
      </w:pPr>
      <w:rPr>
        <w:rFonts w:cs="Times New Roman" w:hint="default"/>
        <w:b w:val="0"/>
        <w:bCs w:val="0"/>
      </w:rPr>
    </w:lvl>
    <w:lvl w:ilvl="2">
      <w:start w:val="1"/>
      <w:numFmt w:val="decimal"/>
      <w:lvlText w:val="%1.%2.%3."/>
      <w:lvlJc w:val="left"/>
      <w:pPr>
        <w:tabs>
          <w:tab w:val="num" w:pos="720"/>
        </w:tabs>
        <w:ind w:left="720" w:hanging="720"/>
      </w:pPr>
      <w:rPr>
        <w:rFonts w:cs="Times New Roman" w:hint="default"/>
        <w:i w:val="0"/>
        <w:iCs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0" w15:restartNumberingAfterBreak="0">
    <w:nsid w:val="7EED2475"/>
    <w:multiLevelType w:val="singleLevel"/>
    <w:tmpl w:val="040E000F"/>
    <w:lvl w:ilvl="0">
      <w:start w:val="1"/>
      <w:numFmt w:val="decimal"/>
      <w:pStyle w:val="Felsorols21"/>
      <w:lvlText w:val="%1."/>
      <w:lvlJc w:val="left"/>
      <w:pPr>
        <w:tabs>
          <w:tab w:val="num" w:pos="720"/>
        </w:tabs>
        <w:ind w:left="720" w:hanging="360"/>
      </w:pPr>
      <w:rPr>
        <w:rFonts w:hint="default"/>
      </w:rPr>
    </w:lvl>
  </w:abstractNum>
  <w:abstractNum w:abstractNumId="61" w15:restartNumberingAfterBreak="0">
    <w:nsid w:val="7F604931"/>
    <w:multiLevelType w:val="multilevel"/>
    <w:tmpl w:val="092ACC4A"/>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cmsor3"/>
      <w:lvlText w:val="%1.%2.%3"/>
      <w:lvlJc w:val="left"/>
      <w:pPr>
        <w:tabs>
          <w:tab w:val="num" w:pos="720"/>
        </w:tabs>
        <w:ind w:left="720" w:hanging="720"/>
      </w:pPr>
      <w:rPr>
        <w:rFonts w:cs="Times New Roman" w:hint="default"/>
      </w:rPr>
    </w:lvl>
    <w:lvl w:ilvl="3">
      <w:start w:val="1"/>
      <w:numFmt w:val="decimal"/>
      <w:lvlText w:val="%1.%2.%3.%4"/>
      <w:lvlJc w:val="left"/>
      <w:pPr>
        <w:tabs>
          <w:tab w:val="num" w:pos="1574"/>
        </w:tabs>
        <w:ind w:left="157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18"/>
  </w:num>
  <w:num w:numId="2">
    <w:abstractNumId w:val="59"/>
  </w:num>
  <w:num w:numId="3">
    <w:abstractNumId w:val="21"/>
  </w:num>
  <w:num w:numId="4">
    <w:abstractNumId w:val="29"/>
  </w:num>
  <w:num w:numId="5">
    <w:abstractNumId w:val="15"/>
  </w:num>
  <w:num w:numId="6">
    <w:abstractNumId w:val="57"/>
  </w:num>
  <w:num w:numId="7">
    <w:abstractNumId w:val="8"/>
  </w:num>
  <w:num w:numId="8">
    <w:abstractNumId w:val="4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6"/>
  </w:num>
  <w:num w:numId="10">
    <w:abstractNumId w:val="16"/>
  </w:num>
  <w:num w:numId="11">
    <w:abstractNumId w:val="56"/>
  </w:num>
  <w:num w:numId="12">
    <w:abstractNumId w:val="26"/>
  </w:num>
  <w:num w:numId="13">
    <w:abstractNumId w:val="20"/>
  </w:num>
  <w:num w:numId="14">
    <w:abstractNumId w:val="61"/>
  </w:num>
  <w:num w:numId="15">
    <w:abstractNumId w:val="27"/>
  </w:num>
  <w:num w:numId="16">
    <w:abstractNumId w:val="24"/>
  </w:num>
  <w:num w:numId="17">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7"/>
  </w:num>
  <w:num w:numId="19">
    <w:abstractNumId w:val="31"/>
  </w:num>
  <w:num w:numId="20">
    <w:abstractNumId w:val="35"/>
  </w:num>
  <w:num w:numId="21">
    <w:abstractNumId w:val="54"/>
  </w:num>
  <w:num w:numId="22">
    <w:abstractNumId w:val="39"/>
  </w:num>
  <w:num w:numId="23">
    <w:abstractNumId w:val="51"/>
  </w:num>
  <w:num w:numId="24">
    <w:abstractNumId w:val="25"/>
  </w:num>
  <w:num w:numId="25">
    <w:abstractNumId w:val="41"/>
  </w:num>
  <w:num w:numId="26">
    <w:abstractNumId w:val="43"/>
  </w:num>
  <w:num w:numId="27">
    <w:abstractNumId w:val="2"/>
  </w:num>
  <w:num w:numId="28">
    <w:abstractNumId w:val="1"/>
  </w:num>
  <w:num w:numId="29">
    <w:abstractNumId w:val="0"/>
  </w:num>
  <w:num w:numId="30">
    <w:abstractNumId w:val="32"/>
  </w:num>
  <w:num w:numId="31">
    <w:abstractNumId w:val="11"/>
  </w:num>
  <w:num w:numId="32">
    <w:abstractNumId w:val="58"/>
  </w:num>
  <w:num w:numId="33">
    <w:abstractNumId w:val="7"/>
  </w:num>
  <w:num w:numId="34">
    <w:abstractNumId w:val="38"/>
  </w:num>
  <w:num w:numId="35">
    <w:abstractNumId w:val="60"/>
  </w:num>
  <w:num w:numId="36">
    <w:abstractNumId w:val="53"/>
  </w:num>
  <w:num w:numId="37">
    <w:abstractNumId w:val="48"/>
  </w:num>
  <w:num w:numId="38">
    <w:abstractNumId w:val="19"/>
  </w:num>
  <w:num w:numId="3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lvlOverride w:ilvl="0">
      <w:startOverride w:val="1"/>
    </w:lvlOverride>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0"/>
  </w:num>
  <w:num w:numId="52">
    <w:abstractNumId w:val="34"/>
  </w:num>
  <w:num w:numId="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
    <w:lvlOverride w:ilvl="0">
      <w:startOverride w:val="1"/>
    </w:lvlOverride>
  </w:num>
  <w:num w:numId="5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4"/>
  </w:num>
  <w:num w:numId="57">
    <w:abstractNumId w:val="50"/>
  </w:num>
  <w:num w:numId="58">
    <w:abstractNumId w:val="13"/>
    <w:lvlOverride w:ilvl="0">
      <w:startOverride w:val="4"/>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6"/>
  </w:num>
  <w:num w:numId="62">
    <w:abstractNumId w:val="14"/>
  </w:num>
  <w:num w:numId="63">
    <w:abstractNumId w:val="12"/>
  </w:num>
  <w:num w:numId="6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167"/>
    <w:rsid w:val="000009AD"/>
    <w:rsid w:val="00003F4C"/>
    <w:rsid w:val="00006E80"/>
    <w:rsid w:val="00014068"/>
    <w:rsid w:val="0001548D"/>
    <w:rsid w:val="00020F75"/>
    <w:rsid w:val="000443A4"/>
    <w:rsid w:val="000464A8"/>
    <w:rsid w:val="00053DAB"/>
    <w:rsid w:val="00053EB7"/>
    <w:rsid w:val="0005459B"/>
    <w:rsid w:val="00054733"/>
    <w:rsid w:val="000552FA"/>
    <w:rsid w:val="00055844"/>
    <w:rsid w:val="0005719E"/>
    <w:rsid w:val="000573CE"/>
    <w:rsid w:val="0006372F"/>
    <w:rsid w:val="00072082"/>
    <w:rsid w:val="000766D2"/>
    <w:rsid w:val="00080B48"/>
    <w:rsid w:val="00091A0B"/>
    <w:rsid w:val="00093F3F"/>
    <w:rsid w:val="00094F13"/>
    <w:rsid w:val="00097426"/>
    <w:rsid w:val="000A3D84"/>
    <w:rsid w:val="000B21B0"/>
    <w:rsid w:val="000B253A"/>
    <w:rsid w:val="000B3A4B"/>
    <w:rsid w:val="000B74C1"/>
    <w:rsid w:val="000C00C9"/>
    <w:rsid w:val="000D05B1"/>
    <w:rsid w:val="000D12B8"/>
    <w:rsid w:val="000D7767"/>
    <w:rsid w:val="000D7EC2"/>
    <w:rsid w:val="000E122B"/>
    <w:rsid w:val="000E1C0E"/>
    <w:rsid w:val="000E499C"/>
    <w:rsid w:val="000F3CF9"/>
    <w:rsid w:val="000F50D1"/>
    <w:rsid w:val="00106CDA"/>
    <w:rsid w:val="00112F1F"/>
    <w:rsid w:val="001143CF"/>
    <w:rsid w:val="001170BD"/>
    <w:rsid w:val="0013146C"/>
    <w:rsid w:val="0013495C"/>
    <w:rsid w:val="00134A57"/>
    <w:rsid w:val="00136450"/>
    <w:rsid w:val="00136DB4"/>
    <w:rsid w:val="00141888"/>
    <w:rsid w:val="00143E7E"/>
    <w:rsid w:val="00146E9F"/>
    <w:rsid w:val="001473BF"/>
    <w:rsid w:val="00152FA4"/>
    <w:rsid w:val="00161ED1"/>
    <w:rsid w:val="001629BC"/>
    <w:rsid w:val="00166167"/>
    <w:rsid w:val="00166423"/>
    <w:rsid w:val="00166592"/>
    <w:rsid w:val="0016696B"/>
    <w:rsid w:val="00170164"/>
    <w:rsid w:val="00173770"/>
    <w:rsid w:val="0017717F"/>
    <w:rsid w:val="00184747"/>
    <w:rsid w:val="00184EB4"/>
    <w:rsid w:val="00185559"/>
    <w:rsid w:val="00185A2C"/>
    <w:rsid w:val="001947C2"/>
    <w:rsid w:val="001953D4"/>
    <w:rsid w:val="001976F8"/>
    <w:rsid w:val="001A0E82"/>
    <w:rsid w:val="001A15D1"/>
    <w:rsid w:val="001A1B97"/>
    <w:rsid w:val="001A32CA"/>
    <w:rsid w:val="001A5682"/>
    <w:rsid w:val="001B0C97"/>
    <w:rsid w:val="001C21C0"/>
    <w:rsid w:val="001C4B5C"/>
    <w:rsid w:val="001C65E8"/>
    <w:rsid w:val="001C6F26"/>
    <w:rsid w:val="001D2F1F"/>
    <w:rsid w:val="001D622C"/>
    <w:rsid w:val="001E10F1"/>
    <w:rsid w:val="001F047E"/>
    <w:rsid w:val="001F1138"/>
    <w:rsid w:val="001F4432"/>
    <w:rsid w:val="001F72CF"/>
    <w:rsid w:val="0020045D"/>
    <w:rsid w:val="0020301C"/>
    <w:rsid w:val="00204D30"/>
    <w:rsid w:val="0021388A"/>
    <w:rsid w:val="00215995"/>
    <w:rsid w:val="00223B11"/>
    <w:rsid w:val="00226154"/>
    <w:rsid w:val="002270AA"/>
    <w:rsid w:val="00234617"/>
    <w:rsid w:val="0023579C"/>
    <w:rsid w:val="00236B9A"/>
    <w:rsid w:val="0024490C"/>
    <w:rsid w:val="0024545F"/>
    <w:rsid w:val="0024724B"/>
    <w:rsid w:val="00252C23"/>
    <w:rsid w:val="00253FCE"/>
    <w:rsid w:val="002621CF"/>
    <w:rsid w:val="002662E9"/>
    <w:rsid w:val="00266E17"/>
    <w:rsid w:val="002705B4"/>
    <w:rsid w:val="0027248A"/>
    <w:rsid w:val="002772E5"/>
    <w:rsid w:val="00284B3E"/>
    <w:rsid w:val="00285888"/>
    <w:rsid w:val="0029756B"/>
    <w:rsid w:val="002A6395"/>
    <w:rsid w:val="002B20D6"/>
    <w:rsid w:val="002B5F0D"/>
    <w:rsid w:val="002B60E5"/>
    <w:rsid w:val="002B7F2A"/>
    <w:rsid w:val="002C0253"/>
    <w:rsid w:val="002C1E19"/>
    <w:rsid w:val="002C2E74"/>
    <w:rsid w:val="002C33EF"/>
    <w:rsid w:val="002C5959"/>
    <w:rsid w:val="002D00C1"/>
    <w:rsid w:val="002D0F9E"/>
    <w:rsid w:val="002D4BE5"/>
    <w:rsid w:val="002D52B6"/>
    <w:rsid w:val="002E19E3"/>
    <w:rsid w:val="002E5E0F"/>
    <w:rsid w:val="002F0818"/>
    <w:rsid w:val="002F0E09"/>
    <w:rsid w:val="002F0EBB"/>
    <w:rsid w:val="002F389F"/>
    <w:rsid w:val="00300347"/>
    <w:rsid w:val="00305373"/>
    <w:rsid w:val="00307460"/>
    <w:rsid w:val="003074D6"/>
    <w:rsid w:val="00315551"/>
    <w:rsid w:val="00322624"/>
    <w:rsid w:val="0032375A"/>
    <w:rsid w:val="00323D9E"/>
    <w:rsid w:val="00324E2C"/>
    <w:rsid w:val="003255E0"/>
    <w:rsid w:val="00327010"/>
    <w:rsid w:val="00334E37"/>
    <w:rsid w:val="00336A9C"/>
    <w:rsid w:val="00336DD2"/>
    <w:rsid w:val="00343703"/>
    <w:rsid w:val="00344B18"/>
    <w:rsid w:val="00344D73"/>
    <w:rsid w:val="00347121"/>
    <w:rsid w:val="0035079C"/>
    <w:rsid w:val="0035157F"/>
    <w:rsid w:val="003541B7"/>
    <w:rsid w:val="00354EEC"/>
    <w:rsid w:val="0035605B"/>
    <w:rsid w:val="00356503"/>
    <w:rsid w:val="00356D78"/>
    <w:rsid w:val="00357B72"/>
    <w:rsid w:val="00362E42"/>
    <w:rsid w:val="00364F6A"/>
    <w:rsid w:val="00370143"/>
    <w:rsid w:val="00371552"/>
    <w:rsid w:val="00374478"/>
    <w:rsid w:val="003754A5"/>
    <w:rsid w:val="00377FBE"/>
    <w:rsid w:val="00395E64"/>
    <w:rsid w:val="00397898"/>
    <w:rsid w:val="003A057E"/>
    <w:rsid w:val="003A185A"/>
    <w:rsid w:val="003A312A"/>
    <w:rsid w:val="003A3B65"/>
    <w:rsid w:val="003A5AAF"/>
    <w:rsid w:val="003A60A9"/>
    <w:rsid w:val="003A6556"/>
    <w:rsid w:val="003B272A"/>
    <w:rsid w:val="003C1DC9"/>
    <w:rsid w:val="003C57CC"/>
    <w:rsid w:val="003D1AB8"/>
    <w:rsid w:val="003D3522"/>
    <w:rsid w:val="003D492B"/>
    <w:rsid w:val="003E3AA4"/>
    <w:rsid w:val="003F015F"/>
    <w:rsid w:val="003F2D8B"/>
    <w:rsid w:val="003F76ED"/>
    <w:rsid w:val="0040276F"/>
    <w:rsid w:val="00402EDB"/>
    <w:rsid w:val="00403BA3"/>
    <w:rsid w:val="0040488E"/>
    <w:rsid w:val="004173FB"/>
    <w:rsid w:val="00417BFF"/>
    <w:rsid w:val="00420D1E"/>
    <w:rsid w:val="004266DA"/>
    <w:rsid w:val="00433460"/>
    <w:rsid w:val="00434DD6"/>
    <w:rsid w:val="00437611"/>
    <w:rsid w:val="004478FD"/>
    <w:rsid w:val="00450A35"/>
    <w:rsid w:val="00464B16"/>
    <w:rsid w:val="00473784"/>
    <w:rsid w:val="00476B3E"/>
    <w:rsid w:val="00476BAD"/>
    <w:rsid w:val="00476FCD"/>
    <w:rsid w:val="004A00D3"/>
    <w:rsid w:val="004A04BD"/>
    <w:rsid w:val="004A0FD3"/>
    <w:rsid w:val="004A4AA5"/>
    <w:rsid w:val="004A58E8"/>
    <w:rsid w:val="004A7B92"/>
    <w:rsid w:val="004B21F6"/>
    <w:rsid w:val="004C1179"/>
    <w:rsid w:val="004C2662"/>
    <w:rsid w:val="004C3A82"/>
    <w:rsid w:val="004C6031"/>
    <w:rsid w:val="004C669B"/>
    <w:rsid w:val="004D7DF5"/>
    <w:rsid w:val="004F0592"/>
    <w:rsid w:val="004F200B"/>
    <w:rsid w:val="004F399B"/>
    <w:rsid w:val="004F46A5"/>
    <w:rsid w:val="004F5C2D"/>
    <w:rsid w:val="00503450"/>
    <w:rsid w:val="0051294F"/>
    <w:rsid w:val="005170AB"/>
    <w:rsid w:val="005201D2"/>
    <w:rsid w:val="00527A4D"/>
    <w:rsid w:val="0053249D"/>
    <w:rsid w:val="005346A1"/>
    <w:rsid w:val="00537CAE"/>
    <w:rsid w:val="00545348"/>
    <w:rsid w:val="00546505"/>
    <w:rsid w:val="005542B7"/>
    <w:rsid w:val="00556A26"/>
    <w:rsid w:val="005622AC"/>
    <w:rsid w:val="005642BC"/>
    <w:rsid w:val="0057320F"/>
    <w:rsid w:val="00573376"/>
    <w:rsid w:val="00573C68"/>
    <w:rsid w:val="005755F2"/>
    <w:rsid w:val="0057572B"/>
    <w:rsid w:val="00577331"/>
    <w:rsid w:val="0058324B"/>
    <w:rsid w:val="005862E3"/>
    <w:rsid w:val="00590B00"/>
    <w:rsid w:val="005A3DE5"/>
    <w:rsid w:val="005A5D0F"/>
    <w:rsid w:val="005A7A4A"/>
    <w:rsid w:val="005B1023"/>
    <w:rsid w:val="005B10F5"/>
    <w:rsid w:val="005B5ECA"/>
    <w:rsid w:val="005D1A7B"/>
    <w:rsid w:val="005E1D56"/>
    <w:rsid w:val="005E4760"/>
    <w:rsid w:val="005E57F5"/>
    <w:rsid w:val="005E5A0B"/>
    <w:rsid w:val="005F03C1"/>
    <w:rsid w:val="005F16E0"/>
    <w:rsid w:val="005F3A2C"/>
    <w:rsid w:val="005F5CF6"/>
    <w:rsid w:val="0060321F"/>
    <w:rsid w:val="00604122"/>
    <w:rsid w:val="00615525"/>
    <w:rsid w:val="00616B32"/>
    <w:rsid w:val="00621A38"/>
    <w:rsid w:val="0062569D"/>
    <w:rsid w:val="00625E1E"/>
    <w:rsid w:val="00630F93"/>
    <w:rsid w:val="00632970"/>
    <w:rsid w:val="00634569"/>
    <w:rsid w:val="00641D7C"/>
    <w:rsid w:val="00657969"/>
    <w:rsid w:val="0066290B"/>
    <w:rsid w:val="00666529"/>
    <w:rsid w:val="006668A4"/>
    <w:rsid w:val="006737BB"/>
    <w:rsid w:val="00674AC1"/>
    <w:rsid w:val="00675D72"/>
    <w:rsid w:val="00681FD7"/>
    <w:rsid w:val="00685360"/>
    <w:rsid w:val="006868B8"/>
    <w:rsid w:val="00687081"/>
    <w:rsid w:val="00691F58"/>
    <w:rsid w:val="0069640D"/>
    <w:rsid w:val="006A26C6"/>
    <w:rsid w:val="006A335F"/>
    <w:rsid w:val="006A7021"/>
    <w:rsid w:val="006C31D2"/>
    <w:rsid w:val="006C41C2"/>
    <w:rsid w:val="006C4CA5"/>
    <w:rsid w:val="006C5122"/>
    <w:rsid w:val="006C77C0"/>
    <w:rsid w:val="006D09E3"/>
    <w:rsid w:val="006D4B70"/>
    <w:rsid w:val="006D527F"/>
    <w:rsid w:val="006D551C"/>
    <w:rsid w:val="006E3A7F"/>
    <w:rsid w:val="006F17EA"/>
    <w:rsid w:val="006F18D3"/>
    <w:rsid w:val="006F61D2"/>
    <w:rsid w:val="006F712C"/>
    <w:rsid w:val="00700740"/>
    <w:rsid w:val="00704446"/>
    <w:rsid w:val="00705301"/>
    <w:rsid w:val="0070670F"/>
    <w:rsid w:val="00706BBE"/>
    <w:rsid w:val="0071481E"/>
    <w:rsid w:val="007150B6"/>
    <w:rsid w:val="007166FF"/>
    <w:rsid w:val="00720B7D"/>
    <w:rsid w:val="007213B7"/>
    <w:rsid w:val="00721FA0"/>
    <w:rsid w:val="00724103"/>
    <w:rsid w:val="007256F8"/>
    <w:rsid w:val="00726606"/>
    <w:rsid w:val="007277D5"/>
    <w:rsid w:val="00732E1E"/>
    <w:rsid w:val="0073716B"/>
    <w:rsid w:val="007530C1"/>
    <w:rsid w:val="0075761D"/>
    <w:rsid w:val="0076659E"/>
    <w:rsid w:val="007674FD"/>
    <w:rsid w:val="007718E2"/>
    <w:rsid w:val="00773D97"/>
    <w:rsid w:val="00774599"/>
    <w:rsid w:val="00783367"/>
    <w:rsid w:val="007953BA"/>
    <w:rsid w:val="00796572"/>
    <w:rsid w:val="007A5C24"/>
    <w:rsid w:val="007B2CD9"/>
    <w:rsid w:val="007B4191"/>
    <w:rsid w:val="007C020B"/>
    <w:rsid w:val="007C4DB4"/>
    <w:rsid w:val="007C75D2"/>
    <w:rsid w:val="007D153F"/>
    <w:rsid w:val="007D434C"/>
    <w:rsid w:val="007E282C"/>
    <w:rsid w:val="007E41B8"/>
    <w:rsid w:val="007E42DD"/>
    <w:rsid w:val="007E5266"/>
    <w:rsid w:val="007E5D89"/>
    <w:rsid w:val="007F0AE2"/>
    <w:rsid w:val="007F16A7"/>
    <w:rsid w:val="007F1DA2"/>
    <w:rsid w:val="007F45F6"/>
    <w:rsid w:val="007F6440"/>
    <w:rsid w:val="007F72C3"/>
    <w:rsid w:val="008051E2"/>
    <w:rsid w:val="00821E65"/>
    <w:rsid w:val="00822F51"/>
    <w:rsid w:val="00831C68"/>
    <w:rsid w:val="008337A6"/>
    <w:rsid w:val="00835B8B"/>
    <w:rsid w:val="00841B96"/>
    <w:rsid w:val="00846003"/>
    <w:rsid w:val="0084748F"/>
    <w:rsid w:val="00854320"/>
    <w:rsid w:val="0086151C"/>
    <w:rsid w:val="00863562"/>
    <w:rsid w:val="0086753A"/>
    <w:rsid w:val="008728C7"/>
    <w:rsid w:val="00872C7C"/>
    <w:rsid w:val="008735B9"/>
    <w:rsid w:val="00881562"/>
    <w:rsid w:val="008816EE"/>
    <w:rsid w:val="00883D73"/>
    <w:rsid w:val="0088478F"/>
    <w:rsid w:val="00885F85"/>
    <w:rsid w:val="00887329"/>
    <w:rsid w:val="0089531A"/>
    <w:rsid w:val="008A51DA"/>
    <w:rsid w:val="008A7B93"/>
    <w:rsid w:val="008B5CD0"/>
    <w:rsid w:val="008B78F8"/>
    <w:rsid w:val="008B7A44"/>
    <w:rsid w:val="008C17EC"/>
    <w:rsid w:val="008C1B00"/>
    <w:rsid w:val="008C29CA"/>
    <w:rsid w:val="008C3046"/>
    <w:rsid w:val="008C5215"/>
    <w:rsid w:val="008D5BFC"/>
    <w:rsid w:val="008D5DB0"/>
    <w:rsid w:val="008E0054"/>
    <w:rsid w:val="008E631C"/>
    <w:rsid w:val="008F4A5E"/>
    <w:rsid w:val="008F5235"/>
    <w:rsid w:val="008F7FC2"/>
    <w:rsid w:val="00905449"/>
    <w:rsid w:val="00916BBB"/>
    <w:rsid w:val="00924F13"/>
    <w:rsid w:val="00931DC3"/>
    <w:rsid w:val="00933815"/>
    <w:rsid w:val="00935A2A"/>
    <w:rsid w:val="00936744"/>
    <w:rsid w:val="0094499D"/>
    <w:rsid w:val="00944FB8"/>
    <w:rsid w:val="00950F76"/>
    <w:rsid w:val="00954334"/>
    <w:rsid w:val="0095523E"/>
    <w:rsid w:val="00957529"/>
    <w:rsid w:val="00960956"/>
    <w:rsid w:val="00971C92"/>
    <w:rsid w:val="009762C4"/>
    <w:rsid w:val="009814D2"/>
    <w:rsid w:val="009819F6"/>
    <w:rsid w:val="009844EC"/>
    <w:rsid w:val="00985C14"/>
    <w:rsid w:val="00992FB2"/>
    <w:rsid w:val="00996A47"/>
    <w:rsid w:val="009A20EE"/>
    <w:rsid w:val="009A27E9"/>
    <w:rsid w:val="009B4EF9"/>
    <w:rsid w:val="009B66A0"/>
    <w:rsid w:val="009C0113"/>
    <w:rsid w:val="009C1A68"/>
    <w:rsid w:val="009C23FA"/>
    <w:rsid w:val="009C4C06"/>
    <w:rsid w:val="009C6CEA"/>
    <w:rsid w:val="009D109E"/>
    <w:rsid w:val="009D1DF2"/>
    <w:rsid w:val="009D25C0"/>
    <w:rsid w:val="009E1B87"/>
    <w:rsid w:val="009E21D2"/>
    <w:rsid w:val="009E6C82"/>
    <w:rsid w:val="009F03E6"/>
    <w:rsid w:val="009F2BC9"/>
    <w:rsid w:val="009F2E66"/>
    <w:rsid w:val="009F3624"/>
    <w:rsid w:val="009F3D29"/>
    <w:rsid w:val="009F4C37"/>
    <w:rsid w:val="009F736D"/>
    <w:rsid w:val="00A0748F"/>
    <w:rsid w:val="00A105BB"/>
    <w:rsid w:val="00A124F2"/>
    <w:rsid w:val="00A207EE"/>
    <w:rsid w:val="00A30F51"/>
    <w:rsid w:val="00A35C1B"/>
    <w:rsid w:val="00A420E3"/>
    <w:rsid w:val="00A60450"/>
    <w:rsid w:val="00A6291E"/>
    <w:rsid w:val="00A63F21"/>
    <w:rsid w:val="00A7531B"/>
    <w:rsid w:val="00A814C6"/>
    <w:rsid w:val="00A82670"/>
    <w:rsid w:val="00A8503E"/>
    <w:rsid w:val="00A91D09"/>
    <w:rsid w:val="00A92AA9"/>
    <w:rsid w:val="00A946F7"/>
    <w:rsid w:val="00A979C6"/>
    <w:rsid w:val="00AA24CA"/>
    <w:rsid w:val="00AA65D6"/>
    <w:rsid w:val="00AA74AE"/>
    <w:rsid w:val="00AB00DD"/>
    <w:rsid w:val="00AB035D"/>
    <w:rsid w:val="00AB0F56"/>
    <w:rsid w:val="00AB451A"/>
    <w:rsid w:val="00AC537D"/>
    <w:rsid w:val="00AD24E4"/>
    <w:rsid w:val="00AD6DBD"/>
    <w:rsid w:val="00AE2116"/>
    <w:rsid w:val="00AE3658"/>
    <w:rsid w:val="00AE457C"/>
    <w:rsid w:val="00AE508C"/>
    <w:rsid w:val="00AE68FC"/>
    <w:rsid w:val="00AF21C9"/>
    <w:rsid w:val="00AF7E30"/>
    <w:rsid w:val="00B057B2"/>
    <w:rsid w:val="00B124AF"/>
    <w:rsid w:val="00B22BFF"/>
    <w:rsid w:val="00B233EB"/>
    <w:rsid w:val="00B23B18"/>
    <w:rsid w:val="00B314F4"/>
    <w:rsid w:val="00B31CD2"/>
    <w:rsid w:val="00B32371"/>
    <w:rsid w:val="00B37470"/>
    <w:rsid w:val="00B517DC"/>
    <w:rsid w:val="00B631E9"/>
    <w:rsid w:val="00B65231"/>
    <w:rsid w:val="00B80340"/>
    <w:rsid w:val="00B809FC"/>
    <w:rsid w:val="00B83533"/>
    <w:rsid w:val="00B87A90"/>
    <w:rsid w:val="00B91C95"/>
    <w:rsid w:val="00B9302D"/>
    <w:rsid w:val="00B94808"/>
    <w:rsid w:val="00B9540E"/>
    <w:rsid w:val="00B9768F"/>
    <w:rsid w:val="00BA1E29"/>
    <w:rsid w:val="00BA68E2"/>
    <w:rsid w:val="00BB1A7C"/>
    <w:rsid w:val="00BB6929"/>
    <w:rsid w:val="00BC5E80"/>
    <w:rsid w:val="00BC747D"/>
    <w:rsid w:val="00BD0CB1"/>
    <w:rsid w:val="00BD3939"/>
    <w:rsid w:val="00BD483A"/>
    <w:rsid w:val="00BD4AC2"/>
    <w:rsid w:val="00BD6121"/>
    <w:rsid w:val="00BD73E9"/>
    <w:rsid w:val="00BD7CAA"/>
    <w:rsid w:val="00BF3D11"/>
    <w:rsid w:val="00C03BDB"/>
    <w:rsid w:val="00C0512E"/>
    <w:rsid w:val="00C05548"/>
    <w:rsid w:val="00C06BC3"/>
    <w:rsid w:val="00C076E4"/>
    <w:rsid w:val="00C13F14"/>
    <w:rsid w:val="00C16479"/>
    <w:rsid w:val="00C21845"/>
    <w:rsid w:val="00C26601"/>
    <w:rsid w:val="00C279A8"/>
    <w:rsid w:val="00C3022F"/>
    <w:rsid w:val="00C3448E"/>
    <w:rsid w:val="00C36E75"/>
    <w:rsid w:val="00C44D3F"/>
    <w:rsid w:val="00C47C66"/>
    <w:rsid w:val="00C5605B"/>
    <w:rsid w:val="00C5641A"/>
    <w:rsid w:val="00C5739F"/>
    <w:rsid w:val="00C61C01"/>
    <w:rsid w:val="00C64106"/>
    <w:rsid w:val="00C70B5C"/>
    <w:rsid w:val="00C74891"/>
    <w:rsid w:val="00C75C08"/>
    <w:rsid w:val="00C8038E"/>
    <w:rsid w:val="00C80A7D"/>
    <w:rsid w:val="00C9053F"/>
    <w:rsid w:val="00C92E4C"/>
    <w:rsid w:val="00CA2658"/>
    <w:rsid w:val="00CA5554"/>
    <w:rsid w:val="00CA6BF0"/>
    <w:rsid w:val="00CA730D"/>
    <w:rsid w:val="00CA73C4"/>
    <w:rsid w:val="00CA75D7"/>
    <w:rsid w:val="00CB1190"/>
    <w:rsid w:val="00CB773C"/>
    <w:rsid w:val="00CB7E34"/>
    <w:rsid w:val="00CC0322"/>
    <w:rsid w:val="00CC2AC6"/>
    <w:rsid w:val="00CC3CDF"/>
    <w:rsid w:val="00CD34F6"/>
    <w:rsid w:val="00CD6EC4"/>
    <w:rsid w:val="00CE3A87"/>
    <w:rsid w:val="00CE73CA"/>
    <w:rsid w:val="00CF207C"/>
    <w:rsid w:val="00CF2AFC"/>
    <w:rsid w:val="00CF5AA6"/>
    <w:rsid w:val="00CF6AE5"/>
    <w:rsid w:val="00CF7CFD"/>
    <w:rsid w:val="00D00CA6"/>
    <w:rsid w:val="00D04211"/>
    <w:rsid w:val="00D04B8F"/>
    <w:rsid w:val="00D076EE"/>
    <w:rsid w:val="00D100DB"/>
    <w:rsid w:val="00D128AA"/>
    <w:rsid w:val="00D14B40"/>
    <w:rsid w:val="00D17BCD"/>
    <w:rsid w:val="00D21106"/>
    <w:rsid w:val="00D2283C"/>
    <w:rsid w:val="00D25A51"/>
    <w:rsid w:val="00D300FF"/>
    <w:rsid w:val="00D3075F"/>
    <w:rsid w:val="00D324C8"/>
    <w:rsid w:val="00D34A4C"/>
    <w:rsid w:val="00D37561"/>
    <w:rsid w:val="00D37A4B"/>
    <w:rsid w:val="00D45129"/>
    <w:rsid w:val="00D46A57"/>
    <w:rsid w:val="00D476AB"/>
    <w:rsid w:val="00D542D4"/>
    <w:rsid w:val="00D54A03"/>
    <w:rsid w:val="00D553FB"/>
    <w:rsid w:val="00D560BE"/>
    <w:rsid w:val="00D641B8"/>
    <w:rsid w:val="00D70419"/>
    <w:rsid w:val="00D72F0F"/>
    <w:rsid w:val="00D84059"/>
    <w:rsid w:val="00D847C2"/>
    <w:rsid w:val="00D851DA"/>
    <w:rsid w:val="00D869DA"/>
    <w:rsid w:val="00D91AF4"/>
    <w:rsid w:val="00D930F2"/>
    <w:rsid w:val="00DA1E4B"/>
    <w:rsid w:val="00DA3321"/>
    <w:rsid w:val="00DA39DF"/>
    <w:rsid w:val="00DA5AEF"/>
    <w:rsid w:val="00DB118D"/>
    <w:rsid w:val="00DB2AE5"/>
    <w:rsid w:val="00DB3735"/>
    <w:rsid w:val="00DB701F"/>
    <w:rsid w:val="00DC5C1B"/>
    <w:rsid w:val="00DC6207"/>
    <w:rsid w:val="00DC7756"/>
    <w:rsid w:val="00DD0C8F"/>
    <w:rsid w:val="00DE1FDF"/>
    <w:rsid w:val="00DE4204"/>
    <w:rsid w:val="00DE430E"/>
    <w:rsid w:val="00DF09E1"/>
    <w:rsid w:val="00DF0DBB"/>
    <w:rsid w:val="00E0059A"/>
    <w:rsid w:val="00E04814"/>
    <w:rsid w:val="00E04C3A"/>
    <w:rsid w:val="00E05A00"/>
    <w:rsid w:val="00E12EA7"/>
    <w:rsid w:val="00E178E5"/>
    <w:rsid w:val="00E22C67"/>
    <w:rsid w:val="00E24959"/>
    <w:rsid w:val="00E271D9"/>
    <w:rsid w:val="00E31409"/>
    <w:rsid w:val="00E3336C"/>
    <w:rsid w:val="00E33B3A"/>
    <w:rsid w:val="00E342A8"/>
    <w:rsid w:val="00E43B29"/>
    <w:rsid w:val="00E509E6"/>
    <w:rsid w:val="00E51FD4"/>
    <w:rsid w:val="00E56074"/>
    <w:rsid w:val="00E622AE"/>
    <w:rsid w:val="00E64945"/>
    <w:rsid w:val="00E64C53"/>
    <w:rsid w:val="00E6506B"/>
    <w:rsid w:val="00E66792"/>
    <w:rsid w:val="00E70D48"/>
    <w:rsid w:val="00E711B5"/>
    <w:rsid w:val="00E71987"/>
    <w:rsid w:val="00E76171"/>
    <w:rsid w:val="00E761A9"/>
    <w:rsid w:val="00E761AA"/>
    <w:rsid w:val="00E773AB"/>
    <w:rsid w:val="00E77953"/>
    <w:rsid w:val="00E836B2"/>
    <w:rsid w:val="00E856D3"/>
    <w:rsid w:val="00E95F78"/>
    <w:rsid w:val="00E96DDC"/>
    <w:rsid w:val="00EA2281"/>
    <w:rsid w:val="00EA382C"/>
    <w:rsid w:val="00EA3CEC"/>
    <w:rsid w:val="00EA4B4B"/>
    <w:rsid w:val="00EA7DE5"/>
    <w:rsid w:val="00EC1BFE"/>
    <w:rsid w:val="00ED03CB"/>
    <w:rsid w:val="00ED2319"/>
    <w:rsid w:val="00ED26AE"/>
    <w:rsid w:val="00ED290C"/>
    <w:rsid w:val="00ED2C64"/>
    <w:rsid w:val="00EE37BE"/>
    <w:rsid w:val="00EE4387"/>
    <w:rsid w:val="00EE4B78"/>
    <w:rsid w:val="00EE4DEC"/>
    <w:rsid w:val="00EF63C7"/>
    <w:rsid w:val="00F0534C"/>
    <w:rsid w:val="00F14DCF"/>
    <w:rsid w:val="00F16094"/>
    <w:rsid w:val="00F24DBE"/>
    <w:rsid w:val="00F25562"/>
    <w:rsid w:val="00F26459"/>
    <w:rsid w:val="00F27164"/>
    <w:rsid w:val="00F302D1"/>
    <w:rsid w:val="00F30681"/>
    <w:rsid w:val="00F30A55"/>
    <w:rsid w:val="00F35DAD"/>
    <w:rsid w:val="00F3781F"/>
    <w:rsid w:val="00F37837"/>
    <w:rsid w:val="00F37C1D"/>
    <w:rsid w:val="00F46613"/>
    <w:rsid w:val="00F47D79"/>
    <w:rsid w:val="00F50127"/>
    <w:rsid w:val="00F5064F"/>
    <w:rsid w:val="00F52B1D"/>
    <w:rsid w:val="00F56BF2"/>
    <w:rsid w:val="00F57CE7"/>
    <w:rsid w:val="00F60811"/>
    <w:rsid w:val="00F6148E"/>
    <w:rsid w:val="00F620D0"/>
    <w:rsid w:val="00F66667"/>
    <w:rsid w:val="00F6751B"/>
    <w:rsid w:val="00F772B5"/>
    <w:rsid w:val="00F8739B"/>
    <w:rsid w:val="00F90B95"/>
    <w:rsid w:val="00F92097"/>
    <w:rsid w:val="00F93F3D"/>
    <w:rsid w:val="00FA17C1"/>
    <w:rsid w:val="00FA557A"/>
    <w:rsid w:val="00FB31C1"/>
    <w:rsid w:val="00FB54F3"/>
    <w:rsid w:val="00FB607B"/>
    <w:rsid w:val="00FC0220"/>
    <w:rsid w:val="00FC3EA4"/>
    <w:rsid w:val="00FC476E"/>
    <w:rsid w:val="00FD1D1B"/>
    <w:rsid w:val="00FD4913"/>
    <w:rsid w:val="00FD5E57"/>
    <w:rsid w:val="00FD5F7E"/>
    <w:rsid w:val="00FD6E32"/>
    <w:rsid w:val="00FE47CD"/>
    <w:rsid w:val="00FE7806"/>
    <w:rsid w:val="00FF2D03"/>
    <w:rsid w:val="00FF7020"/>
    <w:rsid w:val="00FF76B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D674AF"/>
  <w15:docId w15:val="{BDCD1D7B-E52D-4727-AF58-69E614614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uiPriority="0"/>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7E42DD"/>
    <w:pPr>
      <w:spacing w:after="0" w:line="240" w:lineRule="auto"/>
    </w:pPr>
    <w:rPr>
      <w:rFonts w:ascii="Myriad_PFL" w:eastAsia="Times New Roman" w:hAnsi="Myriad_PFL" w:cs="Myriad_PFL"/>
      <w:sz w:val="24"/>
      <w:szCs w:val="24"/>
      <w:lang w:eastAsia="hu-HU"/>
    </w:rPr>
  </w:style>
  <w:style w:type="paragraph" w:styleId="Cmsor1">
    <w:name w:val="heading 1"/>
    <w:aliases w:val="Címsor 1 Char1,Címsor 1 Char Char,Címsor 11,Heading 1 Char,Okean1,Okean Címsor 1,Heading Level 1,Outline1,H1,h1,Attribute Heading 1,H11,Attribute Heading 11,H12,Attribute Heading 12,H111,Attribute Heading 111,H13,H112,H14,H113,H15,Címs 1,Fab-1"/>
    <w:basedOn w:val="Norml"/>
    <w:next w:val="Norml"/>
    <w:link w:val="Cmsor1Char2"/>
    <w:qFormat/>
    <w:rsid w:val="00166167"/>
    <w:pPr>
      <w:keepNext/>
      <w:numPr>
        <w:numId w:val="5"/>
      </w:numPr>
      <w:pBdr>
        <w:top w:val="single" w:sz="4" w:space="1" w:color="333399"/>
        <w:bottom w:val="single" w:sz="4" w:space="1" w:color="333399"/>
      </w:pBdr>
      <w:tabs>
        <w:tab w:val="clear" w:pos="3686"/>
        <w:tab w:val="num" w:pos="0"/>
      </w:tabs>
      <w:spacing w:before="4200" w:after="60"/>
      <w:ind w:left="0" w:firstLine="0"/>
      <w:jc w:val="center"/>
      <w:outlineLvl w:val="0"/>
    </w:pPr>
    <w:rPr>
      <w:rFonts w:ascii="Times New Roman" w:hAnsi="Times New Roman" w:cs="Times New Roman"/>
      <w:b/>
      <w:bCs/>
      <w:kern w:val="28"/>
      <w:sz w:val="28"/>
    </w:rPr>
  </w:style>
  <w:style w:type="paragraph" w:styleId="Cmsor2">
    <w:name w:val="heading 2"/>
    <w:aliases w:val="Címsor 2 Char1,Char Char,Char,Okean2,_NFÜ,1alcímallacps,Címsor,Cím2,Fejléc 2,Címsor 2 hálózat,Heading Level 2,Outline2,Major,L2,Lev 2,Paragraafkop,h2,A.B.C.,Heading2,H2-Heading 2,Header 2,l2,Header2,22,heading2,list2,H2,21,23,24,25,211,221,231"/>
    <w:basedOn w:val="Norml"/>
    <w:next w:val="Norml"/>
    <w:link w:val="Cmsor2Char"/>
    <w:uiPriority w:val="99"/>
    <w:qFormat/>
    <w:rsid w:val="00166167"/>
    <w:pPr>
      <w:keepNext/>
      <w:spacing w:before="240"/>
      <w:jc w:val="both"/>
      <w:outlineLvl w:val="1"/>
    </w:pPr>
    <w:rPr>
      <w:rFonts w:ascii="Times New Roman" w:hAnsi="Times New Roman" w:cs="Times New Roman"/>
      <w:b/>
      <w:szCs w:val="20"/>
      <w:lang w:eastAsia="en-US"/>
    </w:rPr>
  </w:style>
  <w:style w:type="paragraph" w:styleId="Cmsor30">
    <w:name w:val="heading 3"/>
    <w:aliases w:val="Okean3,NFÜ Char,normal,h3,C Heading,Head3,Heading3,Section,Sub-heading,Z_hanging_3,h31,3,Titre 3,l3,CT,LetHead3,Normal Heading 3,MisHead3,Normalhead3,NFÜ,Címsor 3 Char Char Char,rsd 3 Char,Címsor 3 Char1,Címsor 3 Char Char,Okean3 Char Char,Mino"/>
    <w:basedOn w:val="Norml"/>
    <w:next w:val="Norml"/>
    <w:link w:val="Cmsor3Char"/>
    <w:uiPriority w:val="99"/>
    <w:qFormat/>
    <w:rsid w:val="00166167"/>
    <w:pPr>
      <w:keepNext/>
      <w:spacing w:before="240" w:after="60"/>
      <w:outlineLvl w:val="2"/>
    </w:pPr>
    <w:rPr>
      <w:rFonts w:ascii="Arial" w:hAnsi="Arial" w:cs="Times New Roman"/>
      <w:b/>
      <w:bCs/>
      <w:sz w:val="26"/>
      <w:szCs w:val="26"/>
    </w:rPr>
  </w:style>
  <w:style w:type="paragraph" w:styleId="Cmsor4">
    <w:name w:val="heading 4"/>
    <w:aliases w:val="Címsor 3a,Okean4,h4,a.,4,4heading,KJL:3rd Level,Lev 4,Címsor 4 tikevir,AlAlAlfejezet címe,Okean_NFU,AlAlAlfejezet címe1 Char,Fej 1,h4 sub sub heading,Cím 4,H4,Propos,Negyedik számozott szint,4. számozott szint,4. számozott,(Paragraph L3),Head4"/>
    <w:basedOn w:val="Norml"/>
    <w:next w:val="Norml"/>
    <w:link w:val="Cmsor4Char"/>
    <w:qFormat/>
    <w:rsid w:val="00166167"/>
    <w:pPr>
      <w:keepNext/>
      <w:spacing w:before="240" w:after="60"/>
      <w:outlineLvl w:val="3"/>
    </w:pPr>
    <w:rPr>
      <w:rFonts w:ascii="Times New Roman" w:hAnsi="Times New Roman" w:cs="Times New Roman"/>
      <w:b/>
      <w:bCs/>
      <w:sz w:val="28"/>
      <w:szCs w:val="28"/>
    </w:rPr>
  </w:style>
  <w:style w:type="paragraph" w:styleId="Cmsor5">
    <w:name w:val="heading 5"/>
    <w:aliases w:val="Okean5,T5,test,Atlanthd3,Atlanthd31,Atlanthd32,Atlanthd33,Atlanthd34,Atlanthd311,Atlanthd35,Atlanthd36,Atlanthd312,Atlanthd37,Atlanthd38,Atlanthd39,Atlanthd310,Atlanthd313,Atlanthd314,Atlanthd315,Block Label,H5,h5,Überschrift 5 neu"/>
    <w:basedOn w:val="Norml"/>
    <w:next w:val="Norml"/>
    <w:link w:val="Cmsor5Char"/>
    <w:qFormat/>
    <w:rsid w:val="00166167"/>
    <w:pPr>
      <w:tabs>
        <w:tab w:val="num" w:pos="1008"/>
      </w:tabs>
      <w:spacing w:before="240" w:after="60"/>
      <w:ind w:left="1008" w:hanging="1008"/>
      <w:jc w:val="both"/>
      <w:outlineLvl w:val="4"/>
    </w:pPr>
    <w:rPr>
      <w:rFonts w:ascii="H-Times New Roman" w:hAnsi="H-Times New Roman" w:cs="Times New Roman"/>
      <w:sz w:val="22"/>
      <w:szCs w:val="22"/>
    </w:rPr>
  </w:style>
  <w:style w:type="paragraph" w:styleId="Cmsor6">
    <w:name w:val="heading 6"/>
    <w:aliases w:val="Okean6,p6,T6,Do Not Use 6,H6,Appendix,T1,h6"/>
    <w:basedOn w:val="Norml"/>
    <w:next w:val="Norml"/>
    <w:link w:val="Cmsor6Char"/>
    <w:qFormat/>
    <w:rsid w:val="00166167"/>
    <w:pPr>
      <w:numPr>
        <w:ilvl w:val="5"/>
        <w:numId w:val="5"/>
      </w:numPr>
      <w:spacing w:before="240" w:after="60"/>
      <w:jc w:val="both"/>
      <w:outlineLvl w:val="5"/>
    </w:pPr>
    <w:rPr>
      <w:rFonts w:ascii="Arial" w:hAnsi="Arial" w:cs="Times New Roman"/>
      <w:i/>
      <w:iCs/>
      <w:sz w:val="22"/>
      <w:szCs w:val="22"/>
    </w:rPr>
  </w:style>
  <w:style w:type="paragraph" w:styleId="Cmsor7">
    <w:name w:val="heading 7"/>
    <w:aliases w:val="Okean7,h7"/>
    <w:basedOn w:val="Norml"/>
    <w:next w:val="Norml"/>
    <w:link w:val="Cmsor7Char"/>
    <w:uiPriority w:val="99"/>
    <w:qFormat/>
    <w:rsid w:val="00166167"/>
    <w:pPr>
      <w:numPr>
        <w:ilvl w:val="6"/>
        <w:numId w:val="5"/>
      </w:numPr>
      <w:spacing w:before="240" w:after="60"/>
      <w:jc w:val="both"/>
      <w:outlineLvl w:val="6"/>
    </w:pPr>
    <w:rPr>
      <w:rFonts w:ascii="Arial" w:hAnsi="Arial" w:cs="Times New Roman"/>
      <w:sz w:val="20"/>
      <w:szCs w:val="20"/>
    </w:rPr>
  </w:style>
  <w:style w:type="paragraph" w:styleId="Cmsor8">
    <w:name w:val="heading 8"/>
    <w:aliases w:val="Okean8,h8"/>
    <w:basedOn w:val="Norml"/>
    <w:next w:val="Norml"/>
    <w:link w:val="Cmsor8Char"/>
    <w:uiPriority w:val="99"/>
    <w:qFormat/>
    <w:rsid w:val="00166167"/>
    <w:pPr>
      <w:numPr>
        <w:ilvl w:val="7"/>
        <w:numId w:val="5"/>
      </w:numPr>
      <w:spacing w:before="240" w:after="60"/>
      <w:jc w:val="both"/>
      <w:outlineLvl w:val="7"/>
    </w:pPr>
    <w:rPr>
      <w:rFonts w:ascii="Arial" w:hAnsi="Arial" w:cs="Times New Roman"/>
      <w:i/>
      <w:iCs/>
      <w:sz w:val="20"/>
      <w:szCs w:val="20"/>
    </w:rPr>
  </w:style>
  <w:style w:type="paragraph" w:styleId="Cmsor9">
    <w:name w:val="heading 9"/>
    <w:aliases w:val="h9"/>
    <w:basedOn w:val="Norml"/>
    <w:next w:val="Norml"/>
    <w:link w:val="Cmsor9Char"/>
    <w:uiPriority w:val="99"/>
    <w:qFormat/>
    <w:rsid w:val="00166167"/>
    <w:pPr>
      <w:numPr>
        <w:ilvl w:val="8"/>
        <w:numId w:val="5"/>
      </w:numPr>
      <w:spacing w:before="240" w:after="60"/>
      <w:jc w:val="both"/>
      <w:outlineLvl w:val="8"/>
    </w:pPr>
    <w:rPr>
      <w:rFonts w:ascii="Arial" w:hAnsi="Arial" w:cs="Times New Roman"/>
      <w:i/>
      <w:iCs/>
      <w:sz w:val="18"/>
      <w:szCs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Címs 1 Char,Section Heading Char,Fab-1 Char,Head 1 Char,Head 11 Char,Head 12 Char,Head 111 Char,Head 13 Char,Head 112 Char,Head 14 Char,Head 113 Char,Head 15 Char,Head 114 Char,Head 16 Char,Head 115 Char"/>
    <w:basedOn w:val="Bekezdsalapbettpusa"/>
    <w:rsid w:val="00166167"/>
    <w:rPr>
      <w:rFonts w:asciiTheme="majorHAnsi" w:eastAsiaTheme="majorEastAsia" w:hAnsiTheme="majorHAnsi" w:cstheme="majorBidi"/>
      <w:b/>
      <w:bCs/>
      <w:color w:val="365F91" w:themeColor="accent1" w:themeShade="BF"/>
      <w:sz w:val="28"/>
      <w:szCs w:val="28"/>
      <w:lang w:eastAsia="hu-HU"/>
    </w:rPr>
  </w:style>
  <w:style w:type="character" w:customStyle="1" w:styleId="Cmsor2Char">
    <w:name w:val="Címsor 2 Char"/>
    <w:aliases w:val="Címsor 2 Char1 Char,Char Char Char,Char Char1,Okean2 Char,_NFÜ Char,1alcímallacps Char,Címsor Char,Cím2 Char,Fejléc 2 Char,Címsor 2 hálózat Char,Heading Level 2 Char,Outline2 Char,Major Char,L2 Char,Lev 2 Char,Paragraafkop Char,h2 Char"/>
    <w:basedOn w:val="Bekezdsalapbettpusa"/>
    <w:link w:val="Cmsor2"/>
    <w:rsid w:val="00166167"/>
    <w:rPr>
      <w:rFonts w:ascii="Times New Roman" w:eastAsia="Times New Roman" w:hAnsi="Times New Roman" w:cs="Times New Roman"/>
      <w:b/>
      <w:sz w:val="24"/>
      <w:szCs w:val="20"/>
    </w:rPr>
  </w:style>
  <w:style w:type="character" w:customStyle="1" w:styleId="Cmsor3Char">
    <w:name w:val="Címsor 3 Char"/>
    <w:aliases w:val="Okean3 Char,NFÜ Char Char,normal Char,h3 Char,C Heading Char,Head3 Char,Heading3 Char,Section Char,Sub-heading Char,Z_hanging_3 Char,h31 Char,3 Char,Titre 3 Char,l3 Char,CT Char,LetHead3 Char,Normal Heading 3 Char,MisHead3 Char,NFÜ Char1"/>
    <w:basedOn w:val="Bekezdsalapbettpusa"/>
    <w:link w:val="Cmsor30"/>
    <w:rsid w:val="00166167"/>
    <w:rPr>
      <w:rFonts w:ascii="Arial" w:eastAsia="Times New Roman" w:hAnsi="Arial" w:cs="Times New Roman"/>
      <w:b/>
      <w:bCs/>
      <w:sz w:val="26"/>
      <w:szCs w:val="26"/>
    </w:rPr>
  </w:style>
  <w:style w:type="character" w:customStyle="1" w:styleId="Cmsor4Char">
    <w:name w:val="Címsor 4 Char"/>
    <w:aliases w:val="Címsor 3a Char,Okean4 Char,h4 Char1,a. Char1,4 Char1,4heading Char1,KJL:3rd Level Char1,Lev 4 Char1,Címsor 4 tikevir Char,AlAlAlfejezet címe Char,Okean_NFU Char,AlAlAlfejezet címe1 Char Char,Fej 1 Char,h4 sub sub heading Char,Cím 4 Char"/>
    <w:basedOn w:val="Bekezdsalapbettpusa"/>
    <w:link w:val="Cmsor4"/>
    <w:rsid w:val="00166167"/>
    <w:rPr>
      <w:rFonts w:ascii="Times New Roman" w:eastAsia="Times New Roman" w:hAnsi="Times New Roman" w:cs="Times New Roman"/>
      <w:b/>
      <w:bCs/>
      <w:sz w:val="28"/>
      <w:szCs w:val="28"/>
    </w:rPr>
  </w:style>
  <w:style w:type="character" w:customStyle="1" w:styleId="Cmsor5Char">
    <w:name w:val="Címsor 5 Char"/>
    <w:aliases w:val="Okean5 Char,T5 Char,test Char,Atlanthd3 Char,Atlanthd31 Char,Atlanthd32 Char,Atlanthd33 Char,Atlanthd34 Char,Atlanthd311 Char,Atlanthd35 Char,Atlanthd36 Char,Atlanthd312 Char,Atlanthd37 Char,Atlanthd38 Char,Atlanthd39 Char,Atlanthd310 Char"/>
    <w:basedOn w:val="Bekezdsalapbettpusa"/>
    <w:link w:val="Cmsor5"/>
    <w:rsid w:val="00166167"/>
    <w:rPr>
      <w:rFonts w:ascii="H-Times New Roman" w:eastAsia="Times New Roman" w:hAnsi="H-Times New Roman" w:cs="Times New Roman"/>
    </w:rPr>
  </w:style>
  <w:style w:type="character" w:customStyle="1" w:styleId="Cmsor6Char">
    <w:name w:val="Címsor 6 Char"/>
    <w:aliases w:val="Okean6 Char,p6 Char,T6 Char,Do Not Use 6 Char,H6 Char,Appendix Char,T1 Char,h6 Char"/>
    <w:basedOn w:val="Bekezdsalapbettpusa"/>
    <w:link w:val="Cmsor6"/>
    <w:rsid w:val="00166167"/>
    <w:rPr>
      <w:rFonts w:ascii="Arial" w:eastAsia="Times New Roman" w:hAnsi="Arial" w:cs="Times New Roman"/>
      <w:i/>
      <w:iCs/>
      <w:lang w:eastAsia="hu-HU"/>
    </w:rPr>
  </w:style>
  <w:style w:type="character" w:customStyle="1" w:styleId="Cmsor7Char">
    <w:name w:val="Címsor 7 Char"/>
    <w:aliases w:val="Okean7 Char,h7 Char"/>
    <w:basedOn w:val="Bekezdsalapbettpusa"/>
    <w:link w:val="Cmsor7"/>
    <w:uiPriority w:val="99"/>
    <w:rsid w:val="00166167"/>
    <w:rPr>
      <w:rFonts w:ascii="Arial" w:eastAsia="Times New Roman" w:hAnsi="Arial" w:cs="Times New Roman"/>
      <w:sz w:val="20"/>
      <w:szCs w:val="20"/>
      <w:lang w:eastAsia="hu-HU"/>
    </w:rPr>
  </w:style>
  <w:style w:type="character" w:customStyle="1" w:styleId="Cmsor8Char">
    <w:name w:val="Címsor 8 Char"/>
    <w:aliases w:val="Okean8 Char,h8 Char"/>
    <w:basedOn w:val="Bekezdsalapbettpusa"/>
    <w:link w:val="Cmsor8"/>
    <w:uiPriority w:val="99"/>
    <w:rsid w:val="00166167"/>
    <w:rPr>
      <w:rFonts w:ascii="Arial" w:eastAsia="Times New Roman" w:hAnsi="Arial" w:cs="Times New Roman"/>
      <w:i/>
      <w:iCs/>
      <w:sz w:val="20"/>
      <w:szCs w:val="20"/>
      <w:lang w:eastAsia="hu-HU"/>
    </w:rPr>
  </w:style>
  <w:style w:type="character" w:customStyle="1" w:styleId="Cmsor9Char">
    <w:name w:val="Címsor 9 Char"/>
    <w:aliases w:val="h9 Char"/>
    <w:basedOn w:val="Bekezdsalapbettpusa"/>
    <w:link w:val="Cmsor9"/>
    <w:uiPriority w:val="99"/>
    <w:rsid w:val="00166167"/>
    <w:rPr>
      <w:rFonts w:ascii="Arial" w:eastAsia="Times New Roman" w:hAnsi="Arial" w:cs="Times New Roman"/>
      <w:i/>
      <w:iCs/>
      <w:sz w:val="18"/>
      <w:szCs w:val="18"/>
      <w:lang w:eastAsia="hu-HU"/>
    </w:rPr>
  </w:style>
  <w:style w:type="paragraph" w:styleId="Buborkszveg">
    <w:name w:val="Balloon Text"/>
    <w:basedOn w:val="Norml"/>
    <w:link w:val="BuborkszvegChar"/>
    <w:uiPriority w:val="99"/>
    <w:semiHidden/>
    <w:rsid w:val="00166167"/>
    <w:rPr>
      <w:rFonts w:ascii="Tahoma" w:hAnsi="Tahoma" w:cs="Times New Roman"/>
      <w:sz w:val="16"/>
      <w:szCs w:val="16"/>
    </w:rPr>
  </w:style>
  <w:style w:type="character" w:customStyle="1" w:styleId="BuborkszvegChar">
    <w:name w:val="Buborékszöveg Char"/>
    <w:basedOn w:val="Bekezdsalapbettpusa"/>
    <w:link w:val="Buborkszveg"/>
    <w:uiPriority w:val="99"/>
    <w:semiHidden/>
    <w:rsid w:val="00166167"/>
    <w:rPr>
      <w:rFonts w:ascii="Tahoma" w:eastAsia="Times New Roman" w:hAnsi="Tahoma" w:cs="Times New Roman"/>
      <w:sz w:val="16"/>
      <w:szCs w:val="16"/>
    </w:rPr>
  </w:style>
  <w:style w:type="character" w:customStyle="1" w:styleId="Cmsor1Char2">
    <w:name w:val="Címsor 1 Char2"/>
    <w:aliases w:val="Címsor 1 Char1 Char,Címsor 1 Char Char Char,Címsor 11 Char,Heading 1 Char Char,Okean1 Char,Okean Címsor 1 Char,Heading Level 1 Char,Outline1 Char,H1 Char,h1 Char,Attribute Heading 1 Char,H11 Char,Attribute Heading 11 Char,H12 Char"/>
    <w:link w:val="Cmsor1"/>
    <w:locked/>
    <w:rsid w:val="00166167"/>
    <w:rPr>
      <w:rFonts w:ascii="Times New Roman" w:eastAsia="Times New Roman" w:hAnsi="Times New Roman" w:cs="Times New Roman"/>
      <w:b/>
      <w:bCs/>
      <w:kern w:val="28"/>
      <w:sz w:val="28"/>
      <w:szCs w:val="24"/>
      <w:lang w:eastAsia="hu-HU"/>
    </w:rPr>
  </w:style>
  <w:style w:type="paragraph" w:styleId="lfej">
    <w:name w:val="header"/>
    <w:aliases w:val="Header1,ƒl?fej,Header1 Char Char Char,Header1 Char,Header1 Char Char,*Header,hd,he Char"/>
    <w:basedOn w:val="Norml"/>
    <w:link w:val="lfejChar"/>
    <w:uiPriority w:val="99"/>
    <w:rsid w:val="00166167"/>
    <w:pPr>
      <w:tabs>
        <w:tab w:val="center" w:pos="4536"/>
        <w:tab w:val="right" w:pos="9072"/>
      </w:tabs>
    </w:pPr>
    <w:rPr>
      <w:rFonts w:cs="Times New Roman"/>
    </w:rPr>
  </w:style>
  <w:style w:type="character" w:customStyle="1" w:styleId="lfejChar">
    <w:name w:val="Élőfej Char"/>
    <w:aliases w:val="Header1 Char1,ƒl?fej Char,Header1 Char Char Char Char,Header1 Char Char1,Header1 Char Char Char1,*Header Char,hd Char,he Char Char"/>
    <w:basedOn w:val="Bekezdsalapbettpusa"/>
    <w:link w:val="lfej"/>
    <w:uiPriority w:val="99"/>
    <w:rsid w:val="00166167"/>
    <w:rPr>
      <w:rFonts w:ascii="Myriad_PFL" w:eastAsia="Times New Roman" w:hAnsi="Myriad_PFL" w:cs="Times New Roman"/>
      <w:sz w:val="24"/>
      <w:szCs w:val="24"/>
    </w:rPr>
  </w:style>
  <w:style w:type="paragraph" w:styleId="llb">
    <w:name w:val="footer"/>
    <w:aliases w:val=" Char"/>
    <w:basedOn w:val="Norml"/>
    <w:link w:val="llbChar"/>
    <w:uiPriority w:val="99"/>
    <w:rsid w:val="00166167"/>
    <w:pPr>
      <w:tabs>
        <w:tab w:val="center" w:pos="4536"/>
        <w:tab w:val="right" w:pos="9072"/>
      </w:tabs>
    </w:pPr>
    <w:rPr>
      <w:rFonts w:cs="Times New Roman"/>
    </w:rPr>
  </w:style>
  <w:style w:type="character" w:customStyle="1" w:styleId="llbChar">
    <w:name w:val="Élőláb Char"/>
    <w:aliases w:val=" Char Char"/>
    <w:basedOn w:val="Bekezdsalapbettpusa"/>
    <w:link w:val="llb"/>
    <w:uiPriority w:val="99"/>
    <w:rsid w:val="00166167"/>
    <w:rPr>
      <w:rFonts w:ascii="Myriad_PFL" w:eastAsia="Times New Roman" w:hAnsi="Myriad_PFL" w:cs="Times New Roman"/>
      <w:sz w:val="24"/>
      <w:szCs w:val="24"/>
    </w:rPr>
  </w:style>
  <w:style w:type="character" w:styleId="Oldalszm">
    <w:name w:val="page number"/>
    <w:rsid w:val="00166167"/>
    <w:rPr>
      <w:rFonts w:cs="Times New Roman"/>
    </w:rPr>
  </w:style>
  <w:style w:type="paragraph" w:styleId="TJ1">
    <w:name w:val="toc 1"/>
    <w:aliases w:val="OkeanTJ1"/>
    <w:basedOn w:val="Norml"/>
    <w:next w:val="Norml"/>
    <w:autoRedefine/>
    <w:uiPriority w:val="39"/>
    <w:qFormat/>
    <w:rsid w:val="00166167"/>
    <w:pPr>
      <w:tabs>
        <w:tab w:val="left" w:pos="480"/>
        <w:tab w:val="right" w:leader="dot" w:pos="9356"/>
      </w:tabs>
      <w:spacing w:before="120" w:after="120"/>
    </w:pPr>
    <w:rPr>
      <w:rFonts w:ascii="Times New Roman" w:hAnsi="Times New Roman" w:cs="Times New Roman"/>
      <w:b/>
      <w:bCs/>
      <w:caps/>
      <w:sz w:val="20"/>
      <w:szCs w:val="20"/>
    </w:rPr>
  </w:style>
  <w:style w:type="paragraph" w:styleId="TJ2">
    <w:name w:val="toc 2"/>
    <w:aliases w:val="OkeanTJ2"/>
    <w:basedOn w:val="Norml"/>
    <w:next w:val="Norml"/>
    <w:autoRedefine/>
    <w:uiPriority w:val="39"/>
    <w:qFormat/>
    <w:rsid w:val="00A946F7"/>
    <w:pPr>
      <w:tabs>
        <w:tab w:val="left" w:pos="480"/>
        <w:tab w:val="right" w:leader="dot" w:pos="9344"/>
      </w:tabs>
      <w:jc w:val="center"/>
    </w:pPr>
    <w:rPr>
      <w:rFonts w:ascii="Times New Roman" w:eastAsia="Calibri" w:hAnsi="Times New Roman" w:cs="Times New Roman"/>
      <w:b/>
      <w:smallCaps/>
      <w:noProof/>
    </w:rPr>
  </w:style>
  <w:style w:type="paragraph" w:styleId="TJ3">
    <w:name w:val="toc 3"/>
    <w:aliases w:val="OkeanTJ3"/>
    <w:basedOn w:val="Norml"/>
    <w:next w:val="Norml"/>
    <w:autoRedefine/>
    <w:uiPriority w:val="39"/>
    <w:qFormat/>
    <w:rsid w:val="00AA24CA"/>
    <w:pPr>
      <w:tabs>
        <w:tab w:val="left" w:pos="993"/>
        <w:tab w:val="right" w:leader="dot" w:pos="9344"/>
      </w:tabs>
      <w:ind w:left="993" w:hanging="426"/>
    </w:pPr>
    <w:rPr>
      <w:rFonts w:ascii="Times New Roman" w:hAnsi="Times New Roman" w:cs="Times New Roman"/>
      <w:b/>
      <w:bCs/>
      <w:iCs/>
      <w:smallCaps/>
      <w:noProof/>
    </w:rPr>
  </w:style>
  <w:style w:type="character" w:styleId="Hiperhivatkozs">
    <w:name w:val="Hyperlink"/>
    <w:uiPriority w:val="99"/>
    <w:rsid w:val="00166167"/>
    <w:rPr>
      <w:rFonts w:cs="Times New Roman"/>
      <w:color w:val="0000FF"/>
      <w:u w:val="single"/>
    </w:rPr>
  </w:style>
  <w:style w:type="paragraph" w:styleId="Szvegtrzs">
    <w:name w:val="Body Text"/>
    <w:aliases w:val="Szövegtörzs Char1,Szövegtörzs Char Char,Szövegtörzs Char1 Char,Szövegtörzs Char Char Char,Szövegtörzs Char1 Char Char,Szövegtörzs Char Char Char Char,Szövegtörzs Char Char1,Szövegtörzs Char Char Char Char Char,2,b,bt,body text,book,EHPT"/>
    <w:basedOn w:val="Norml"/>
    <w:link w:val="SzvegtrzsChar"/>
    <w:uiPriority w:val="99"/>
    <w:rsid w:val="00166167"/>
    <w:pPr>
      <w:spacing w:after="120"/>
      <w:jc w:val="both"/>
    </w:pPr>
    <w:rPr>
      <w:rFonts w:ascii="Times New Roman" w:hAnsi="Times New Roman" w:cs="Times New Roman"/>
      <w:szCs w:val="20"/>
    </w:rPr>
  </w:style>
  <w:style w:type="character" w:customStyle="1" w:styleId="SzvegtrzsChar">
    <w:name w:val="Szövegtörzs Char"/>
    <w:aliases w:val="Szövegtörzs Char1 Char2,Szövegtörzs Char Char Char2,Szövegtörzs Char1 Char Char2,Szövegtörzs Char Char Char Char2,Szövegtörzs Char1 Char Char Char1,Szövegtörzs Char Char Char Char Char2,Szövegtörzs Char Char1 Char1,2 Char1,b Char"/>
    <w:basedOn w:val="Bekezdsalapbettpusa"/>
    <w:link w:val="Szvegtrzs"/>
    <w:uiPriority w:val="99"/>
    <w:rsid w:val="00166167"/>
    <w:rPr>
      <w:rFonts w:ascii="Times New Roman" w:eastAsia="Times New Roman" w:hAnsi="Times New Roman" w:cs="Times New Roman"/>
      <w:sz w:val="24"/>
      <w:szCs w:val="20"/>
    </w:rPr>
  </w:style>
  <w:style w:type="character" w:customStyle="1" w:styleId="BodyTextChar">
    <w:name w:val="Body Text Char"/>
    <w:aliases w:val="Szövegtörzs Char1 Char1,Szövegtörzs Char Char Char1,Szövegtörzs Char1 Char Char1,Szövegtörzs Char Char Char Char1,Szövegtörzs Char1 Char Char Char,Szövegtörzs Char Char Char Char Char1,Szövegtörzs Char Char1 Char,2 Char"/>
    <w:semiHidden/>
    <w:locked/>
    <w:rsid w:val="00166167"/>
    <w:rPr>
      <w:rFonts w:ascii="Myriad_PFL" w:hAnsi="Myriad_PFL" w:cs="Myriad_PFL"/>
      <w:sz w:val="24"/>
      <w:szCs w:val="24"/>
    </w:rPr>
  </w:style>
  <w:style w:type="paragraph" w:customStyle="1" w:styleId="Rub3">
    <w:name w:val="Rub3"/>
    <w:basedOn w:val="Norml"/>
    <w:next w:val="Norml"/>
    <w:uiPriority w:val="99"/>
    <w:rsid w:val="00166167"/>
    <w:pPr>
      <w:tabs>
        <w:tab w:val="left" w:pos="709"/>
      </w:tabs>
      <w:jc w:val="both"/>
    </w:pPr>
    <w:rPr>
      <w:rFonts w:ascii="Times New Roman" w:hAnsi="Times New Roman" w:cs="Times New Roman"/>
      <w:b/>
      <w:bCs/>
      <w:i/>
      <w:iCs/>
      <w:sz w:val="20"/>
      <w:szCs w:val="20"/>
      <w:lang w:val="en-GB"/>
    </w:rPr>
  </w:style>
  <w:style w:type="paragraph" w:customStyle="1" w:styleId="BKV">
    <w:name w:val="BKV"/>
    <w:rsid w:val="00166167"/>
    <w:pPr>
      <w:spacing w:after="0" w:line="360" w:lineRule="auto"/>
      <w:jc w:val="both"/>
    </w:pPr>
    <w:rPr>
      <w:rFonts w:ascii="Arial" w:eastAsia="Times New Roman" w:hAnsi="Arial" w:cs="Arial"/>
      <w:sz w:val="24"/>
      <w:szCs w:val="24"/>
      <w:lang w:eastAsia="ru-RU"/>
    </w:rPr>
  </w:style>
  <w:style w:type="table" w:styleId="Rcsostblzat">
    <w:name w:val="Table Grid"/>
    <w:aliases w:val="táblázat2"/>
    <w:basedOn w:val="Normltblzat"/>
    <w:uiPriority w:val="59"/>
    <w:rsid w:val="00166167"/>
    <w:pPr>
      <w:spacing w:after="0" w:line="240" w:lineRule="auto"/>
      <w:jc w:val="both"/>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behzssal">
    <w:name w:val="Body Text Indent"/>
    <w:basedOn w:val="Norml"/>
    <w:link w:val="SzvegtrzsbehzssalChar"/>
    <w:uiPriority w:val="99"/>
    <w:rsid w:val="00166167"/>
    <w:pPr>
      <w:spacing w:after="120"/>
      <w:ind w:left="283"/>
      <w:jc w:val="both"/>
    </w:pPr>
    <w:rPr>
      <w:rFonts w:ascii="Times New Roman" w:hAnsi="Times New Roman" w:cs="Times New Roman"/>
    </w:rPr>
  </w:style>
  <w:style w:type="character" w:customStyle="1" w:styleId="SzvegtrzsbehzssalChar">
    <w:name w:val="Szövegtörzs behúzással Char"/>
    <w:basedOn w:val="Bekezdsalapbettpusa"/>
    <w:link w:val="Szvegtrzsbehzssal"/>
    <w:uiPriority w:val="99"/>
    <w:rsid w:val="00166167"/>
    <w:rPr>
      <w:rFonts w:ascii="Times New Roman" w:eastAsia="Times New Roman" w:hAnsi="Times New Roman" w:cs="Times New Roman"/>
      <w:sz w:val="24"/>
      <w:szCs w:val="24"/>
    </w:rPr>
  </w:style>
  <w:style w:type="paragraph" w:styleId="Lbjegyzetszveg">
    <w:name w:val="footnote text"/>
    <w:aliases w:val="Lábjegyzetszöveg Char1,Lábjegyzetszöveg Char Char,Lábjegyzetszöveg Char1 Char Char,Lábjegyzetszöveg Char Char Char Char,Footnote Char Char Char Char,Char1 Char Char Char Char,Footnote Char1 Char Char,Char1 Char1 Char Char,Footnote text"/>
    <w:basedOn w:val="Norml"/>
    <w:link w:val="LbjegyzetszvegChar"/>
    <w:uiPriority w:val="99"/>
    <w:rsid w:val="00166167"/>
    <w:pPr>
      <w:jc w:val="both"/>
    </w:pPr>
    <w:rPr>
      <w:rFonts w:ascii="Times New Roman" w:hAnsi="Times New Roman" w:cs="Times New Roman"/>
      <w:sz w:val="20"/>
      <w:szCs w:val="20"/>
    </w:rPr>
  </w:style>
  <w:style w:type="character" w:customStyle="1" w:styleId="LbjegyzetszvegChar">
    <w:name w:val="Lábjegyzetszöveg Char"/>
    <w:aliases w:val="Lábjegyzetszöveg Char1 Char1,Lábjegyzetszöveg Char Char Char1,Lábjegyzetszöveg Char1 Char Char Char1,Lábjegyzetszöveg Char Char Char Char Char1,Footnote Char Char Char Char Char1,Char1 Char Char Char Char Char1,Footnote text Char"/>
    <w:basedOn w:val="Bekezdsalapbettpusa"/>
    <w:link w:val="Lbjegyzetszveg"/>
    <w:rsid w:val="00166167"/>
    <w:rPr>
      <w:rFonts w:ascii="Times New Roman" w:eastAsia="Times New Roman" w:hAnsi="Times New Roman" w:cs="Times New Roman"/>
      <w:sz w:val="20"/>
      <w:szCs w:val="20"/>
    </w:rPr>
  </w:style>
  <w:style w:type="character" w:customStyle="1" w:styleId="FootnoteTextChar">
    <w:name w:val="Footnote Text Char"/>
    <w:aliases w:val="Lábjegyzetszöveg Char1 Char,Lábjegyzetszöveg Char Char Char,Lábjegyzetszöveg Char1 Char Char Char,Lábjegyzetszöveg Char Char Char Char Char,Footnote Char Char Char Char Char,Char1 Char Char Char Char Char,Footnote Char1 Char Char Cha"/>
    <w:semiHidden/>
    <w:locked/>
    <w:rsid w:val="00166167"/>
    <w:rPr>
      <w:rFonts w:ascii="Myriad_PFL" w:hAnsi="Myriad_PFL" w:cs="Myriad_PFL"/>
      <w:sz w:val="20"/>
      <w:szCs w:val="20"/>
    </w:rPr>
  </w:style>
  <w:style w:type="character" w:styleId="Lbjegyzet-hivatkozs">
    <w:name w:val="footnote reference"/>
    <w:aliases w:val="Footnote symbol,BVI fnr,Times 10 Point,Exposant 3 Point,Footnote Reference Number, Exposant 3 Point,16 Point,Superscript 6 Point"/>
    <w:rsid w:val="00166167"/>
    <w:rPr>
      <w:rFonts w:cs="Times New Roman"/>
      <w:vertAlign w:val="superscript"/>
    </w:rPr>
  </w:style>
  <w:style w:type="paragraph" w:customStyle="1" w:styleId="BodyText21">
    <w:name w:val="Body Text 21"/>
    <w:basedOn w:val="Norml"/>
    <w:rsid w:val="00166167"/>
    <w:pPr>
      <w:widowControl w:val="0"/>
      <w:overflowPunct w:val="0"/>
      <w:autoSpaceDE w:val="0"/>
      <w:autoSpaceDN w:val="0"/>
      <w:adjustRightInd w:val="0"/>
      <w:ind w:left="284" w:hanging="284"/>
      <w:jc w:val="both"/>
      <w:textAlignment w:val="baseline"/>
    </w:pPr>
    <w:rPr>
      <w:rFonts w:ascii="Times New Roman" w:hAnsi="Times New Roman" w:cs="Times New Roman"/>
      <w:sz w:val="22"/>
      <w:szCs w:val="22"/>
    </w:rPr>
  </w:style>
  <w:style w:type="paragraph" w:customStyle="1" w:styleId="standard">
    <w:name w:val="standard"/>
    <w:basedOn w:val="Norml"/>
    <w:link w:val="standardChar"/>
    <w:rsid w:val="00166167"/>
    <w:rPr>
      <w:rFonts w:ascii="&amp;#39" w:hAnsi="&amp;#39" w:cs="&amp;#39"/>
    </w:rPr>
  </w:style>
  <w:style w:type="character" w:styleId="Jegyzethivatkozs">
    <w:name w:val="annotation reference"/>
    <w:uiPriority w:val="99"/>
    <w:rsid w:val="00166167"/>
    <w:rPr>
      <w:rFonts w:cs="Times New Roman"/>
      <w:sz w:val="16"/>
      <w:szCs w:val="16"/>
    </w:rPr>
  </w:style>
  <w:style w:type="paragraph" w:styleId="Jegyzetszveg">
    <w:name w:val="annotation text"/>
    <w:aliases w:val="Char Char3,Char Char Char Char2, Char11,Char3,Char11, Char Char Char,Comment Text Char, Char Char Char Char Char, Char Char Char Char1,Char Char Char Char Char,Char Char Char Char1,Char Char Char Char3,Char Char Char2,Char Char2"/>
    <w:basedOn w:val="Norml"/>
    <w:link w:val="JegyzetszvegChar"/>
    <w:uiPriority w:val="99"/>
    <w:rsid w:val="00166167"/>
    <w:rPr>
      <w:rFonts w:cs="Times New Roman"/>
      <w:sz w:val="20"/>
      <w:szCs w:val="20"/>
    </w:rPr>
  </w:style>
  <w:style w:type="character" w:customStyle="1" w:styleId="JegyzetszvegChar">
    <w:name w:val="Jegyzetszöveg Char"/>
    <w:aliases w:val="Char Char3 Char,Char Char Char Char2 Char, Char11 Char,Char3 Char,Char11 Char, Char Char Char Char,Comment Text Char Char, Char Char Char Char Char Char, Char Char Char Char1 Char,Char Char Char Char Char Char2,Char Char Char2 Char"/>
    <w:basedOn w:val="Bekezdsalapbettpusa"/>
    <w:link w:val="Jegyzetszveg"/>
    <w:uiPriority w:val="99"/>
    <w:rsid w:val="00166167"/>
    <w:rPr>
      <w:rFonts w:ascii="Myriad_PFL" w:eastAsia="Times New Roman" w:hAnsi="Myriad_PFL" w:cs="Times New Roman"/>
      <w:sz w:val="20"/>
      <w:szCs w:val="20"/>
    </w:rPr>
  </w:style>
  <w:style w:type="paragraph" w:styleId="Megjegyzstrgya">
    <w:name w:val="annotation subject"/>
    <w:basedOn w:val="Jegyzetszveg"/>
    <w:next w:val="Jegyzetszveg"/>
    <w:link w:val="MegjegyzstrgyaChar"/>
    <w:uiPriority w:val="99"/>
    <w:semiHidden/>
    <w:rsid w:val="00166167"/>
    <w:rPr>
      <w:b/>
      <w:bCs/>
    </w:rPr>
  </w:style>
  <w:style w:type="character" w:customStyle="1" w:styleId="MegjegyzstrgyaChar">
    <w:name w:val="Megjegyzés tárgya Char"/>
    <w:basedOn w:val="JegyzetszvegChar"/>
    <w:link w:val="Megjegyzstrgya"/>
    <w:uiPriority w:val="99"/>
    <w:semiHidden/>
    <w:rsid w:val="00166167"/>
    <w:rPr>
      <w:rFonts w:ascii="Myriad_PFL" w:eastAsia="Times New Roman" w:hAnsi="Myriad_PFL" w:cs="Times New Roman"/>
      <w:b/>
      <w:bCs/>
      <w:sz w:val="20"/>
      <w:szCs w:val="20"/>
    </w:rPr>
  </w:style>
  <w:style w:type="paragraph" w:styleId="Szvegtrzs2">
    <w:name w:val="Body Text 2"/>
    <w:basedOn w:val="Norml"/>
    <w:link w:val="Szvegtrzs2Char"/>
    <w:uiPriority w:val="99"/>
    <w:rsid w:val="00166167"/>
    <w:pPr>
      <w:spacing w:after="120" w:line="480" w:lineRule="auto"/>
    </w:pPr>
    <w:rPr>
      <w:rFonts w:cs="Times New Roman"/>
    </w:rPr>
  </w:style>
  <w:style w:type="character" w:customStyle="1" w:styleId="Szvegtrzs2Char">
    <w:name w:val="Szövegtörzs 2 Char"/>
    <w:basedOn w:val="Bekezdsalapbettpusa"/>
    <w:link w:val="Szvegtrzs2"/>
    <w:uiPriority w:val="99"/>
    <w:rsid w:val="00166167"/>
    <w:rPr>
      <w:rFonts w:ascii="Myriad_PFL" w:eastAsia="Times New Roman" w:hAnsi="Myriad_PFL" w:cs="Times New Roman"/>
      <w:sz w:val="24"/>
      <w:szCs w:val="24"/>
    </w:rPr>
  </w:style>
  <w:style w:type="paragraph" w:customStyle="1" w:styleId="Stlus1">
    <w:name w:val="Stílus1"/>
    <w:basedOn w:val="Norml"/>
    <w:next w:val="Alcm"/>
    <w:rsid w:val="00166167"/>
    <w:pPr>
      <w:spacing w:before="120" w:after="240"/>
      <w:jc w:val="center"/>
    </w:pPr>
    <w:rPr>
      <w:rFonts w:ascii="Times New Roman" w:hAnsi="Times New Roman" w:cs="Times New Roman"/>
      <w:b/>
      <w:bCs/>
      <w:sz w:val="28"/>
      <w:szCs w:val="28"/>
    </w:rPr>
  </w:style>
  <w:style w:type="paragraph" w:styleId="Alcm">
    <w:name w:val="Subtitle"/>
    <w:basedOn w:val="Norml"/>
    <w:link w:val="AlcmChar"/>
    <w:uiPriority w:val="99"/>
    <w:qFormat/>
    <w:rsid w:val="00166167"/>
    <w:pPr>
      <w:spacing w:after="60"/>
      <w:jc w:val="center"/>
      <w:outlineLvl w:val="1"/>
    </w:pPr>
    <w:rPr>
      <w:rFonts w:ascii="Arial" w:hAnsi="Arial" w:cs="Times New Roman"/>
    </w:rPr>
  </w:style>
  <w:style w:type="character" w:customStyle="1" w:styleId="AlcmChar">
    <w:name w:val="Alcím Char"/>
    <w:basedOn w:val="Bekezdsalapbettpusa"/>
    <w:link w:val="Alcm"/>
    <w:uiPriority w:val="99"/>
    <w:rsid w:val="00166167"/>
    <w:rPr>
      <w:rFonts w:ascii="Arial" w:eastAsia="Times New Roman" w:hAnsi="Arial" w:cs="Times New Roman"/>
      <w:sz w:val="24"/>
      <w:szCs w:val="24"/>
    </w:rPr>
  </w:style>
  <w:style w:type="paragraph" w:customStyle="1" w:styleId="Stlus2">
    <w:name w:val="Stílus2"/>
    <w:basedOn w:val="Alcm"/>
    <w:next w:val="Alcm"/>
    <w:link w:val="Stlus2Char"/>
    <w:qFormat/>
    <w:rsid w:val="00166167"/>
    <w:pPr>
      <w:spacing w:before="120" w:after="240"/>
    </w:pPr>
    <w:rPr>
      <w:rFonts w:ascii="Times New Roman" w:hAnsi="Times New Roman"/>
      <w:b/>
      <w:bCs/>
      <w:sz w:val="36"/>
      <w:szCs w:val="36"/>
    </w:rPr>
  </w:style>
  <w:style w:type="paragraph" w:customStyle="1" w:styleId="OkeanFelsorolas">
    <w:name w:val="Okean_Felsorolas"/>
    <w:basedOn w:val="Szvegtrzs3"/>
    <w:uiPriority w:val="99"/>
    <w:rsid w:val="00166167"/>
    <w:pPr>
      <w:jc w:val="both"/>
    </w:pPr>
    <w:rPr>
      <w:rFonts w:ascii="Arial" w:hAnsi="Arial" w:cs="Arial"/>
      <w:sz w:val="22"/>
      <w:szCs w:val="22"/>
    </w:rPr>
  </w:style>
  <w:style w:type="paragraph" w:styleId="Szvegtrzs3">
    <w:name w:val="Body Text 3"/>
    <w:basedOn w:val="Norml"/>
    <w:link w:val="Szvegtrzs3Char"/>
    <w:uiPriority w:val="99"/>
    <w:rsid w:val="00166167"/>
    <w:pPr>
      <w:spacing w:after="120"/>
    </w:pPr>
    <w:rPr>
      <w:rFonts w:cs="Times New Roman"/>
      <w:sz w:val="16"/>
      <w:szCs w:val="16"/>
    </w:rPr>
  </w:style>
  <w:style w:type="character" w:customStyle="1" w:styleId="Szvegtrzs3Char">
    <w:name w:val="Szövegtörzs 3 Char"/>
    <w:basedOn w:val="Bekezdsalapbettpusa"/>
    <w:link w:val="Szvegtrzs3"/>
    <w:uiPriority w:val="99"/>
    <w:rsid w:val="00166167"/>
    <w:rPr>
      <w:rFonts w:ascii="Myriad_PFL" w:eastAsia="Times New Roman" w:hAnsi="Myriad_PFL" w:cs="Times New Roman"/>
      <w:sz w:val="16"/>
      <w:szCs w:val="16"/>
    </w:rPr>
  </w:style>
  <w:style w:type="paragraph" w:styleId="Szvegtrzsbehzssal2">
    <w:name w:val="Body Text Indent 2"/>
    <w:basedOn w:val="Norml"/>
    <w:link w:val="Szvegtrzsbehzssal2Char"/>
    <w:uiPriority w:val="99"/>
    <w:rsid w:val="00166167"/>
    <w:pPr>
      <w:spacing w:after="120" w:line="480" w:lineRule="auto"/>
      <w:ind w:left="283"/>
    </w:pPr>
    <w:rPr>
      <w:rFonts w:cs="Times New Roman"/>
    </w:rPr>
  </w:style>
  <w:style w:type="character" w:customStyle="1" w:styleId="Szvegtrzsbehzssal2Char">
    <w:name w:val="Szövegtörzs behúzással 2 Char"/>
    <w:basedOn w:val="Bekezdsalapbettpusa"/>
    <w:link w:val="Szvegtrzsbehzssal2"/>
    <w:uiPriority w:val="99"/>
    <w:rsid w:val="00166167"/>
    <w:rPr>
      <w:rFonts w:ascii="Myriad_PFL" w:eastAsia="Times New Roman" w:hAnsi="Myriad_PFL" w:cs="Times New Roman"/>
      <w:sz w:val="24"/>
      <w:szCs w:val="24"/>
    </w:rPr>
  </w:style>
  <w:style w:type="paragraph" w:styleId="Szvegtrzsbehzssal3">
    <w:name w:val="Body Text Indent 3"/>
    <w:basedOn w:val="Norml"/>
    <w:link w:val="Szvegtrzsbehzssal3Char"/>
    <w:uiPriority w:val="99"/>
    <w:rsid w:val="00166167"/>
    <w:pPr>
      <w:spacing w:after="120"/>
      <w:ind w:left="283"/>
    </w:pPr>
    <w:rPr>
      <w:rFonts w:cs="Times New Roman"/>
      <w:sz w:val="16"/>
      <w:szCs w:val="16"/>
    </w:rPr>
  </w:style>
  <w:style w:type="character" w:customStyle="1" w:styleId="Szvegtrzsbehzssal3Char">
    <w:name w:val="Szövegtörzs behúzással 3 Char"/>
    <w:basedOn w:val="Bekezdsalapbettpusa"/>
    <w:link w:val="Szvegtrzsbehzssal3"/>
    <w:uiPriority w:val="99"/>
    <w:rsid w:val="00166167"/>
    <w:rPr>
      <w:rFonts w:ascii="Myriad_PFL" w:eastAsia="Times New Roman" w:hAnsi="Myriad_PFL" w:cs="Times New Roman"/>
      <w:sz w:val="16"/>
      <w:szCs w:val="16"/>
    </w:rPr>
  </w:style>
  <w:style w:type="paragraph" w:customStyle="1" w:styleId="Text1">
    <w:name w:val="Text 1"/>
    <w:basedOn w:val="Norml"/>
    <w:rsid w:val="00166167"/>
    <w:pPr>
      <w:spacing w:after="240"/>
      <w:ind w:left="482"/>
      <w:jc w:val="both"/>
    </w:pPr>
    <w:rPr>
      <w:rFonts w:ascii="Times New Roman" w:hAnsi="Times New Roman" w:cs="Times New Roman"/>
      <w:lang w:val="en-GB"/>
    </w:rPr>
  </w:style>
  <w:style w:type="paragraph" w:customStyle="1" w:styleId="Style9ptBoldLeft0cmHanging254cm">
    <w:name w:val="Style 9 pt Bold Left:  0 cm Hanging:  254 cm"/>
    <w:basedOn w:val="Norml"/>
    <w:rsid w:val="00166167"/>
    <w:pPr>
      <w:ind w:left="397" w:hanging="397"/>
    </w:pPr>
    <w:rPr>
      <w:rFonts w:ascii="Times New Roman" w:hAnsi="Times New Roman" w:cs="Times New Roman"/>
      <w:b/>
      <w:bCs/>
      <w:sz w:val="18"/>
      <w:szCs w:val="18"/>
      <w:lang w:val="en-GB"/>
    </w:rPr>
  </w:style>
  <w:style w:type="paragraph" w:customStyle="1" w:styleId="AltHeading3">
    <w:name w:val="Alt Heading 3"/>
    <w:basedOn w:val="Cmsor30"/>
    <w:rsid w:val="00166167"/>
    <w:pPr>
      <w:keepNext w:val="0"/>
      <w:tabs>
        <w:tab w:val="num" w:pos="0"/>
      </w:tabs>
      <w:spacing w:after="0"/>
      <w:ind w:left="720" w:hanging="340"/>
      <w:jc w:val="both"/>
    </w:pPr>
    <w:rPr>
      <w:rFonts w:ascii="Times New Roman" w:hAnsi="Times New Roman"/>
      <w:b w:val="0"/>
      <w:bCs w:val="0"/>
      <w:sz w:val="22"/>
      <w:szCs w:val="22"/>
    </w:rPr>
  </w:style>
  <w:style w:type="paragraph" w:customStyle="1" w:styleId="BodyText4">
    <w:name w:val="Body Text 4"/>
    <w:basedOn w:val="Norml"/>
    <w:rsid w:val="00166167"/>
    <w:pPr>
      <w:jc w:val="both"/>
    </w:pPr>
    <w:rPr>
      <w:rFonts w:ascii="Times New Roman" w:hAnsi="Times New Roman" w:cs="Times New Roman"/>
      <w:lang w:val="en-GB" w:eastAsia="en-US"/>
    </w:rPr>
  </w:style>
  <w:style w:type="paragraph" w:customStyle="1" w:styleId="DocumentText">
    <w:name w:val="Document Text"/>
    <w:basedOn w:val="Norml"/>
    <w:rsid w:val="00166167"/>
    <w:pPr>
      <w:spacing w:before="240"/>
      <w:jc w:val="both"/>
    </w:pPr>
    <w:rPr>
      <w:rFonts w:ascii="Times New Roman" w:hAnsi="Times New Roman" w:cs="Times New Roman"/>
      <w:sz w:val="22"/>
      <w:szCs w:val="22"/>
    </w:rPr>
  </w:style>
  <w:style w:type="paragraph" w:customStyle="1" w:styleId="AltHeading4">
    <w:name w:val="Alt Heading 4"/>
    <w:basedOn w:val="Cmsor4"/>
    <w:uiPriority w:val="99"/>
    <w:rsid w:val="00166167"/>
    <w:pPr>
      <w:keepNext w:val="0"/>
      <w:tabs>
        <w:tab w:val="num" w:pos="2564"/>
      </w:tabs>
      <w:spacing w:after="0"/>
      <w:ind w:left="1440" w:hanging="720"/>
      <w:jc w:val="both"/>
    </w:pPr>
    <w:rPr>
      <w:b w:val="0"/>
      <w:bCs w:val="0"/>
      <w:sz w:val="22"/>
      <w:szCs w:val="22"/>
      <w:lang w:val="en-GB"/>
    </w:rPr>
  </w:style>
  <w:style w:type="paragraph" w:styleId="Felsorols4">
    <w:name w:val="List Bullet 4"/>
    <w:basedOn w:val="Norml"/>
    <w:uiPriority w:val="99"/>
    <w:rsid w:val="00166167"/>
    <w:pPr>
      <w:ind w:left="2880" w:hanging="720"/>
    </w:pPr>
    <w:rPr>
      <w:rFonts w:ascii="Times New Roman" w:hAnsi="Times New Roman" w:cs="Times New Roman"/>
    </w:rPr>
  </w:style>
  <w:style w:type="character" w:styleId="Kiemels2">
    <w:name w:val="Strong"/>
    <w:qFormat/>
    <w:rsid w:val="00166167"/>
    <w:rPr>
      <w:rFonts w:cs="Times New Roman"/>
      <w:b/>
      <w:bCs/>
    </w:rPr>
  </w:style>
  <w:style w:type="character" w:styleId="Mrltotthiperhivatkozs">
    <w:name w:val="FollowedHyperlink"/>
    <w:rsid w:val="00166167"/>
    <w:rPr>
      <w:rFonts w:cs="Times New Roman"/>
      <w:color w:val="800080"/>
      <w:u w:val="single"/>
    </w:rPr>
  </w:style>
  <w:style w:type="paragraph" w:styleId="TJ4">
    <w:name w:val="toc 4"/>
    <w:aliases w:val="OkeanTJ4"/>
    <w:basedOn w:val="Norml"/>
    <w:next w:val="Norml"/>
    <w:autoRedefine/>
    <w:uiPriority w:val="39"/>
    <w:rsid w:val="00166167"/>
    <w:pPr>
      <w:ind w:left="720"/>
    </w:pPr>
  </w:style>
  <w:style w:type="paragraph" w:customStyle="1" w:styleId="B">
    <w:name w:val="B"/>
    <w:uiPriority w:val="99"/>
    <w:rsid w:val="00166167"/>
    <w:pPr>
      <w:spacing w:before="240" w:after="0" w:line="240" w:lineRule="exact"/>
      <w:ind w:left="720"/>
      <w:jc w:val="both"/>
    </w:pPr>
    <w:rPr>
      <w:rFonts w:ascii="Times" w:eastAsia="Times New Roman" w:hAnsi="Times" w:cs="Times"/>
      <w:sz w:val="24"/>
      <w:szCs w:val="24"/>
      <w:lang w:val="en-GB" w:eastAsia="hu-HU"/>
    </w:rPr>
  </w:style>
  <w:style w:type="paragraph" w:customStyle="1" w:styleId="oddl-nadpis">
    <w:name w:val="oddíl-nadpis"/>
    <w:basedOn w:val="Norml"/>
    <w:uiPriority w:val="99"/>
    <w:rsid w:val="00166167"/>
    <w:pPr>
      <w:keepNext/>
      <w:widowControl w:val="0"/>
      <w:tabs>
        <w:tab w:val="left" w:pos="567"/>
      </w:tabs>
      <w:spacing w:before="240" w:line="-240" w:lineRule="auto"/>
    </w:pPr>
    <w:rPr>
      <w:rFonts w:ascii="Arial" w:hAnsi="Arial" w:cs="Arial"/>
      <w:b/>
      <w:bCs/>
      <w:lang w:val="cs-CZ" w:eastAsia="en-US"/>
    </w:rPr>
  </w:style>
  <w:style w:type="paragraph" w:customStyle="1" w:styleId="text-3mezera">
    <w:name w:val="text - 3 mezera"/>
    <w:basedOn w:val="Norml"/>
    <w:uiPriority w:val="99"/>
    <w:rsid w:val="00166167"/>
    <w:pPr>
      <w:spacing w:before="60" w:line="240" w:lineRule="exact"/>
      <w:jc w:val="both"/>
    </w:pPr>
    <w:rPr>
      <w:rFonts w:ascii="Arial" w:hAnsi="Arial" w:cs="Arial"/>
      <w:lang w:val="cs-CZ"/>
    </w:rPr>
  </w:style>
  <w:style w:type="paragraph" w:styleId="TJ5">
    <w:name w:val="toc 5"/>
    <w:basedOn w:val="Norml"/>
    <w:next w:val="Norml"/>
    <w:autoRedefine/>
    <w:uiPriority w:val="39"/>
    <w:rsid w:val="00166167"/>
    <w:pPr>
      <w:ind w:left="960"/>
    </w:pPr>
    <w:rPr>
      <w:rFonts w:ascii="Times New Roman" w:hAnsi="Times New Roman" w:cs="Times New Roman"/>
      <w:sz w:val="18"/>
      <w:szCs w:val="18"/>
    </w:rPr>
  </w:style>
  <w:style w:type="paragraph" w:styleId="TJ6">
    <w:name w:val="toc 6"/>
    <w:basedOn w:val="Norml"/>
    <w:next w:val="Norml"/>
    <w:autoRedefine/>
    <w:uiPriority w:val="39"/>
    <w:rsid w:val="00166167"/>
    <w:pPr>
      <w:ind w:left="1200"/>
    </w:pPr>
    <w:rPr>
      <w:rFonts w:ascii="Times New Roman" w:hAnsi="Times New Roman" w:cs="Times New Roman"/>
      <w:sz w:val="18"/>
      <w:szCs w:val="18"/>
    </w:rPr>
  </w:style>
  <w:style w:type="paragraph" w:styleId="TJ7">
    <w:name w:val="toc 7"/>
    <w:basedOn w:val="Norml"/>
    <w:next w:val="Norml"/>
    <w:autoRedefine/>
    <w:uiPriority w:val="39"/>
    <w:rsid w:val="00166167"/>
    <w:pPr>
      <w:ind w:left="1440"/>
    </w:pPr>
    <w:rPr>
      <w:rFonts w:ascii="Times New Roman" w:hAnsi="Times New Roman" w:cs="Times New Roman"/>
      <w:sz w:val="18"/>
      <w:szCs w:val="18"/>
    </w:rPr>
  </w:style>
  <w:style w:type="paragraph" w:styleId="TJ8">
    <w:name w:val="toc 8"/>
    <w:basedOn w:val="Norml"/>
    <w:next w:val="Norml"/>
    <w:autoRedefine/>
    <w:uiPriority w:val="39"/>
    <w:rsid w:val="00166167"/>
    <w:pPr>
      <w:ind w:left="1680"/>
    </w:pPr>
    <w:rPr>
      <w:rFonts w:ascii="Times New Roman" w:hAnsi="Times New Roman" w:cs="Times New Roman"/>
      <w:sz w:val="18"/>
      <w:szCs w:val="18"/>
    </w:rPr>
  </w:style>
  <w:style w:type="paragraph" w:styleId="TJ9">
    <w:name w:val="toc 9"/>
    <w:basedOn w:val="Norml"/>
    <w:next w:val="Norml"/>
    <w:autoRedefine/>
    <w:uiPriority w:val="39"/>
    <w:rsid w:val="00166167"/>
    <w:pPr>
      <w:ind w:left="1920"/>
    </w:pPr>
    <w:rPr>
      <w:rFonts w:ascii="Times New Roman" w:hAnsi="Times New Roman" w:cs="Times New Roman"/>
      <w:sz w:val="18"/>
      <w:szCs w:val="18"/>
    </w:rPr>
  </w:style>
  <w:style w:type="paragraph" w:styleId="Lista">
    <w:name w:val="List"/>
    <w:basedOn w:val="Norml"/>
    <w:uiPriority w:val="99"/>
    <w:rsid w:val="00166167"/>
    <w:pPr>
      <w:ind w:left="283" w:hanging="283"/>
      <w:jc w:val="both"/>
    </w:pPr>
    <w:rPr>
      <w:rFonts w:ascii="Times New Roman" w:hAnsi="Times New Roman" w:cs="Times New Roman"/>
    </w:rPr>
  </w:style>
  <w:style w:type="paragraph" w:styleId="Lista2">
    <w:name w:val="List 2"/>
    <w:basedOn w:val="Norml"/>
    <w:uiPriority w:val="99"/>
    <w:rsid w:val="00166167"/>
    <w:pPr>
      <w:ind w:left="566" w:hanging="283"/>
      <w:jc w:val="both"/>
    </w:pPr>
    <w:rPr>
      <w:rFonts w:ascii="Times New Roman" w:hAnsi="Times New Roman" w:cs="Times New Roman"/>
    </w:rPr>
  </w:style>
  <w:style w:type="paragraph" w:styleId="Lista3">
    <w:name w:val="List 3"/>
    <w:basedOn w:val="Norml"/>
    <w:uiPriority w:val="99"/>
    <w:rsid w:val="00166167"/>
    <w:pPr>
      <w:ind w:left="849" w:hanging="283"/>
      <w:jc w:val="both"/>
    </w:pPr>
    <w:rPr>
      <w:rFonts w:ascii="Times New Roman" w:hAnsi="Times New Roman" w:cs="Times New Roman"/>
    </w:rPr>
  </w:style>
  <w:style w:type="paragraph" w:customStyle="1" w:styleId="dvzls">
    <w:name w:val="Üdvözlés"/>
    <w:basedOn w:val="Norml"/>
    <w:rsid w:val="00166167"/>
    <w:pPr>
      <w:jc w:val="both"/>
    </w:pPr>
    <w:rPr>
      <w:rFonts w:ascii="Times New Roman" w:hAnsi="Times New Roman" w:cs="Times New Roman"/>
    </w:rPr>
  </w:style>
  <w:style w:type="paragraph" w:styleId="Felsorols20">
    <w:name w:val="List Bullet 2"/>
    <w:basedOn w:val="Norml"/>
    <w:uiPriority w:val="99"/>
    <w:rsid w:val="00166167"/>
    <w:pPr>
      <w:ind w:left="566" w:hanging="283"/>
      <w:jc w:val="both"/>
    </w:pPr>
    <w:rPr>
      <w:rFonts w:ascii="Times New Roman" w:hAnsi="Times New Roman" w:cs="Times New Roman"/>
    </w:rPr>
  </w:style>
  <w:style w:type="paragraph" w:styleId="Listafolytatsa2">
    <w:name w:val="List Continue 2"/>
    <w:basedOn w:val="Norml"/>
    <w:uiPriority w:val="99"/>
    <w:rsid w:val="00166167"/>
    <w:pPr>
      <w:spacing w:after="120"/>
      <w:ind w:left="566"/>
      <w:jc w:val="both"/>
    </w:pPr>
    <w:rPr>
      <w:rFonts w:ascii="Times New Roman" w:hAnsi="Times New Roman" w:cs="Times New Roman"/>
    </w:rPr>
  </w:style>
  <w:style w:type="paragraph" w:customStyle="1" w:styleId="Head42">
    <w:name w:val="Head 4.2"/>
    <w:basedOn w:val="Cmsor2"/>
    <w:rsid w:val="00166167"/>
    <w:pPr>
      <w:tabs>
        <w:tab w:val="left" w:pos="993"/>
        <w:tab w:val="right" w:pos="8789"/>
      </w:tabs>
      <w:spacing w:after="120"/>
      <w:ind w:left="567" w:hanging="567"/>
      <w:outlineLvl w:val="9"/>
    </w:pPr>
    <w:rPr>
      <w:i/>
      <w:iCs/>
      <w:sz w:val="28"/>
      <w:szCs w:val="28"/>
      <w:lang w:eastAsia="hu-HU"/>
    </w:rPr>
  </w:style>
  <w:style w:type="paragraph" w:customStyle="1" w:styleId="heading0">
    <w:name w:val="heading 0"/>
    <w:basedOn w:val="Cmsor1"/>
    <w:rsid w:val="00166167"/>
    <w:pPr>
      <w:keepNext w:val="0"/>
      <w:numPr>
        <w:numId w:val="0"/>
      </w:numPr>
      <w:tabs>
        <w:tab w:val="left" w:pos="1134"/>
        <w:tab w:val="left" w:pos="1701"/>
        <w:tab w:val="left" w:pos="2268"/>
        <w:tab w:val="right" w:pos="8789"/>
      </w:tabs>
      <w:spacing w:after="0"/>
      <w:ind w:right="-1"/>
      <w:outlineLvl w:val="9"/>
    </w:pPr>
    <w:rPr>
      <w:kern w:val="0"/>
      <w:position w:val="2"/>
      <w:sz w:val="40"/>
      <w:szCs w:val="40"/>
      <w:lang w:val="en-GB"/>
    </w:rPr>
  </w:style>
  <w:style w:type="paragraph" w:customStyle="1" w:styleId="section">
    <w:name w:val="section"/>
    <w:basedOn w:val="Norml"/>
    <w:rsid w:val="00166167"/>
    <w:pPr>
      <w:keepNext/>
      <w:tabs>
        <w:tab w:val="left" w:pos="567"/>
        <w:tab w:val="left" w:pos="1008"/>
        <w:tab w:val="left" w:pos="1728"/>
        <w:tab w:val="left" w:pos="2448"/>
        <w:tab w:val="left" w:pos="3168"/>
        <w:tab w:val="left" w:pos="3888"/>
        <w:tab w:val="left" w:pos="4608"/>
        <w:tab w:val="left" w:pos="5328"/>
        <w:tab w:val="left" w:pos="6048"/>
        <w:tab w:val="left" w:pos="6768"/>
        <w:tab w:val="right" w:pos="8789"/>
      </w:tabs>
      <w:spacing w:before="360" w:after="240"/>
      <w:jc w:val="both"/>
    </w:pPr>
    <w:rPr>
      <w:rFonts w:ascii="Times New Roman" w:hAnsi="Times New Roman" w:cs="Times New Roman"/>
      <w:b/>
      <w:bCs/>
    </w:rPr>
  </w:style>
  <w:style w:type="paragraph" w:customStyle="1" w:styleId="subclause">
    <w:name w:val="subclause"/>
    <w:basedOn w:val="Norml"/>
    <w:rsid w:val="00166167"/>
    <w:pPr>
      <w:tabs>
        <w:tab w:val="left" w:pos="567"/>
        <w:tab w:val="right" w:pos="8789"/>
      </w:tabs>
      <w:ind w:left="1418" w:hanging="567"/>
      <w:jc w:val="both"/>
    </w:pPr>
    <w:rPr>
      <w:rFonts w:ascii="Times New Roman" w:hAnsi="Times New Roman" w:cs="Times New Roman"/>
    </w:rPr>
  </w:style>
  <w:style w:type="paragraph" w:customStyle="1" w:styleId="clause">
    <w:name w:val="clause"/>
    <w:basedOn w:val="Norml"/>
    <w:rsid w:val="00166167"/>
    <w:pPr>
      <w:tabs>
        <w:tab w:val="left" w:pos="567"/>
        <w:tab w:val="right" w:pos="8789"/>
      </w:tabs>
      <w:ind w:left="1134" w:hanging="425"/>
      <w:jc w:val="both"/>
    </w:pPr>
    <w:rPr>
      <w:rFonts w:ascii="Times New Roman" w:hAnsi="Times New Roman" w:cs="Times New Roman"/>
    </w:rPr>
  </w:style>
  <w:style w:type="paragraph" w:customStyle="1" w:styleId="paragraph">
    <w:name w:val="paragraph"/>
    <w:basedOn w:val="Norml"/>
    <w:rsid w:val="00166167"/>
    <w:pPr>
      <w:tabs>
        <w:tab w:val="left" w:pos="567"/>
        <w:tab w:val="left" w:pos="2448"/>
        <w:tab w:val="left" w:pos="3168"/>
        <w:tab w:val="left" w:pos="3888"/>
        <w:tab w:val="left" w:pos="4608"/>
        <w:tab w:val="left" w:pos="5328"/>
        <w:tab w:val="left" w:pos="6048"/>
        <w:tab w:val="left" w:pos="6768"/>
        <w:tab w:val="right" w:pos="8789"/>
      </w:tabs>
      <w:ind w:left="2127"/>
      <w:jc w:val="both"/>
    </w:pPr>
    <w:rPr>
      <w:rFonts w:ascii="Times New Roman" w:hAnsi="Times New Roman" w:cs="Times New Roman"/>
    </w:rPr>
  </w:style>
  <w:style w:type="paragraph" w:customStyle="1" w:styleId="head81">
    <w:name w:val="head 8.1"/>
    <w:basedOn w:val="Norml"/>
    <w:rsid w:val="00166167"/>
    <w:pPr>
      <w:tabs>
        <w:tab w:val="left" w:pos="3888"/>
        <w:tab w:val="left" w:pos="4608"/>
        <w:tab w:val="left" w:pos="5328"/>
        <w:tab w:val="left" w:pos="6048"/>
        <w:tab w:val="left" w:pos="6768"/>
        <w:tab w:val="right" w:pos="8789"/>
      </w:tabs>
      <w:ind w:right="-1"/>
      <w:jc w:val="both"/>
    </w:pPr>
    <w:rPr>
      <w:rFonts w:ascii="Times New Roman" w:hAnsi="Times New Roman" w:cs="Times New Roman"/>
      <w:b/>
      <w:bCs/>
      <w:sz w:val="28"/>
      <w:szCs w:val="28"/>
    </w:rPr>
  </w:style>
  <w:style w:type="paragraph" w:customStyle="1" w:styleId="Heading31">
    <w:name w:val="Heading 31"/>
    <w:basedOn w:val="Cmsor30"/>
    <w:rsid w:val="00166167"/>
    <w:pPr>
      <w:keepNext w:val="0"/>
      <w:tabs>
        <w:tab w:val="left" w:pos="567"/>
        <w:tab w:val="right" w:pos="8789"/>
      </w:tabs>
      <w:suppressAutoHyphens/>
      <w:spacing w:before="0" w:after="0"/>
      <w:jc w:val="center"/>
      <w:outlineLvl w:val="9"/>
    </w:pPr>
    <w:rPr>
      <w:rFonts w:ascii="Times New Roman" w:hAnsi="Times New Roman"/>
      <w:sz w:val="28"/>
      <w:szCs w:val="28"/>
      <w:lang w:val="en-US"/>
    </w:rPr>
  </w:style>
  <w:style w:type="paragraph" w:customStyle="1" w:styleId="tabla">
    <w:name w:val="tabla"/>
    <w:basedOn w:val="tablaban"/>
    <w:rsid w:val="00166167"/>
    <w:pPr>
      <w:tabs>
        <w:tab w:val="clear" w:pos="567"/>
        <w:tab w:val="clear" w:pos="1134"/>
        <w:tab w:val="clear" w:pos="1701"/>
        <w:tab w:val="clear" w:pos="2268"/>
      </w:tabs>
    </w:pPr>
    <w:rPr>
      <w:b/>
      <w:bCs/>
      <w:spacing w:val="-3"/>
    </w:rPr>
  </w:style>
  <w:style w:type="paragraph" w:customStyle="1" w:styleId="tablaban">
    <w:name w:val="tablaban"/>
    <w:basedOn w:val="Norml"/>
    <w:rsid w:val="00166167"/>
    <w:pPr>
      <w:tabs>
        <w:tab w:val="left" w:pos="567"/>
        <w:tab w:val="left" w:pos="1134"/>
        <w:tab w:val="left" w:pos="1701"/>
        <w:tab w:val="left" w:pos="2268"/>
        <w:tab w:val="right" w:pos="8789"/>
      </w:tabs>
      <w:suppressAutoHyphens/>
      <w:jc w:val="both"/>
    </w:pPr>
    <w:rPr>
      <w:rFonts w:ascii="Times New Roman" w:hAnsi="Times New Roman" w:cs="Times New Roman"/>
    </w:rPr>
  </w:style>
  <w:style w:type="paragraph" w:customStyle="1" w:styleId="BodyTextIndent21">
    <w:name w:val="Body Text Indent 21"/>
    <w:basedOn w:val="Norml"/>
    <w:rsid w:val="00166167"/>
    <w:pPr>
      <w:tabs>
        <w:tab w:val="left" w:pos="5812"/>
      </w:tabs>
      <w:ind w:left="360"/>
    </w:pPr>
    <w:rPr>
      <w:rFonts w:ascii="Times New Roman" w:hAnsi="Times New Roman" w:cs="Times New Roman"/>
      <w:sz w:val="28"/>
      <w:szCs w:val="28"/>
    </w:rPr>
  </w:style>
  <w:style w:type="paragraph" w:customStyle="1" w:styleId="Trzs">
    <w:name w:val="Törzs"/>
    <w:basedOn w:val="Norml"/>
    <w:rsid w:val="00166167"/>
    <w:pPr>
      <w:spacing w:before="120" w:line="360" w:lineRule="atLeast"/>
      <w:jc w:val="both"/>
    </w:pPr>
    <w:rPr>
      <w:rFonts w:ascii="Times New Roman" w:hAnsi="Times New Roman" w:cs="Times New Roman"/>
      <w:spacing w:val="5"/>
    </w:rPr>
  </w:style>
  <w:style w:type="paragraph" w:customStyle="1" w:styleId="Szveg">
    <w:name w:val="Szöveg"/>
    <w:basedOn w:val="Norml"/>
    <w:rsid w:val="00166167"/>
    <w:pPr>
      <w:jc w:val="both"/>
    </w:pPr>
    <w:rPr>
      <w:rFonts w:ascii="Times New Roman" w:hAnsi="Times New Roman" w:cs="Times New Roman"/>
      <w:sz w:val="22"/>
      <w:szCs w:val="22"/>
    </w:rPr>
  </w:style>
  <w:style w:type="paragraph" w:styleId="Felsorols3">
    <w:name w:val="List Bullet 3"/>
    <w:basedOn w:val="Norml"/>
    <w:autoRedefine/>
    <w:uiPriority w:val="99"/>
    <w:rsid w:val="00166167"/>
    <w:pPr>
      <w:numPr>
        <w:numId w:val="2"/>
      </w:numPr>
      <w:tabs>
        <w:tab w:val="clear" w:pos="705"/>
        <w:tab w:val="num" w:pos="926"/>
      </w:tabs>
      <w:ind w:left="926" w:hanging="360"/>
      <w:jc w:val="both"/>
    </w:pPr>
    <w:rPr>
      <w:rFonts w:ascii="Times New Roman" w:hAnsi="Times New Roman" w:cs="Times New Roman"/>
    </w:rPr>
  </w:style>
  <w:style w:type="paragraph" w:styleId="Normlbehzs">
    <w:name w:val="Normal Indent"/>
    <w:basedOn w:val="Norml"/>
    <w:next w:val="Norml"/>
    <w:uiPriority w:val="99"/>
    <w:rsid w:val="00166167"/>
    <w:pPr>
      <w:ind w:left="708"/>
    </w:pPr>
    <w:rPr>
      <w:rFonts w:ascii="Times New Roman" w:hAnsi="Times New Roman" w:cs="Times New Roman"/>
      <w:sz w:val="20"/>
      <w:szCs w:val="20"/>
    </w:rPr>
  </w:style>
  <w:style w:type="paragraph" w:customStyle="1" w:styleId="Kiscim">
    <w:name w:val="Kiscim"/>
    <w:basedOn w:val="Norml"/>
    <w:rsid w:val="00166167"/>
    <w:rPr>
      <w:rFonts w:ascii="Times New Roman" w:hAnsi="Times New Roman" w:cs="Times New Roman"/>
      <w:b/>
      <w:bCs/>
      <w:sz w:val="22"/>
      <w:szCs w:val="22"/>
    </w:rPr>
  </w:style>
  <w:style w:type="paragraph" w:customStyle="1" w:styleId="Nagycim">
    <w:name w:val="Nagycim"/>
    <w:basedOn w:val="Norml"/>
    <w:rsid w:val="00166167"/>
    <w:rPr>
      <w:rFonts w:ascii="Times New Roman" w:hAnsi="Times New Roman" w:cs="Times New Roman"/>
      <w:b/>
      <w:bCs/>
      <w:caps/>
      <w:sz w:val="22"/>
      <w:szCs w:val="22"/>
    </w:rPr>
  </w:style>
  <w:style w:type="paragraph" w:customStyle="1" w:styleId="Egycim">
    <w:name w:val="Egycim"/>
    <w:basedOn w:val="Kiscim"/>
    <w:rsid w:val="00166167"/>
    <w:pPr>
      <w:jc w:val="both"/>
    </w:pPr>
    <w:rPr>
      <w:caps/>
      <w:sz w:val="28"/>
      <w:szCs w:val="28"/>
    </w:rPr>
  </w:style>
  <w:style w:type="paragraph" w:customStyle="1" w:styleId="Ktcim">
    <w:name w:val="Kétcim"/>
    <w:basedOn w:val="Kiscim"/>
    <w:rsid w:val="00166167"/>
    <w:pPr>
      <w:jc w:val="both"/>
    </w:pPr>
    <w:rPr>
      <w:caps/>
    </w:rPr>
  </w:style>
  <w:style w:type="paragraph" w:customStyle="1" w:styleId="Hromcim">
    <w:name w:val="Háromcim"/>
    <w:basedOn w:val="Kiscim"/>
    <w:rsid w:val="00166167"/>
    <w:pPr>
      <w:jc w:val="both"/>
    </w:pPr>
  </w:style>
  <w:style w:type="paragraph" w:customStyle="1" w:styleId="Ngycim">
    <w:name w:val="Négycim"/>
    <w:basedOn w:val="Kiscim"/>
    <w:rsid w:val="00166167"/>
    <w:pPr>
      <w:jc w:val="both"/>
    </w:pPr>
  </w:style>
  <w:style w:type="paragraph" w:customStyle="1" w:styleId="TOC91">
    <w:name w:val="TOC 91"/>
    <w:basedOn w:val="Norml"/>
    <w:next w:val="Norml"/>
    <w:rsid w:val="00166167"/>
    <w:pPr>
      <w:tabs>
        <w:tab w:val="right" w:leader="dot" w:pos="9922"/>
      </w:tabs>
      <w:ind w:left="1600"/>
    </w:pPr>
    <w:rPr>
      <w:rFonts w:ascii="Times New Roman" w:hAnsi="Times New Roman" w:cs="Times New Roman"/>
      <w:sz w:val="20"/>
      <w:szCs w:val="20"/>
    </w:rPr>
  </w:style>
  <w:style w:type="paragraph" w:customStyle="1" w:styleId="Szvegtrzs4">
    <w:name w:val="Szövegtörzs 4"/>
    <w:basedOn w:val="Szvegtrzsbehzssal"/>
    <w:rsid w:val="00166167"/>
    <w:pPr>
      <w:spacing w:before="120" w:line="360" w:lineRule="auto"/>
      <w:jc w:val="left"/>
    </w:pPr>
  </w:style>
  <w:style w:type="paragraph" w:styleId="Cm">
    <w:name w:val="Title"/>
    <w:aliases w:val="Cím Char1,Cím Char Char,Cím Char2,Cím Char Char1"/>
    <w:basedOn w:val="Norml"/>
    <w:link w:val="CmChar3"/>
    <w:uiPriority w:val="99"/>
    <w:qFormat/>
    <w:rsid w:val="00166167"/>
    <w:pPr>
      <w:spacing w:before="120" w:line="360" w:lineRule="auto"/>
      <w:jc w:val="center"/>
    </w:pPr>
    <w:rPr>
      <w:rFonts w:ascii="Times New Roman" w:hAnsi="Times New Roman" w:cs="Times New Roman"/>
      <w:b/>
      <w:bCs/>
      <w:sz w:val="28"/>
      <w:szCs w:val="28"/>
    </w:rPr>
  </w:style>
  <w:style w:type="character" w:customStyle="1" w:styleId="CmChar">
    <w:name w:val="Cím Char"/>
    <w:basedOn w:val="Bekezdsalapbettpusa"/>
    <w:uiPriority w:val="99"/>
    <w:rsid w:val="00166167"/>
    <w:rPr>
      <w:rFonts w:asciiTheme="majorHAnsi" w:eastAsiaTheme="majorEastAsia" w:hAnsiTheme="majorHAnsi" w:cstheme="majorBidi"/>
      <w:color w:val="17365D" w:themeColor="text2" w:themeShade="BF"/>
      <w:spacing w:val="5"/>
      <w:kern w:val="28"/>
      <w:sz w:val="52"/>
      <w:szCs w:val="52"/>
      <w:lang w:eastAsia="hu-HU"/>
    </w:rPr>
  </w:style>
  <w:style w:type="character" w:customStyle="1" w:styleId="CmChar3">
    <w:name w:val="Cím Char3"/>
    <w:aliases w:val="Cím Char1 Char,Cím Char Char Char,Cím Char2 Char,Cím Char Char1 Char"/>
    <w:link w:val="Cm"/>
    <w:locked/>
    <w:rsid w:val="00166167"/>
    <w:rPr>
      <w:rFonts w:ascii="Times New Roman" w:eastAsia="Times New Roman" w:hAnsi="Times New Roman" w:cs="Times New Roman"/>
      <w:b/>
      <w:bCs/>
      <w:sz w:val="28"/>
      <w:szCs w:val="28"/>
      <w:lang w:eastAsia="hu-HU"/>
    </w:rPr>
  </w:style>
  <w:style w:type="paragraph" w:styleId="Dokumentumtrkp">
    <w:name w:val="Document Map"/>
    <w:basedOn w:val="Norml"/>
    <w:link w:val="DokumentumtrkpChar"/>
    <w:uiPriority w:val="99"/>
    <w:semiHidden/>
    <w:rsid w:val="00166167"/>
    <w:pPr>
      <w:shd w:val="clear" w:color="auto" w:fill="000080"/>
      <w:jc w:val="both"/>
    </w:pPr>
    <w:rPr>
      <w:rFonts w:ascii="Tahoma" w:hAnsi="Tahoma" w:cs="Times New Roman"/>
    </w:rPr>
  </w:style>
  <w:style w:type="character" w:customStyle="1" w:styleId="DokumentumtrkpChar">
    <w:name w:val="Dokumentumtérkép Char"/>
    <w:basedOn w:val="Bekezdsalapbettpusa"/>
    <w:link w:val="Dokumentumtrkp"/>
    <w:uiPriority w:val="99"/>
    <w:semiHidden/>
    <w:rsid w:val="00166167"/>
    <w:rPr>
      <w:rFonts w:ascii="Tahoma" w:eastAsia="Times New Roman" w:hAnsi="Tahoma" w:cs="Times New Roman"/>
      <w:sz w:val="24"/>
      <w:szCs w:val="24"/>
      <w:shd w:val="clear" w:color="auto" w:fill="000080"/>
    </w:rPr>
  </w:style>
  <w:style w:type="paragraph" w:customStyle="1" w:styleId="Rub4">
    <w:name w:val="Rub4"/>
    <w:basedOn w:val="Norml"/>
    <w:next w:val="Norml"/>
    <w:uiPriority w:val="99"/>
    <w:rsid w:val="00166167"/>
    <w:pPr>
      <w:tabs>
        <w:tab w:val="left" w:pos="709"/>
      </w:tabs>
    </w:pPr>
    <w:rPr>
      <w:rFonts w:ascii="Times New Roman" w:hAnsi="Times New Roman" w:cs="Times New Roman"/>
      <w:b/>
      <w:bCs/>
      <w:i/>
      <w:iCs/>
      <w:sz w:val="20"/>
      <w:szCs w:val="20"/>
      <w:lang w:val="en-GB"/>
    </w:rPr>
  </w:style>
  <w:style w:type="paragraph" w:customStyle="1" w:styleId="Szvegtrzsbullet">
    <w:name w:val="Szövegtörzs bullet"/>
    <w:basedOn w:val="Szvegtrzs"/>
    <w:rsid w:val="00166167"/>
    <w:pPr>
      <w:tabs>
        <w:tab w:val="right" w:pos="900"/>
        <w:tab w:val="num" w:pos="1068"/>
      </w:tabs>
      <w:spacing w:after="240" w:line="240" w:lineRule="atLeast"/>
      <w:ind w:left="1068" w:hanging="360"/>
    </w:pPr>
    <w:rPr>
      <w:spacing w:val="-5"/>
    </w:rPr>
  </w:style>
  <w:style w:type="paragraph" w:customStyle="1" w:styleId="Tompa">
    <w:name w:val="Tompa"/>
    <w:basedOn w:val="Norml"/>
    <w:rsid w:val="00166167"/>
    <w:pPr>
      <w:spacing w:before="120" w:line="300" w:lineRule="atLeast"/>
      <w:jc w:val="both"/>
    </w:pPr>
    <w:rPr>
      <w:rFonts w:ascii="Times New Roman" w:hAnsi="Times New Roman" w:cs="Times New Roman"/>
      <w:kern w:val="24"/>
    </w:rPr>
  </w:style>
  <w:style w:type="paragraph" w:styleId="Kpalrs">
    <w:name w:val="caption"/>
    <w:aliases w:val="Figure 1"/>
    <w:basedOn w:val="Norml"/>
    <w:next w:val="Szvegtrzs"/>
    <w:link w:val="KpalrsChar"/>
    <w:uiPriority w:val="99"/>
    <w:qFormat/>
    <w:rsid w:val="00166167"/>
    <w:pPr>
      <w:keepNext/>
      <w:spacing w:before="60" w:after="240" w:line="220" w:lineRule="atLeast"/>
      <w:ind w:left="1920" w:hanging="120"/>
      <w:jc w:val="both"/>
    </w:pPr>
    <w:rPr>
      <w:rFonts w:ascii="Arial Narrow" w:hAnsi="Arial Narrow" w:cs="Times New Roman"/>
      <w:sz w:val="18"/>
      <w:szCs w:val="20"/>
    </w:rPr>
  </w:style>
  <w:style w:type="paragraph" w:customStyle="1" w:styleId="text">
    <w:name w:val="text"/>
    <w:rsid w:val="00166167"/>
    <w:pPr>
      <w:widowControl w:val="0"/>
      <w:spacing w:before="240" w:after="0" w:line="-240" w:lineRule="auto"/>
      <w:jc w:val="both"/>
    </w:pPr>
    <w:rPr>
      <w:rFonts w:ascii="Times New Roman" w:eastAsia="Times New Roman" w:hAnsi="Times New Roman" w:cs="Times New Roman"/>
      <w:sz w:val="24"/>
      <w:szCs w:val="24"/>
      <w:lang w:val="cs-CZ" w:eastAsia="hu-HU"/>
    </w:rPr>
  </w:style>
  <w:style w:type="paragraph" w:customStyle="1" w:styleId="tabulka">
    <w:name w:val="tabulka"/>
    <w:basedOn w:val="text-3mezera"/>
    <w:uiPriority w:val="99"/>
    <w:rsid w:val="00166167"/>
    <w:pPr>
      <w:widowControl w:val="0"/>
      <w:spacing w:before="120" w:line="-240" w:lineRule="auto"/>
      <w:jc w:val="center"/>
    </w:pPr>
    <w:rPr>
      <w:rFonts w:ascii="Times New Roman" w:hAnsi="Times New Roman" w:cs="Times New Roman"/>
      <w:sz w:val="20"/>
      <w:szCs w:val="20"/>
    </w:rPr>
  </w:style>
  <w:style w:type="paragraph" w:styleId="Szmozottlista">
    <w:name w:val="List Number"/>
    <w:basedOn w:val="Norml"/>
    <w:uiPriority w:val="99"/>
    <w:rsid w:val="00166167"/>
    <w:pPr>
      <w:numPr>
        <w:numId w:val="3"/>
      </w:numPr>
    </w:pPr>
  </w:style>
  <w:style w:type="paragraph" w:customStyle="1" w:styleId="Char1CharCharCharCharCharCharCharChar1CharCharCharCharCharCharCharCharCharCharCharCharCharCharCharCharCharCharChar">
    <w:name w:val="Char1 Char Char Char Char Char Char Char Char1 Char Char Char Char Char Char Char Char Char Char Char Char Char Char Char Char Char Char Char"/>
    <w:basedOn w:val="Norml"/>
    <w:rsid w:val="00166167"/>
    <w:pPr>
      <w:spacing w:after="160" w:line="240" w:lineRule="exact"/>
    </w:pPr>
    <w:rPr>
      <w:rFonts w:ascii="Verdana" w:hAnsi="Verdana" w:cs="Verdana"/>
      <w:sz w:val="20"/>
      <w:szCs w:val="20"/>
      <w:lang w:val="en-US" w:eastAsia="en-US"/>
    </w:rPr>
  </w:style>
  <w:style w:type="paragraph" w:customStyle="1" w:styleId="BodyTextIndent211">
    <w:name w:val="Body Text Indent 211"/>
    <w:basedOn w:val="Norml"/>
    <w:rsid w:val="00166167"/>
    <w:pPr>
      <w:ind w:left="426"/>
      <w:jc w:val="both"/>
    </w:pPr>
    <w:rPr>
      <w:rFonts w:ascii="Arial" w:hAnsi="Arial" w:cs="Arial"/>
    </w:rPr>
  </w:style>
  <w:style w:type="paragraph" w:customStyle="1" w:styleId="Listaszerbekezds1">
    <w:name w:val="Listaszerű bekezdés1"/>
    <w:basedOn w:val="Norml"/>
    <w:uiPriority w:val="99"/>
    <w:rsid w:val="00166167"/>
    <w:pPr>
      <w:ind w:left="708"/>
    </w:pPr>
  </w:style>
  <w:style w:type="paragraph" w:styleId="NormlWeb">
    <w:name w:val="Normal (Web)"/>
    <w:basedOn w:val="Norml"/>
    <w:uiPriority w:val="99"/>
    <w:rsid w:val="00166167"/>
    <w:pPr>
      <w:spacing w:before="100" w:beforeAutospacing="1" w:after="100" w:afterAutospacing="1"/>
    </w:pPr>
    <w:rPr>
      <w:rFonts w:ascii="Times New Roman" w:hAnsi="Times New Roman" w:cs="Times New Roman"/>
    </w:rPr>
  </w:style>
  <w:style w:type="paragraph" w:styleId="Felsorols">
    <w:name w:val="List Bullet"/>
    <w:aliases w:val="Bullet indent spaced"/>
    <w:basedOn w:val="Norml"/>
    <w:uiPriority w:val="99"/>
    <w:rsid w:val="00166167"/>
    <w:pPr>
      <w:numPr>
        <w:numId w:val="4"/>
      </w:numPr>
      <w:tabs>
        <w:tab w:val="clear" w:pos="705"/>
        <w:tab w:val="num" w:pos="360"/>
      </w:tabs>
      <w:ind w:left="360" w:hanging="360"/>
    </w:pPr>
  </w:style>
  <w:style w:type="paragraph" w:customStyle="1" w:styleId="Vltozat1">
    <w:name w:val="Változat1"/>
    <w:hidden/>
    <w:uiPriority w:val="99"/>
    <w:semiHidden/>
    <w:rsid w:val="00166167"/>
    <w:pPr>
      <w:spacing w:after="0" w:line="240" w:lineRule="auto"/>
    </w:pPr>
    <w:rPr>
      <w:rFonts w:ascii="Myriad_PFL" w:eastAsia="Times New Roman" w:hAnsi="Myriad_PFL" w:cs="Myriad_PFL"/>
      <w:sz w:val="24"/>
      <w:szCs w:val="24"/>
      <w:lang w:eastAsia="hu-HU"/>
    </w:rPr>
  </w:style>
  <w:style w:type="paragraph" w:customStyle="1" w:styleId="Cmsor10">
    <w:name w:val="Címsor1"/>
    <w:basedOn w:val="Cmsor1"/>
    <w:link w:val="Cmsor1Char0"/>
    <w:rsid w:val="00166167"/>
    <w:pPr>
      <w:widowControl w:val="0"/>
      <w:numPr>
        <w:numId w:val="0"/>
      </w:numPr>
      <w:autoSpaceDE w:val="0"/>
      <w:autoSpaceDN w:val="0"/>
      <w:adjustRightInd w:val="0"/>
      <w:jc w:val="left"/>
    </w:pPr>
    <w:rPr>
      <w:bCs w:val="0"/>
      <w:kern w:val="32"/>
      <w:sz w:val="24"/>
      <w:szCs w:val="20"/>
    </w:rPr>
  </w:style>
  <w:style w:type="character" w:customStyle="1" w:styleId="Cmsor1Char0">
    <w:name w:val="Címsor1 Char"/>
    <w:link w:val="Cmsor10"/>
    <w:locked/>
    <w:rsid w:val="00166167"/>
    <w:rPr>
      <w:rFonts w:ascii="Times New Roman" w:eastAsia="Times New Roman" w:hAnsi="Times New Roman" w:cs="Times New Roman"/>
      <w:b/>
      <w:kern w:val="32"/>
      <w:sz w:val="24"/>
      <w:szCs w:val="20"/>
    </w:rPr>
  </w:style>
  <w:style w:type="paragraph" w:customStyle="1" w:styleId="Szvegtrzs1">
    <w:name w:val="Szövegtörzs1"/>
    <w:uiPriority w:val="99"/>
    <w:rsid w:val="00166167"/>
    <w:pPr>
      <w:widowControl w:val="0"/>
      <w:spacing w:after="0" w:line="240" w:lineRule="auto"/>
      <w:ind w:firstLine="480"/>
    </w:pPr>
    <w:rPr>
      <w:rFonts w:ascii="Times New Roman" w:eastAsia="Times New Roman" w:hAnsi="Times New Roman" w:cs="Times New Roman"/>
      <w:color w:val="000000"/>
      <w:sz w:val="24"/>
      <w:szCs w:val="24"/>
      <w:lang w:eastAsia="hu-HU"/>
    </w:rPr>
  </w:style>
  <w:style w:type="paragraph" w:customStyle="1" w:styleId="felsorol">
    <w:name w:val="felsorol"/>
    <w:basedOn w:val="Norml"/>
    <w:uiPriority w:val="99"/>
    <w:rsid w:val="00166167"/>
    <w:pPr>
      <w:tabs>
        <w:tab w:val="num" w:pos="705"/>
      </w:tabs>
      <w:spacing w:before="120" w:after="120"/>
      <w:ind w:left="705" w:hanging="705"/>
      <w:jc w:val="both"/>
    </w:pPr>
    <w:rPr>
      <w:rFonts w:ascii="Times New Roman" w:hAnsi="Times New Roman" w:cs="Times New Roman"/>
      <w:sz w:val="26"/>
      <w:szCs w:val="26"/>
    </w:rPr>
  </w:style>
  <w:style w:type="paragraph" w:customStyle="1" w:styleId="Text2">
    <w:name w:val="Text 2"/>
    <w:basedOn w:val="Norml"/>
    <w:uiPriority w:val="99"/>
    <w:rsid w:val="00166167"/>
    <w:pPr>
      <w:numPr>
        <w:numId w:val="6"/>
      </w:numPr>
      <w:tabs>
        <w:tab w:val="clear" w:pos="360"/>
        <w:tab w:val="left" w:pos="2161"/>
      </w:tabs>
      <w:spacing w:after="240"/>
      <w:ind w:left="1202" w:firstLine="0"/>
      <w:jc w:val="both"/>
    </w:pPr>
    <w:rPr>
      <w:rFonts w:ascii="Arial" w:hAnsi="Arial" w:cs="Arial"/>
      <w:sz w:val="20"/>
      <w:szCs w:val="20"/>
      <w:lang w:val="en-GB"/>
    </w:rPr>
  </w:style>
  <w:style w:type="paragraph" w:customStyle="1" w:styleId="Nadia">
    <w:name w:val="Nadia"/>
    <w:basedOn w:val="Norml"/>
    <w:uiPriority w:val="99"/>
    <w:rsid w:val="00166167"/>
    <w:pPr>
      <w:spacing w:after="240"/>
      <w:jc w:val="both"/>
    </w:pPr>
    <w:rPr>
      <w:rFonts w:ascii="Arial" w:hAnsi="Arial" w:cs="Arial"/>
      <w:sz w:val="22"/>
      <w:szCs w:val="22"/>
      <w:lang w:val="en-GB" w:eastAsia="en-US"/>
    </w:rPr>
  </w:style>
  <w:style w:type="paragraph" w:styleId="Csakszveg">
    <w:name w:val="Plain Text"/>
    <w:basedOn w:val="Norml"/>
    <w:link w:val="CsakszvegChar"/>
    <w:uiPriority w:val="99"/>
    <w:rsid w:val="00166167"/>
    <w:rPr>
      <w:rFonts w:ascii="Consolas" w:hAnsi="Consolas" w:cs="Times New Roman"/>
      <w:sz w:val="21"/>
      <w:szCs w:val="21"/>
      <w:lang w:eastAsia="en-US"/>
    </w:rPr>
  </w:style>
  <w:style w:type="character" w:customStyle="1" w:styleId="CsakszvegChar">
    <w:name w:val="Csak szöveg Char"/>
    <w:basedOn w:val="Bekezdsalapbettpusa"/>
    <w:link w:val="Csakszveg"/>
    <w:uiPriority w:val="99"/>
    <w:rsid w:val="00166167"/>
    <w:rPr>
      <w:rFonts w:ascii="Consolas" w:eastAsia="Times New Roman" w:hAnsi="Consolas" w:cs="Times New Roman"/>
      <w:sz w:val="21"/>
      <w:szCs w:val="21"/>
    </w:rPr>
  </w:style>
  <w:style w:type="paragraph" w:customStyle="1" w:styleId="Cmsor40">
    <w:name w:val="Címsor4"/>
    <w:basedOn w:val="Cmsor1"/>
    <w:rsid w:val="00166167"/>
    <w:pPr>
      <w:numPr>
        <w:numId w:val="0"/>
      </w:numPr>
      <w:spacing w:after="240"/>
    </w:pPr>
    <w:rPr>
      <w:b w:val="0"/>
      <w:bCs w:val="0"/>
      <w:kern w:val="32"/>
      <w:sz w:val="26"/>
      <w:szCs w:val="26"/>
    </w:rPr>
  </w:style>
  <w:style w:type="paragraph" w:customStyle="1" w:styleId="Norml1">
    <w:name w:val="Normál1"/>
    <w:basedOn w:val="Norml"/>
    <w:uiPriority w:val="99"/>
    <w:rsid w:val="00166167"/>
    <w:pPr>
      <w:spacing w:line="360" w:lineRule="auto"/>
      <w:jc w:val="both"/>
    </w:pPr>
    <w:rPr>
      <w:rFonts w:ascii="Times New Roman" w:hAnsi="Times New Roman" w:cs="Times New Roman"/>
      <w:sz w:val="26"/>
      <w:szCs w:val="26"/>
    </w:rPr>
  </w:style>
  <w:style w:type="paragraph" w:customStyle="1" w:styleId="Felsorols2">
    <w:name w:val="Felsorolás2"/>
    <w:basedOn w:val="Norml"/>
    <w:rsid w:val="00166167"/>
    <w:pPr>
      <w:numPr>
        <w:ilvl w:val="1"/>
        <w:numId w:val="7"/>
      </w:numPr>
      <w:spacing w:line="340" w:lineRule="exact"/>
      <w:ind w:left="1077" w:hanging="357"/>
      <w:jc w:val="both"/>
    </w:pPr>
    <w:rPr>
      <w:rFonts w:ascii="Arial" w:hAnsi="Arial" w:cs="Arial"/>
      <w:sz w:val="22"/>
      <w:szCs w:val="22"/>
    </w:rPr>
  </w:style>
  <w:style w:type="paragraph" w:customStyle="1" w:styleId="CharCharCharCharCharCharChar">
    <w:name w:val="Char Char Char Char Char Char Char"/>
    <w:basedOn w:val="Norml"/>
    <w:rsid w:val="00166167"/>
    <w:pPr>
      <w:spacing w:after="160" w:line="240" w:lineRule="exact"/>
    </w:pPr>
    <w:rPr>
      <w:rFonts w:ascii="Tahoma" w:hAnsi="Tahoma" w:cs="Tahoma"/>
      <w:sz w:val="20"/>
      <w:szCs w:val="20"/>
      <w:lang w:val="en-US" w:eastAsia="en-US"/>
    </w:rPr>
  </w:style>
  <w:style w:type="paragraph" w:customStyle="1" w:styleId="Felsorols1">
    <w:name w:val="Felsorolás1"/>
    <w:basedOn w:val="Norml"/>
    <w:rsid w:val="00166167"/>
    <w:pPr>
      <w:numPr>
        <w:numId w:val="8"/>
      </w:numPr>
      <w:tabs>
        <w:tab w:val="left" w:pos="397"/>
      </w:tabs>
      <w:spacing w:line="340" w:lineRule="exact"/>
      <w:ind w:left="714" w:hanging="357"/>
      <w:jc w:val="both"/>
    </w:pPr>
    <w:rPr>
      <w:rFonts w:ascii="Arial" w:hAnsi="Arial" w:cs="Arial"/>
      <w:sz w:val="22"/>
      <w:szCs w:val="22"/>
    </w:rPr>
  </w:style>
  <w:style w:type="paragraph" w:customStyle="1" w:styleId="ecmsonormal">
    <w:name w:val="ec_msonormal"/>
    <w:basedOn w:val="Norml"/>
    <w:rsid w:val="00166167"/>
    <w:pPr>
      <w:spacing w:before="100" w:beforeAutospacing="1" w:after="100" w:afterAutospacing="1"/>
    </w:pPr>
    <w:rPr>
      <w:rFonts w:ascii="Times New Roman" w:hAnsi="Times New Roman" w:cs="Times New Roman"/>
    </w:rPr>
  </w:style>
  <w:style w:type="paragraph" w:customStyle="1" w:styleId="CharCharCharCharCharCharCharCharCharCharCharCharCharChar">
    <w:name w:val="Char Char Char Char Char Char Char Char Char Char Char Char Char Char"/>
    <w:basedOn w:val="Norml"/>
    <w:rsid w:val="00166167"/>
    <w:pPr>
      <w:spacing w:after="160" w:line="240" w:lineRule="exact"/>
    </w:pPr>
    <w:rPr>
      <w:rFonts w:ascii="Tahoma" w:hAnsi="Tahoma" w:cs="Tahoma"/>
      <w:sz w:val="20"/>
      <w:szCs w:val="20"/>
      <w:lang w:val="en-US" w:eastAsia="en-US"/>
    </w:rPr>
  </w:style>
  <w:style w:type="paragraph" w:customStyle="1" w:styleId="Style10">
    <w:name w:val="Style10"/>
    <w:basedOn w:val="Norml"/>
    <w:rsid w:val="00166167"/>
    <w:pPr>
      <w:widowControl w:val="0"/>
      <w:autoSpaceDE w:val="0"/>
      <w:autoSpaceDN w:val="0"/>
      <w:adjustRightInd w:val="0"/>
    </w:pPr>
    <w:rPr>
      <w:rFonts w:ascii="Times New Roman" w:hAnsi="Times New Roman" w:cs="Times New Roman"/>
    </w:rPr>
  </w:style>
  <w:style w:type="character" w:customStyle="1" w:styleId="FontStyle35">
    <w:name w:val="Font Style35"/>
    <w:rsid w:val="00166167"/>
    <w:rPr>
      <w:rFonts w:ascii="Tahoma" w:hAnsi="Tahoma"/>
      <w:b/>
      <w:sz w:val="26"/>
    </w:rPr>
  </w:style>
  <w:style w:type="paragraph" w:customStyle="1" w:styleId="Normalrmt">
    <w:name w:val="Normal_rmt"/>
    <w:basedOn w:val="Norml"/>
    <w:link w:val="NormalrmtChar"/>
    <w:rsid w:val="00166167"/>
    <w:pPr>
      <w:keepNext/>
      <w:spacing w:before="120" w:after="120" w:line="280" w:lineRule="atLeast"/>
      <w:jc w:val="both"/>
    </w:pPr>
    <w:rPr>
      <w:rFonts w:ascii="Times New Roman" w:eastAsia="MS Mincho" w:hAnsi="Times New Roman" w:cs="Times New Roman"/>
      <w:szCs w:val="20"/>
      <w:lang w:eastAsia="zh-CN"/>
    </w:rPr>
  </w:style>
  <w:style w:type="character" w:customStyle="1" w:styleId="KpalrsChar">
    <w:name w:val="Képaláírás Char"/>
    <w:aliases w:val="Figure 1 Char"/>
    <w:link w:val="Kpalrs"/>
    <w:locked/>
    <w:rsid w:val="00166167"/>
    <w:rPr>
      <w:rFonts w:ascii="Arial Narrow" w:eastAsia="Times New Roman" w:hAnsi="Arial Narrow" w:cs="Times New Roman"/>
      <w:sz w:val="18"/>
      <w:szCs w:val="20"/>
    </w:rPr>
  </w:style>
  <w:style w:type="character" w:customStyle="1" w:styleId="NormalrmtChar">
    <w:name w:val="Normal_rmt Char"/>
    <w:link w:val="Normalrmt"/>
    <w:locked/>
    <w:rsid w:val="00166167"/>
    <w:rPr>
      <w:rFonts w:ascii="Times New Roman" w:eastAsia="MS Mincho" w:hAnsi="Times New Roman" w:cs="Times New Roman"/>
      <w:sz w:val="24"/>
      <w:szCs w:val="20"/>
      <w:lang w:eastAsia="zh-CN"/>
    </w:rPr>
  </w:style>
  <w:style w:type="paragraph" w:customStyle="1" w:styleId="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w:basedOn w:val="Norml"/>
    <w:rsid w:val="00166167"/>
    <w:pPr>
      <w:spacing w:after="160" w:line="240" w:lineRule="exact"/>
    </w:pPr>
    <w:rPr>
      <w:rFonts w:ascii="Tahoma" w:hAnsi="Tahoma" w:cs="Tahoma"/>
      <w:sz w:val="20"/>
      <w:szCs w:val="20"/>
      <w:lang w:val="en-US" w:eastAsia="en-US"/>
    </w:rPr>
  </w:style>
  <w:style w:type="paragraph" w:customStyle="1" w:styleId="Okeannormal">
    <w:name w:val="Okean_normal"/>
    <w:basedOn w:val="Norml"/>
    <w:rsid w:val="00166167"/>
    <w:pPr>
      <w:keepNext/>
      <w:tabs>
        <w:tab w:val="left" w:pos="1200"/>
        <w:tab w:val="left" w:pos="2475"/>
        <w:tab w:val="left" w:pos="4602"/>
      </w:tabs>
      <w:suppressAutoHyphens/>
      <w:spacing w:before="120" w:after="120" w:line="280" w:lineRule="exact"/>
      <w:jc w:val="both"/>
    </w:pPr>
    <w:rPr>
      <w:rFonts w:ascii="Arial" w:hAnsi="Arial" w:cs="Arial"/>
      <w:sz w:val="20"/>
      <w:szCs w:val="20"/>
      <w:lang w:eastAsia="ar-SA"/>
    </w:rPr>
  </w:style>
  <w:style w:type="paragraph" w:customStyle="1" w:styleId="table">
    <w:name w:val="table"/>
    <w:basedOn w:val="Norml"/>
    <w:rsid w:val="00166167"/>
    <w:pPr>
      <w:keepNext/>
      <w:spacing w:before="60" w:after="60" w:line="220" w:lineRule="atLeast"/>
    </w:pPr>
    <w:rPr>
      <w:rFonts w:ascii="Helvetica" w:hAnsi="Helvetica" w:cs="Helvetica"/>
      <w:sz w:val="18"/>
      <w:szCs w:val="18"/>
    </w:rPr>
  </w:style>
  <w:style w:type="paragraph" w:customStyle="1" w:styleId="StlusCmsor4Bal0cmElssor0cm">
    <w:name w:val="Stílus Címsor4 + Bal:  0 cm Első sor:  0 cm"/>
    <w:basedOn w:val="Cmsor40"/>
    <w:rsid w:val="00166167"/>
    <w:pPr>
      <w:keepNext w:val="0"/>
      <w:numPr>
        <w:numId w:val="15"/>
      </w:numPr>
      <w:tabs>
        <w:tab w:val="num" w:pos="720"/>
        <w:tab w:val="num" w:pos="907"/>
      </w:tabs>
      <w:spacing w:before="0" w:after="0"/>
      <w:jc w:val="both"/>
      <w:outlineLvl w:val="9"/>
    </w:pPr>
    <w:rPr>
      <w:b/>
      <w:bCs/>
      <w:kern w:val="0"/>
      <w:sz w:val="24"/>
      <w:szCs w:val="24"/>
      <w:u w:val="single"/>
    </w:rPr>
  </w:style>
  <w:style w:type="paragraph" w:customStyle="1" w:styleId="tablazatrmt">
    <w:name w:val="tablazat_rmt"/>
    <w:basedOn w:val="Norml"/>
    <w:rsid w:val="00166167"/>
    <w:pPr>
      <w:keepNext/>
      <w:jc w:val="both"/>
    </w:pPr>
    <w:rPr>
      <w:rFonts w:ascii="Times New Roman" w:hAnsi="Times New Roman" w:cs="Times New Roman"/>
      <w:sz w:val="20"/>
      <w:szCs w:val="20"/>
    </w:rPr>
  </w:style>
  <w:style w:type="paragraph" w:customStyle="1" w:styleId="Stlus4">
    <w:name w:val="Stílus4"/>
    <w:basedOn w:val="Norml"/>
    <w:link w:val="Stlus4Char"/>
    <w:qFormat/>
    <w:rsid w:val="00166167"/>
    <w:pPr>
      <w:spacing w:before="120" w:after="120" w:line="280" w:lineRule="atLeast"/>
      <w:jc w:val="both"/>
    </w:pPr>
    <w:rPr>
      <w:rFonts w:ascii="Times New Roman" w:eastAsia="MS Mincho" w:hAnsi="Times New Roman" w:cs="Times New Roman"/>
      <w:lang w:eastAsia="zh-CN"/>
    </w:rPr>
  </w:style>
  <w:style w:type="paragraph" w:customStyle="1" w:styleId="CharCharCharCharCharCharCharCharCharChar">
    <w:name w:val="Char Char Char Char Char Char Char Char Char Char"/>
    <w:basedOn w:val="Norml"/>
    <w:rsid w:val="00166167"/>
    <w:pPr>
      <w:spacing w:after="160" w:line="240" w:lineRule="exact"/>
    </w:pPr>
    <w:rPr>
      <w:rFonts w:ascii="Tahoma" w:hAnsi="Tahoma" w:cs="Tahoma"/>
      <w:sz w:val="20"/>
      <w:szCs w:val="20"/>
      <w:lang w:val="en-US" w:eastAsia="en-US"/>
    </w:rPr>
  </w:style>
  <w:style w:type="paragraph" w:customStyle="1" w:styleId="StlusFelsorolas10ptAutomatikusUtna6pt">
    <w:name w:val="Stílus _Felsorolas + 10 pt Automatikus Utána:  6 pt"/>
    <w:basedOn w:val="Norml"/>
    <w:rsid w:val="00166167"/>
    <w:pPr>
      <w:keepNext/>
      <w:tabs>
        <w:tab w:val="num" w:pos="320"/>
      </w:tabs>
      <w:spacing w:before="120" w:after="120"/>
      <w:ind w:left="320" w:hanging="360"/>
      <w:jc w:val="both"/>
    </w:pPr>
    <w:rPr>
      <w:rFonts w:ascii="Times New Roman" w:hAnsi="Times New Roman" w:cs="Times New Roman"/>
      <w:sz w:val="20"/>
      <w:szCs w:val="20"/>
    </w:rPr>
  </w:style>
  <w:style w:type="paragraph" w:customStyle="1" w:styleId="StlusOkeFelsorolas10ptAutomatikus">
    <w:name w:val="Stílus OkeFelsorolas + 10 pt Automatikus"/>
    <w:basedOn w:val="Norml"/>
    <w:rsid w:val="00166167"/>
    <w:pPr>
      <w:keepNext/>
      <w:tabs>
        <w:tab w:val="num" w:pos="320"/>
      </w:tabs>
      <w:spacing w:before="120" w:after="120"/>
      <w:ind w:left="320" w:hanging="360"/>
      <w:jc w:val="both"/>
    </w:pPr>
    <w:rPr>
      <w:rFonts w:ascii="Times New Roman" w:hAnsi="Times New Roman" w:cs="Times New Roman"/>
      <w:sz w:val="20"/>
      <w:szCs w:val="20"/>
    </w:rPr>
  </w:style>
  <w:style w:type="paragraph" w:customStyle="1" w:styleId="Bajuszcmsor3">
    <w:name w:val="Bajusz címsor3"/>
    <w:basedOn w:val="Norml"/>
    <w:rsid w:val="00166167"/>
    <w:pPr>
      <w:keepNext/>
      <w:spacing w:before="240" w:after="120"/>
      <w:ind w:left="227"/>
    </w:pPr>
    <w:rPr>
      <w:rFonts w:ascii="Arial" w:hAnsi="Arial" w:cs="Arial"/>
      <w:b/>
      <w:bCs/>
      <w:sz w:val="22"/>
      <w:szCs w:val="22"/>
    </w:rPr>
  </w:style>
  <w:style w:type="paragraph" w:customStyle="1" w:styleId="StlusNorml110pt">
    <w:name w:val="Stílus Normál1 + 10 pt"/>
    <w:basedOn w:val="Norml1"/>
    <w:autoRedefine/>
    <w:rsid w:val="00166167"/>
    <w:pPr>
      <w:keepNext/>
      <w:spacing w:line="240" w:lineRule="auto"/>
    </w:pPr>
    <w:rPr>
      <w:sz w:val="20"/>
      <w:szCs w:val="20"/>
    </w:rPr>
  </w:style>
  <w:style w:type="paragraph" w:customStyle="1" w:styleId="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paragraph" w:customStyle="1" w:styleId="felsorolsVGT">
    <w:name w:val="felsorolás VGT"/>
    <w:basedOn w:val="Norml"/>
    <w:rsid w:val="00166167"/>
    <w:pPr>
      <w:keepNext/>
      <w:numPr>
        <w:numId w:val="16"/>
      </w:numPr>
      <w:spacing w:before="120" w:after="120"/>
      <w:jc w:val="both"/>
    </w:pPr>
    <w:rPr>
      <w:rFonts w:ascii="Times New Roman" w:hAnsi="Times New Roman" w:cs="Times New Roman"/>
    </w:rPr>
  </w:style>
  <w:style w:type="paragraph" w:customStyle="1" w:styleId="xl68">
    <w:name w:val="xl68"/>
    <w:basedOn w:val="Norml"/>
    <w:rsid w:val="00166167"/>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NORML0">
    <w:name w:val="NORMÁL"/>
    <w:basedOn w:val="Norml"/>
    <w:rsid w:val="00166167"/>
    <w:pPr>
      <w:keepNext/>
      <w:spacing w:before="120" w:after="120"/>
      <w:jc w:val="both"/>
    </w:pPr>
    <w:rPr>
      <w:rFonts w:ascii="Times New Roman" w:hAnsi="Times New Roman" w:cs="Times New Roman"/>
      <w:lang w:eastAsia="en-US"/>
    </w:rPr>
  </w:style>
  <w:style w:type="paragraph" w:customStyle="1" w:styleId="Normal1">
    <w:name w:val="Normal1"/>
    <w:basedOn w:val="Norml"/>
    <w:rsid w:val="00166167"/>
    <w:pPr>
      <w:keepNext/>
      <w:suppressAutoHyphens/>
      <w:autoSpaceDE w:val="0"/>
      <w:spacing w:before="57" w:after="120"/>
      <w:ind w:left="1417"/>
      <w:jc w:val="both"/>
    </w:pPr>
    <w:rPr>
      <w:rFonts w:ascii="Times New Roman" w:hAnsi="Times New Roman" w:cs="Times New Roman"/>
      <w:lang w:eastAsia="ar-SA"/>
    </w:rPr>
  </w:style>
  <w:style w:type="character" w:customStyle="1" w:styleId="Bekezdsalap-bettpus">
    <w:name w:val="Bekezdés alap-betűtípus"/>
    <w:rsid w:val="00166167"/>
  </w:style>
  <w:style w:type="paragraph" w:customStyle="1" w:styleId="Cm1">
    <w:name w:val="Cím1"/>
    <w:basedOn w:val="Norml"/>
    <w:uiPriority w:val="99"/>
    <w:rsid w:val="00166167"/>
    <w:pPr>
      <w:keepNext/>
      <w:spacing w:before="100" w:beforeAutospacing="1" w:after="100" w:afterAutospacing="1"/>
      <w:jc w:val="both"/>
    </w:pPr>
    <w:rPr>
      <w:rFonts w:ascii="Times New Roman" w:hAnsi="Times New Roman" w:cs="Times New Roman"/>
    </w:rPr>
  </w:style>
  <w:style w:type="paragraph" w:customStyle="1" w:styleId="StlusKpalrs">
    <w:name w:val="Stílus Képaláírás"/>
    <w:aliases w:val="Figure 1 + Dőlt"/>
    <w:basedOn w:val="Kpalrs"/>
    <w:link w:val="StlusKpalrsChar"/>
    <w:rsid w:val="00166167"/>
    <w:pPr>
      <w:spacing w:before="120" w:after="60" w:line="240" w:lineRule="auto"/>
      <w:ind w:left="0" w:firstLine="0"/>
      <w:jc w:val="center"/>
    </w:pPr>
    <w:rPr>
      <w:b/>
      <w:i/>
      <w:noProof/>
      <w:sz w:val="24"/>
    </w:rPr>
  </w:style>
  <w:style w:type="paragraph" w:customStyle="1" w:styleId="tabli">
    <w:name w:val="tabli"/>
    <w:basedOn w:val="Norml"/>
    <w:rsid w:val="00166167"/>
    <w:pPr>
      <w:keepNext/>
      <w:spacing w:before="120" w:after="120"/>
      <w:ind w:right="50"/>
    </w:pPr>
    <w:rPr>
      <w:rFonts w:ascii="Times New Roman" w:hAnsi="Times New Roman" w:cs="Times New Roman"/>
      <w:sz w:val="20"/>
      <w:szCs w:val="20"/>
    </w:rPr>
  </w:style>
  <w:style w:type="character" w:customStyle="1" w:styleId="StlusKpalrsChar">
    <w:name w:val="Stílus Képaláírás Char"/>
    <w:aliases w:val="Figure 1 + Dőlt Char"/>
    <w:link w:val="StlusKpalrs"/>
    <w:locked/>
    <w:rsid w:val="00166167"/>
    <w:rPr>
      <w:rFonts w:ascii="Arial Narrow" w:eastAsia="Times New Roman" w:hAnsi="Arial Narrow" w:cs="Times New Roman"/>
      <w:b/>
      <w:i/>
      <w:noProof/>
      <w:sz w:val="24"/>
      <w:szCs w:val="20"/>
    </w:rPr>
  </w:style>
  <w:style w:type="paragraph" w:customStyle="1" w:styleId="StlusStlusKpalrs">
    <w:name w:val="Stílus Stílus Képaláírás"/>
    <w:aliases w:val="Figure 1 + Dőlt + Nem Dőlt"/>
    <w:basedOn w:val="StlusKpalrs"/>
    <w:link w:val="StlusStlusKpalrsChar"/>
    <w:rsid w:val="00166167"/>
    <w:rPr>
      <w:bCs/>
      <w:iCs/>
      <w:szCs w:val="24"/>
    </w:rPr>
  </w:style>
  <w:style w:type="character" w:customStyle="1" w:styleId="StlusStlusKpalrsChar">
    <w:name w:val="Stílus Stílus Képaláírás Char"/>
    <w:aliases w:val="Figure 1 + Dőlt + Nem Dőlt Char"/>
    <w:link w:val="StlusStlusKpalrs"/>
    <w:locked/>
    <w:rsid w:val="00166167"/>
    <w:rPr>
      <w:rFonts w:ascii="Arial Narrow" w:eastAsia="Times New Roman" w:hAnsi="Arial Narrow" w:cs="Times New Roman"/>
      <w:b/>
      <w:bCs/>
      <w:i/>
      <w:iCs/>
      <w:noProof/>
      <w:sz w:val="24"/>
      <w:szCs w:val="24"/>
    </w:rPr>
  </w:style>
  <w:style w:type="paragraph" w:customStyle="1" w:styleId="Cmsor20">
    <w:name w:val="Címsor2"/>
    <w:basedOn w:val="Norml"/>
    <w:rsid w:val="00166167"/>
    <w:pPr>
      <w:jc w:val="both"/>
    </w:pPr>
    <w:rPr>
      <w:rFonts w:ascii="Times New Roman" w:hAnsi="Times New Roman" w:cs="Times New Roman"/>
      <w:b/>
      <w:bCs/>
      <w:caps/>
      <w:sz w:val="28"/>
      <w:szCs w:val="28"/>
    </w:rPr>
  </w:style>
  <w:style w:type="paragraph" w:customStyle="1" w:styleId="Cmsor31">
    <w:name w:val="Címsor3"/>
    <w:basedOn w:val="Cmsor1"/>
    <w:rsid w:val="00166167"/>
    <w:pPr>
      <w:pageBreakBefore/>
      <w:numPr>
        <w:numId w:val="0"/>
      </w:numPr>
      <w:tabs>
        <w:tab w:val="num" w:pos="720"/>
      </w:tabs>
      <w:spacing w:after="240"/>
      <w:ind w:left="720" w:hanging="360"/>
    </w:pPr>
    <w:rPr>
      <w:kern w:val="32"/>
      <w:sz w:val="26"/>
      <w:szCs w:val="26"/>
    </w:rPr>
  </w:style>
  <w:style w:type="paragraph" w:customStyle="1" w:styleId="Cmsor50">
    <w:name w:val="Címsor5"/>
    <w:basedOn w:val="Cmsor1"/>
    <w:rsid w:val="00166167"/>
    <w:pPr>
      <w:pageBreakBefore/>
      <w:numPr>
        <w:numId w:val="0"/>
      </w:numPr>
      <w:tabs>
        <w:tab w:val="num" w:pos="720"/>
      </w:tabs>
      <w:spacing w:after="240"/>
      <w:ind w:left="720" w:hanging="360"/>
    </w:pPr>
    <w:rPr>
      <w:b w:val="0"/>
      <w:bCs w:val="0"/>
      <w:i/>
      <w:iCs/>
      <w:kern w:val="32"/>
      <w:sz w:val="26"/>
      <w:szCs w:val="26"/>
    </w:rPr>
  </w:style>
  <w:style w:type="character" w:customStyle="1" w:styleId="SzvegtrzsChar2">
    <w:name w:val="Szövegtörzs Char2"/>
    <w:aliases w:val="Szövegtörzs Char1 Char11,Szövegtörzs Char Char Char11,Szövegtörzs Char Char2,Szövegtörzs Char1 Char Char11,Szövegtörzs Char Char Char Char11,Szövegtörzs Char1 Char Char Char2,Szövegtörzs Char Char Char Char Char11"/>
    <w:rsid w:val="00166167"/>
    <w:rPr>
      <w:sz w:val="24"/>
      <w:lang w:val="hu-HU" w:eastAsia="hu-HU"/>
    </w:rPr>
  </w:style>
  <w:style w:type="paragraph" w:customStyle="1" w:styleId="BodyText31">
    <w:name w:val="Body Text 31"/>
    <w:basedOn w:val="Norml"/>
    <w:rsid w:val="00166167"/>
    <w:pPr>
      <w:keepNext/>
      <w:spacing w:before="120" w:after="120"/>
      <w:jc w:val="both"/>
    </w:pPr>
    <w:rPr>
      <w:rFonts w:ascii="Times New Roman" w:hAnsi="Times New Roman" w:cs="Times New Roman"/>
      <w:lang w:eastAsia="en-US"/>
    </w:rPr>
  </w:style>
  <w:style w:type="paragraph" w:styleId="Befejezs">
    <w:name w:val="Closing"/>
    <w:basedOn w:val="Norml"/>
    <w:link w:val="BefejezsChar"/>
    <w:uiPriority w:val="99"/>
    <w:rsid w:val="00166167"/>
    <w:pPr>
      <w:ind w:left="4252"/>
      <w:jc w:val="both"/>
    </w:pPr>
    <w:rPr>
      <w:rFonts w:ascii="Times New Roman" w:hAnsi="Times New Roman" w:cs="Times New Roman"/>
    </w:rPr>
  </w:style>
  <w:style w:type="character" w:customStyle="1" w:styleId="BefejezsChar">
    <w:name w:val="Befejezés Char"/>
    <w:basedOn w:val="Bekezdsalapbettpusa"/>
    <w:link w:val="Befejezs"/>
    <w:uiPriority w:val="99"/>
    <w:rsid w:val="00166167"/>
    <w:rPr>
      <w:rFonts w:ascii="Times New Roman" w:eastAsia="Times New Roman" w:hAnsi="Times New Roman" w:cs="Times New Roman"/>
      <w:sz w:val="24"/>
      <w:szCs w:val="24"/>
    </w:rPr>
  </w:style>
  <w:style w:type="paragraph" w:customStyle="1" w:styleId="StlusCmsor4Char">
    <w:name w:val="Stílus Címsor 4 Char"/>
    <w:basedOn w:val="Cmsor30"/>
    <w:link w:val="StlusCmsor4CharChar"/>
    <w:rsid w:val="00166167"/>
    <w:pPr>
      <w:numPr>
        <w:ilvl w:val="2"/>
      </w:numPr>
      <w:tabs>
        <w:tab w:val="num" w:pos="720"/>
      </w:tabs>
      <w:spacing w:after="120"/>
      <w:ind w:left="720" w:hanging="720"/>
      <w:jc w:val="both"/>
    </w:pPr>
    <w:rPr>
      <w:rFonts w:ascii="Times New Roman" w:hAnsi="Times New Roman"/>
      <w:bCs w:val="0"/>
      <w:szCs w:val="20"/>
      <w:u w:val="single"/>
    </w:rPr>
  </w:style>
  <w:style w:type="character" w:customStyle="1" w:styleId="StlusCmsor4CharChar">
    <w:name w:val="Stílus Címsor 4 Char Char"/>
    <w:link w:val="StlusCmsor4Char"/>
    <w:locked/>
    <w:rsid w:val="00166167"/>
    <w:rPr>
      <w:rFonts w:ascii="Times New Roman" w:eastAsia="Times New Roman" w:hAnsi="Times New Roman" w:cs="Times New Roman"/>
      <w:b/>
      <w:sz w:val="26"/>
      <w:szCs w:val="20"/>
      <w:u w:val="single"/>
    </w:rPr>
  </w:style>
  <w:style w:type="paragraph" w:customStyle="1" w:styleId="Cmsor5BAP">
    <w:name w:val="Címsor5BAP"/>
    <w:basedOn w:val="Cmsor5"/>
    <w:rsid w:val="00166167"/>
    <w:pPr>
      <w:keepNext/>
      <w:numPr>
        <w:numId w:val="17"/>
      </w:numPr>
      <w:tabs>
        <w:tab w:val="clear" w:pos="600"/>
        <w:tab w:val="num" w:pos="3600"/>
      </w:tabs>
      <w:suppressAutoHyphens/>
      <w:ind w:left="3600"/>
    </w:pPr>
    <w:rPr>
      <w:rFonts w:ascii="Times New Roman" w:hAnsi="Times New Roman"/>
      <w:i/>
      <w:iCs/>
      <w:smallCaps/>
      <w:sz w:val="24"/>
      <w:szCs w:val="24"/>
      <w:u w:val="single"/>
      <w:lang w:val="en-GB" w:eastAsia="ar-SA"/>
    </w:rPr>
  </w:style>
  <w:style w:type="paragraph" w:customStyle="1" w:styleId="Stlus3">
    <w:name w:val="Stílus3"/>
    <w:basedOn w:val="Norml"/>
    <w:rsid w:val="00166167"/>
    <w:pPr>
      <w:keepNext/>
      <w:spacing w:before="120" w:after="120"/>
      <w:jc w:val="both"/>
    </w:pPr>
    <w:rPr>
      <w:rFonts w:ascii="Times New Roman" w:hAnsi="Times New Roman" w:cs="Times New Roman"/>
      <w:i/>
      <w:iCs/>
      <w:lang w:eastAsia="en-US"/>
    </w:rPr>
  </w:style>
  <w:style w:type="paragraph" w:styleId="Szvegblokk">
    <w:name w:val="Block Text"/>
    <w:basedOn w:val="Norml"/>
    <w:uiPriority w:val="99"/>
    <w:rsid w:val="00166167"/>
    <w:pPr>
      <w:spacing w:before="80" w:after="40"/>
      <w:ind w:left="397" w:right="397"/>
      <w:jc w:val="both"/>
    </w:pPr>
    <w:rPr>
      <w:rFonts w:ascii="Times New Roman" w:hAnsi="Times New Roman" w:cs="Times New Roman"/>
      <w:sz w:val="26"/>
      <w:szCs w:val="26"/>
    </w:rPr>
  </w:style>
  <w:style w:type="paragraph" w:customStyle="1" w:styleId="Normal2">
    <w:name w:val="Normal2"/>
    <w:basedOn w:val="Norml"/>
    <w:next w:val="Norml"/>
    <w:rsid w:val="00166167"/>
    <w:pPr>
      <w:keepNext/>
      <w:autoSpaceDE w:val="0"/>
      <w:autoSpaceDN w:val="0"/>
      <w:adjustRightInd w:val="0"/>
      <w:spacing w:before="120" w:after="120"/>
    </w:pPr>
    <w:rPr>
      <w:rFonts w:ascii="Times New Roman" w:hAnsi="Times New Roman" w:cs="Times New Roman"/>
      <w:sz w:val="20"/>
      <w:szCs w:val="20"/>
    </w:rPr>
  </w:style>
  <w:style w:type="character" w:customStyle="1" w:styleId="text3b">
    <w:name w:val="text3b"/>
    <w:rsid w:val="00166167"/>
    <w:rPr>
      <w:rFonts w:cs="Times New Roman"/>
    </w:rPr>
  </w:style>
  <w:style w:type="paragraph" w:customStyle="1" w:styleId="tblzat">
    <w:name w:val="táblázat"/>
    <w:basedOn w:val="Norml"/>
    <w:rsid w:val="00166167"/>
    <w:pPr>
      <w:widowControl w:val="0"/>
      <w:suppressLineNumbers/>
      <w:suppressAutoHyphens/>
      <w:spacing w:before="120" w:after="120"/>
    </w:pPr>
    <w:rPr>
      <w:rFonts w:ascii="Times New Roman" w:hAnsi="Times New Roman" w:cs="Times New Roman"/>
      <w:i/>
      <w:iCs/>
      <w:kern w:val="1"/>
    </w:rPr>
  </w:style>
  <w:style w:type="paragraph" w:customStyle="1" w:styleId="Point1">
    <w:name w:val="Point 1"/>
    <w:basedOn w:val="Norml"/>
    <w:rsid w:val="00166167"/>
    <w:pPr>
      <w:keepNext/>
      <w:spacing w:before="120" w:after="120"/>
      <w:ind w:left="1418" w:hanging="567"/>
      <w:jc w:val="both"/>
    </w:pPr>
    <w:rPr>
      <w:rFonts w:ascii="Times New Roman" w:hAnsi="Times New Roman" w:cs="Times New Roman"/>
      <w:lang w:eastAsia="fr-BE"/>
    </w:rPr>
  </w:style>
  <w:style w:type="paragraph" w:customStyle="1" w:styleId="kisregiobekezdcim">
    <w:name w:val="kisregio bekezdcim"/>
    <w:basedOn w:val="Norml"/>
    <w:rsid w:val="00166167"/>
    <w:pPr>
      <w:keepNext/>
      <w:suppressAutoHyphens/>
      <w:spacing w:before="120" w:after="120"/>
      <w:ind w:left="432" w:hanging="432"/>
    </w:pPr>
    <w:rPr>
      <w:rFonts w:ascii="Times New Roman" w:hAnsi="Times New Roman" w:cs="Times New Roman"/>
      <w:lang w:eastAsia="ar-SA"/>
    </w:rPr>
  </w:style>
  <w:style w:type="paragraph" w:customStyle="1" w:styleId="Normlbekezds">
    <w:name w:val="Normál bekezdés"/>
    <w:basedOn w:val="Norml"/>
    <w:rsid w:val="00166167"/>
    <w:pPr>
      <w:keepNext/>
      <w:spacing w:before="120" w:after="120"/>
      <w:jc w:val="both"/>
    </w:pPr>
    <w:rPr>
      <w:rFonts w:ascii="Times New Roman" w:hAnsi="Times New Roman" w:cs="Times New Roman"/>
    </w:rPr>
  </w:style>
  <w:style w:type="paragraph" w:customStyle="1" w:styleId="Bajuszcmsor2">
    <w:name w:val="Bajusz címsor2"/>
    <w:basedOn w:val="Norml"/>
    <w:next w:val="Norml"/>
    <w:rsid w:val="00166167"/>
    <w:pPr>
      <w:keepNext/>
      <w:spacing w:before="360" w:after="120"/>
    </w:pPr>
    <w:rPr>
      <w:rFonts w:ascii="Arial" w:hAnsi="Arial" w:cs="Arial"/>
      <w:b/>
      <w:bCs/>
      <w:i/>
      <w:iCs/>
    </w:rPr>
  </w:style>
  <w:style w:type="paragraph" w:customStyle="1" w:styleId="Bekezds">
    <w:name w:val="Bekezdés"/>
    <w:basedOn w:val="Norml"/>
    <w:rsid w:val="00166167"/>
    <w:pPr>
      <w:keepNext/>
      <w:spacing w:before="120" w:after="120"/>
      <w:jc w:val="both"/>
    </w:pPr>
    <w:rPr>
      <w:rFonts w:ascii="Times New Roman" w:hAnsi="Times New Roman" w:cs="Times New Roman"/>
    </w:rPr>
  </w:style>
  <w:style w:type="paragraph" w:customStyle="1" w:styleId="Tblzat0">
    <w:name w:val="Táblázat"/>
    <w:basedOn w:val="Norml"/>
    <w:rsid w:val="00166167"/>
    <w:pPr>
      <w:keepNext/>
      <w:spacing w:before="60" w:after="60"/>
    </w:pPr>
    <w:rPr>
      <w:rFonts w:ascii="Arial" w:hAnsi="Arial" w:cs="Arial"/>
    </w:rPr>
  </w:style>
  <w:style w:type="paragraph" w:customStyle="1" w:styleId="Tblzatfejlc">
    <w:name w:val="Táblázat fejléc"/>
    <w:basedOn w:val="Norml"/>
    <w:next w:val="Norml"/>
    <w:rsid w:val="00166167"/>
    <w:pPr>
      <w:keepNext/>
      <w:tabs>
        <w:tab w:val="left" w:pos="4536"/>
      </w:tabs>
      <w:spacing w:before="120" w:after="120"/>
      <w:jc w:val="center"/>
    </w:pPr>
    <w:rPr>
      <w:rFonts w:ascii="Arial" w:hAnsi="Arial" w:cs="Arial"/>
      <w:b/>
      <w:bCs/>
      <w:caps/>
      <w:sz w:val="16"/>
      <w:szCs w:val="16"/>
    </w:rPr>
  </w:style>
  <w:style w:type="character" w:customStyle="1" w:styleId="PusksErika">
    <w:name w:val="Puskás Erika"/>
    <w:semiHidden/>
    <w:rsid w:val="00166167"/>
    <w:rPr>
      <w:rFonts w:ascii="Arial" w:hAnsi="Arial"/>
      <w:color w:val="000080"/>
      <w:sz w:val="20"/>
    </w:rPr>
  </w:style>
  <w:style w:type="paragraph" w:customStyle="1" w:styleId="Szvegkzicm">
    <w:name w:val="Szövegközi cím"/>
    <w:basedOn w:val="Szvegtrzs"/>
    <w:link w:val="SzvegkzicmChar"/>
    <w:rsid w:val="00166167"/>
    <w:pPr>
      <w:spacing w:before="120"/>
    </w:pPr>
    <w:rPr>
      <w:rFonts w:ascii="Arial" w:hAnsi="Arial"/>
      <w:b/>
      <w:smallCaps/>
      <w:color w:val="800000"/>
      <w:sz w:val="22"/>
    </w:rPr>
  </w:style>
  <w:style w:type="character" w:customStyle="1" w:styleId="SzvegkzicmChar">
    <w:name w:val="Szövegközi cím Char"/>
    <w:link w:val="Szvegkzicm"/>
    <w:locked/>
    <w:rsid w:val="00166167"/>
    <w:rPr>
      <w:rFonts w:ascii="Arial" w:eastAsia="Times New Roman" w:hAnsi="Arial" w:cs="Times New Roman"/>
      <w:b/>
      <w:smallCaps/>
      <w:color w:val="800000"/>
      <w:szCs w:val="20"/>
    </w:rPr>
  </w:style>
  <w:style w:type="character" w:customStyle="1" w:styleId="cm4">
    <w:name w:val="cím4"/>
    <w:rsid w:val="00166167"/>
    <w:rPr>
      <w:b/>
      <w:i/>
    </w:rPr>
  </w:style>
  <w:style w:type="paragraph" w:customStyle="1" w:styleId="Felsorols123">
    <w:name w:val="Felsorolás 1.2.3."/>
    <w:basedOn w:val="Norml"/>
    <w:rsid w:val="00166167"/>
    <w:pPr>
      <w:numPr>
        <w:numId w:val="18"/>
      </w:numPr>
      <w:spacing w:before="60" w:after="60"/>
      <w:jc w:val="both"/>
    </w:pPr>
    <w:rPr>
      <w:rFonts w:ascii="Verdana" w:hAnsi="Verdana" w:cs="Verdana"/>
      <w:sz w:val="20"/>
      <w:szCs w:val="20"/>
    </w:rPr>
  </w:style>
  <w:style w:type="paragraph" w:customStyle="1" w:styleId="CharCharCharCharCharChar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 Char Char Char Char Char Char1"/>
    <w:basedOn w:val="Norml"/>
    <w:rsid w:val="00166167"/>
    <w:pPr>
      <w:spacing w:before="120" w:after="120"/>
      <w:jc w:val="both"/>
    </w:pPr>
    <w:rPr>
      <w:rFonts w:ascii="Verdana" w:hAnsi="Verdana" w:cs="Verdana"/>
      <w:sz w:val="20"/>
      <w:szCs w:val="20"/>
      <w:lang w:val="en-US" w:eastAsia="en-US"/>
    </w:rPr>
  </w:style>
  <w:style w:type="paragraph" w:customStyle="1" w:styleId="xl22">
    <w:name w:val="xl22"/>
    <w:basedOn w:val="Norml"/>
    <w:rsid w:val="00166167"/>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xl26">
    <w:name w:val="xl26"/>
    <w:basedOn w:val="Norml"/>
    <w:rsid w:val="00166167"/>
    <w:pPr>
      <w:spacing w:before="100" w:beforeAutospacing="1" w:after="100" w:afterAutospacing="1"/>
      <w:jc w:val="both"/>
      <w:textAlignment w:val="top"/>
    </w:pPr>
    <w:rPr>
      <w:rFonts w:ascii="Times New Roman" w:eastAsia="Arial Unicode MS" w:hAnsi="Times New Roman" w:cs="Times New Roman"/>
      <w:b/>
      <w:bCs/>
    </w:rPr>
  </w:style>
  <w:style w:type="paragraph" w:customStyle="1" w:styleId="xl23">
    <w:name w:val="xl23"/>
    <w:basedOn w:val="Norml"/>
    <w:rsid w:val="001661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xl24">
    <w:name w:val="xl24"/>
    <w:basedOn w:val="Norml"/>
    <w:rsid w:val="0016616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25">
    <w:name w:val="xl25"/>
    <w:basedOn w:val="Norml"/>
    <w:rsid w:val="00166167"/>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27">
    <w:name w:val="xl27"/>
    <w:basedOn w:val="Norml"/>
    <w:rsid w:val="00166167"/>
    <w:pPr>
      <w:pBdr>
        <w:left w:val="single" w:sz="4" w:space="0" w:color="auto"/>
      </w:pBdr>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28">
    <w:name w:val="xl28"/>
    <w:basedOn w:val="Norml"/>
    <w:rsid w:val="00166167"/>
    <w:pPr>
      <w:pBdr>
        <w:right w:val="single" w:sz="4" w:space="0" w:color="auto"/>
      </w:pBdr>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29">
    <w:name w:val="xl29"/>
    <w:basedOn w:val="Norml"/>
    <w:rsid w:val="00166167"/>
    <w:pPr>
      <w:pBdr>
        <w:lef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xl30">
    <w:name w:val="xl30"/>
    <w:basedOn w:val="Norml"/>
    <w:rsid w:val="00166167"/>
    <w:pPr>
      <w:pBdr>
        <w:righ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trls">
    <w:name w:val="törlés"/>
    <w:basedOn w:val="Norml"/>
    <w:rsid w:val="00166167"/>
    <w:pPr>
      <w:jc w:val="both"/>
    </w:pPr>
    <w:rPr>
      <w:rFonts w:ascii="Times New Roman" w:hAnsi="Times New Roman" w:cs="Times New Roman"/>
      <w:sz w:val="20"/>
      <w:szCs w:val="20"/>
      <w:lang w:val="en-US"/>
    </w:rPr>
  </w:style>
  <w:style w:type="paragraph" w:customStyle="1" w:styleId="Munkacme">
    <w:name w:val="Munka címe"/>
    <w:basedOn w:val="Norml"/>
    <w:rsid w:val="00166167"/>
    <w:pPr>
      <w:spacing w:before="240" w:line="480" w:lineRule="auto"/>
      <w:jc w:val="center"/>
    </w:pPr>
    <w:rPr>
      <w:rFonts w:ascii="Arial" w:hAnsi="Arial" w:cs="Arial"/>
      <w:b/>
      <w:bCs/>
      <w:caps/>
      <w:sz w:val="32"/>
      <w:szCs w:val="32"/>
    </w:rPr>
  </w:style>
  <w:style w:type="paragraph" w:customStyle="1" w:styleId="Default">
    <w:name w:val="Default"/>
    <w:rsid w:val="00166167"/>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customStyle="1" w:styleId="EzAlap0">
    <w:name w:val="Ez_Alap0"/>
    <w:basedOn w:val="Norml"/>
    <w:rsid w:val="00166167"/>
    <w:pPr>
      <w:spacing w:line="300" w:lineRule="atLeast"/>
      <w:jc w:val="both"/>
    </w:pPr>
    <w:rPr>
      <w:rFonts w:ascii="Times New Roman" w:hAnsi="Times New Roman" w:cs="Times New Roman"/>
    </w:rPr>
  </w:style>
  <w:style w:type="paragraph" w:customStyle="1" w:styleId="normalj">
    <w:name w:val="normalj"/>
    <w:basedOn w:val="Norml"/>
    <w:rsid w:val="00166167"/>
    <w:pPr>
      <w:keepNext/>
      <w:spacing w:before="100" w:beforeAutospacing="1" w:after="100" w:afterAutospacing="1"/>
    </w:pPr>
    <w:rPr>
      <w:rFonts w:ascii="Times New Roman" w:hAnsi="Times New Roman" w:cs="Times New Roman"/>
    </w:rPr>
  </w:style>
  <w:style w:type="paragraph" w:customStyle="1" w:styleId="szoveg">
    <w:name w:val="szoveg"/>
    <w:basedOn w:val="Norml"/>
    <w:rsid w:val="00166167"/>
    <w:pPr>
      <w:keepNext/>
      <w:tabs>
        <w:tab w:val="left" w:pos="1134"/>
      </w:tabs>
      <w:spacing w:before="120" w:after="120"/>
      <w:ind w:left="1134"/>
      <w:jc w:val="both"/>
    </w:pPr>
    <w:rPr>
      <w:rFonts w:ascii="Times New Roman" w:hAnsi="Times New Roman" w:cs="Times New Roman"/>
    </w:rPr>
  </w:style>
  <w:style w:type="paragraph" w:customStyle="1" w:styleId="Bekezd1">
    <w:name w:val="Bekezd+1"/>
    <w:basedOn w:val="Norml"/>
    <w:autoRedefine/>
    <w:rsid w:val="00166167"/>
    <w:pPr>
      <w:keepNext/>
      <w:spacing w:before="120" w:after="120"/>
      <w:jc w:val="both"/>
    </w:pPr>
    <w:rPr>
      <w:rFonts w:ascii="Times New Roman" w:hAnsi="Times New Roman" w:cs="Times New Roman"/>
      <w:b/>
      <w:bCs/>
    </w:rPr>
  </w:style>
  <w:style w:type="paragraph" w:customStyle="1" w:styleId="font5">
    <w:name w:val="font5"/>
    <w:basedOn w:val="Norml"/>
    <w:rsid w:val="00166167"/>
    <w:pPr>
      <w:spacing w:before="100" w:beforeAutospacing="1" w:after="100" w:afterAutospacing="1"/>
    </w:pPr>
    <w:rPr>
      <w:rFonts w:ascii="Tahoma" w:eastAsia="Arial Unicode MS" w:hAnsi="Tahoma" w:cs="Tahoma"/>
      <w:color w:val="000000"/>
      <w:sz w:val="16"/>
      <w:szCs w:val="16"/>
    </w:rPr>
  </w:style>
  <w:style w:type="paragraph" w:customStyle="1" w:styleId="font6">
    <w:name w:val="font6"/>
    <w:basedOn w:val="Norml"/>
    <w:rsid w:val="00166167"/>
    <w:pPr>
      <w:spacing w:before="100" w:beforeAutospacing="1" w:after="100" w:afterAutospacing="1"/>
    </w:pPr>
    <w:rPr>
      <w:rFonts w:ascii="Tahoma" w:eastAsia="Arial Unicode MS" w:hAnsi="Tahoma" w:cs="Tahoma"/>
      <w:color w:val="000000"/>
    </w:rPr>
  </w:style>
  <w:style w:type="paragraph" w:customStyle="1" w:styleId="xl65">
    <w:name w:val="xl65"/>
    <w:basedOn w:val="Norml"/>
    <w:rsid w:val="00166167"/>
    <w:pPr>
      <w:spacing w:before="100" w:beforeAutospacing="1" w:after="100" w:afterAutospacing="1"/>
      <w:jc w:val="center"/>
    </w:pPr>
    <w:rPr>
      <w:rFonts w:ascii="Arial Unicode MS" w:eastAsia="Arial Unicode MS" w:hAnsi="Arial Unicode MS" w:cs="Arial Unicode MS"/>
      <w:b/>
      <w:bCs/>
      <w:i/>
      <w:iCs/>
    </w:rPr>
  </w:style>
  <w:style w:type="paragraph" w:customStyle="1" w:styleId="xl66">
    <w:name w:val="xl66"/>
    <w:basedOn w:val="Norml"/>
    <w:rsid w:val="00166167"/>
    <w:pPr>
      <w:pBdr>
        <w:top w:val="single" w:sz="4" w:space="0" w:color="auto"/>
        <w:left w:val="single" w:sz="4"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67">
    <w:name w:val="xl67"/>
    <w:basedOn w:val="Norml"/>
    <w:rsid w:val="00166167"/>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Megjegyzs">
    <w:name w:val="Megjegyzés"/>
    <w:basedOn w:val="Norml"/>
    <w:rsid w:val="00166167"/>
    <w:pPr>
      <w:keepNext/>
      <w:spacing w:before="120" w:after="120"/>
      <w:ind w:left="284"/>
      <w:jc w:val="both"/>
    </w:pPr>
    <w:rPr>
      <w:rFonts w:ascii="Times New Roman" w:hAnsi="Times New Roman" w:cs="Times New Roman"/>
    </w:rPr>
  </w:style>
  <w:style w:type="paragraph" w:customStyle="1" w:styleId="xl69">
    <w:name w:val="xl69"/>
    <w:basedOn w:val="Norml"/>
    <w:rsid w:val="0016616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Tblzatcme">
    <w:name w:val="Táblázat címe"/>
    <w:basedOn w:val="Norml"/>
    <w:next w:val="Norml"/>
    <w:rsid w:val="00166167"/>
    <w:pPr>
      <w:keepNext/>
      <w:spacing w:before="240" w:after="120"/>
      <w:ind w:left="284"/>
    </w:pPr>
    <w:rPr>
      <w:rFonts w:ascii="Times New Roman" w:hAnsi="Times New Roman" w:cs="Times New Roman"/>
      <w:b/>
      <w:bCs/>
    </w:rPr>
  </w:style>
  <w:style w:type="paragraph" w:customStyle="1" w:styleId="Tblzatszma">
    <w:name w:val="Táblázat száma"/>
    <w:basedOn w:val="Norml"/>
    <w:next w:val="Norml"/>
    <w:rsid w:val="00166167"/>
    <w:pPr>
      <w:keepNext/>
      <w:widowControl w:val="0"/>
      <w:spacing w:before="120" w:after="60"/>
      <w:jc w:val="right"/>
    </w:pPr>
    <w:rPr>
      <w:rFonts w:ascii="Times New Roman" w:hAnsi="Times New Roman" w:cs="Times New Roman"/>
      <w:b/>
      <w:bCs/>
    </w:rPr>
  </w:style>
  <w:style w:type="paragraph" w:customStyle="1" w:styleId="StlusMegjegyzsszvegeFlkvrChar">
    <w:name w:val="Stílus Megjegyzés szövege + Félkövér Char"/>
    <w:basedOn w:val="Norml"/>
    <w:rsid w:val="00166167"/>
    <w:pPr>
      <w:keepNext/>
      <w:spacing w:before="120" w:after="120"/>
      <w:ind w:left="851"/>
      <w:jc w:val="both"/>
    </w:pPr>
    <w:rPr>
      <w:rFonts w:ascii="Times New Roman" w:eastAsia="Batang" w:hAnsi="Times New Roman" w:cs="Times New Roman"/>
      <w:b/>
      <w:bCs/>
    </w:rPr>
  </w:style>
  <w:style w:type="paragraph" w:customStyle="1" w:styleId="xl70">
    <w:name w:val="xl70"/>
    <w:basedOn w:val="Norml"/>
    <w:rsid w:val="00166167"/>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i/>
      <w:iCs/>
    </w:rPr>
  </w:style>
  <w:style w:type="character" w:customStyle="1" w:styleId="StlusMegjegyzsszvegeFlkvrCharChar">
    <w:name w:val="Stílus Megjegyzés szövege + Félkövér Char Char"/>
    <w:rsid w:val="00166167"/>
    <w:rPr>
      <w:b/>
    </w:rPr>
  </w:style>
  <w:style w:type="paragraph" w:customStyle="1" w:styleId="Normlflkvr">
    <w:name w:val="Normál félkövér"/>
    <w:basedOn w:val="Norml"/>
    <w:next w:val="Norml"/>
    <w:rsid w:val="00166167"/>
    <w:pPr>
      <w:keepNext/>
      <w:spacing w:before="120" w:after="120"/>
    </w:pPr>
    <w:rPr>
      <w:rFonts w:ascii="Times New Roman" w:hAnsi="Times New Roman" w:cs="Times New Roman"/>
      <w:b/>
      <w:bCs/>
      <w:color w:val="000000"/>
    </w:rPr>
  </w:style>
  <w:style w:type="paragraph" w:customStyle="1" w:styleId="Kiemels1">
    <w:name w:val="Kiemelés1"/>
    <w:basedOn w:val="Norml"/>
    <w:rsid w:val="00166167"/>
    <w:pPr>
      <w:keepNext/>
      <w:spacing w:before="120" w:after="60"/>
      <w:jc w:val="both"/>
    </w:pPr>
    <w:rPr>
      <w:rFonts w:ascii="Times New Roman" w:hAnsi="Times New Roman" w:cs="Times New Roman"/>
      <w:b/>
      <w:bCs/>
    </w:rPr>
  </w:style>
  <w:style w:type="paragraph" w:customStyle="1" w:styleId="Kzprezrt">
    <w:name w:val="Középre zárt"/>
    <w:basedOn w:val="Norml"/>
    <w:rsid w:val="00166167"/>
    <w:pPr>
      <w:keepNext/>
      <w:spacing w:before="120" w:after="120"/>
      <w:jc w:val="center"/>
    </w:pPr>
    <w:rPr>
      <w:rFonts w:ascii="Times New Roman" w:hAnsi="Times New Roman" w:cs="Times New Roman"/>
    </w:rPr>
  </w:style>
  <w:style w:type="paragraph" w:styleId="Lista5">
    <w:name w:val="List 5"/>
    <w:basedOn w:val="Norml"/>
    <w:next w:val="Norml"/>
    <w:uiPriority w:val="99"/>
    <w:rsid w:val="00166167"/>
    <w:pPr>
      <w:keepNext/>
      <w:spacing w:before="120" w:after="120"/>
      <w:jc w:val="both"/>
    </w:pPr>
    <w:rPr>
      <w:rFonts w:ascii="Times New Roman" w:hAnsi="Times New Roman" w:cs="Times New Roman"/>
    </w:rPr>
  </w:style>
  <w:style w:type="paragraph" w:styleId="Szmozottlista4">
    <w:name w:val="List Number 4"/>
    <w:basedOn w:val="Norml"/>
    <w:uiPriority w:val="99"/>
    <w:rsid w:val="00166167"/>
    <w:pPr>
      <w:keepNext/>
      <w:widowControl w:val="0"/>
      <w:spacing w:before="40" w:after="40"/>
      <w:jc w:val="both"/>
    </w:pPr>
    <w:rPr>
      <w:rFonts w:ascii="Times New Roman" w:hAnsi="Times New Roman" w:cs="Times New Roman"/>
    </w:rPr>
  </w:style>
  <w:style w:type="paragraph" w:customStyle="1" w:styleId="pontbehzs">
    <w:name w:val="pont_behúzás"/>
    <w:basedOn w:val="Szvegtrzs2"/>
    <w:rsid w:val="00166167"/>
    <w:pPr>
      <w:keepNext/>
      <w:widowControl w:val="0"/>
      <w:numPr>
        <w:numId w:val="10"/>
      </w:numPr>
      <w:tabs>
        <w:tab w:val="clear" w:pos="927"/>
        <w:tab w:val="num" w:pos="900"/>
      </w:tabs>
      <w:spacing w:before="120" w:after="0" w:line="240" w:lineRule="auto"/>
      <w:ind w:left="900" w:hanging="333"/>
      <w:jc w:val="both"/>
    </w:pPr>
    <w:rPr>
      <w:rFonts w:ascii="Times New Roman" w:hAnsi="Times New Roman"/>
    </w:rPr>
  </w:style>
  <w:style w:type="paragraph" w:customStyle="1" w:styleId="felsorols50">
    <w:name w:val="felsorolás 5"/>
    <w:basedOn w:val="Norml"/>
    <w:rsid w:val="00166167"/>
    <w:pPr>
      <w:keepNext/>
      <w:widowControl w:val="0"/>
      <w:numPr>
        <w:numId w:val="11"/>
      </w:numPr>
      <w:spacing w:before="60" w:after="60"/>
      <w:jc w:val="both"/>
    </w:pPr>
    <w:rPr>
      <w:rFonts w:ascii="Times New Roman" w:hAnsi="Times New Roman" w:cs="Times New Roman"/>
    </w:rPr>
  </w:style>
  <w:style w:type="paragraph" w:customStyle="1" w:styleId="xl71">
    <w:name w:val="xl71"/>
    <w:basedOn w:val="Norml"/>
    <w:rsid w:val="00166167"/>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Stlus14ptFlkvrKzprezrt">
    <w:name w:val="Stílus 14 pt Félkövér Középre zárt"/>
    <w:basedOn w:val="Norml"/>
    <w:rsid w:val="00166167"/>
    <w:pPr>
      <w:keepNext/>
      <w:widowControl w:val="0"/>
      <w:spacing w:before="240" w:after="240"/>
      <w:jc w:val="center"/>
    </w:pPr>
    <w:rPr>
      <w:rFonts w:ascii="Times New Roman Félkövér" w:hAnsi="Times New Roman Félkövér" w:cs="Times New Roman Félkövér"/>
      <w:b/>
      <w:bCs/>
      <w:caps/>
      <w:sz w:val="32"/>
      <w:szCs w:val="32"/>
    </w:rPr>
  </w:style>
  <w:style w:type="paragraph" w:customStyle="1" w:styleId="Tartalomjegyzk">
    <w:name w:val="Tartalomjegyzék"/>
    <w:basedOn w:val="TJ1"/>
    <w:next w:val="Norml"/>
    <w:rsid w:val="00166167"/>
    <w:pPr>
      <w:keepNext/>
      <w:widowControl w:val="0"/>
      <w:tabs>
        <w:tab w:val="left" w:pos="9072"/>
      </w:tabs>
      <w:ind w:left="567" w:hanging="567"/>
    </w:pPr>
  </w:style>
  <w:style w:type="paragraph" w:customStyle="1" w:styleId="BodyText1">
    <w:name w:val="Body Text1"/>
    <w:basedOn w:val="Norml"/>
    <w:rsid w:val="00166167"/>
    <w:pPr>
      <w:keepNext/>
      <w:widowControl w:val="0"/>
      <w:spacing w:before="120" w:after="120"/>
    </w:pPr>
    <w:rPr>
      <w:rFonts w:ascii="Times New Roman" w:hAnsi="Times New Roman" w:cs="Times New Roman"/>
    </w:rPr>
  </w:style>
  <w:style w:type="paragraph" w:customStyle="1" w:styleId="Statut">
    <w:name w:val="Statut"/>
    <w:basedOn w:val="Norml"/>
    <w:next w:val="Norml"/>
    <w:rsid w:val="00166167"/>
    <w:pPr>
      <w:keepNext/>
      <w:widowControl w:val="0"/>
      <w:spacing w:before="360" w:after="120"/>
      <w:jc w:val="center"/>
    </w:pPr>
    <w:rPr>
      <w:rFonts w:ascii="Times New Roman" w:hAnsi="Times New Roman" w:cs="Times New Roman"/>
      <w:lang w:val="en-GB"/>
    </w:rPr>
  </w:style>
  <w:style w:type="character" w:customStyle="1" w:styleId="Quick">
    <w:name w:val="Quick ­"/>
    <w:rsid w:val="00166167"/>
    <w:rPr>
      <w:rFonts w:cs="Times New Roman"/>
    </w:rPr>
  </w:style>
  <w:style w:type="paragraph" w:customStyle="1" w:styleId="aprbet">
    <w:name w:val="apróbetű"/>
    <w:aliases w:val="dőlt"/>
    <w:basedOn w:val="Norml"/>
    <w:rsid w:val="00166167"/>
    <w:pPr>
      <w:keepNext/>
      <w:widowControl w:val="0"/>
      <w:tabs>
        <w:tab w:val="left" w:pos="284"/>
        <w:tab w:val="left" w:pos="851"/>
        <w:tab w:val="left" w:pos="1559"/>
        <w:tab w:val="left" w:pos="2268"/>
        <w:tab w:val="right" w:pos="9072"/>
      </w:tabs>
      <w:spacing w:before="120" w:after="120"/>
      <w:jc w:val="both"/>
    </w:pPr>
    <w:rPr>
      <w:rFonts w:ascii="Times New Roman" w:hAnsi="Times New Roman" w:cs="Times New Roman"/>
      <w:i/>
      <w:iCs/>
      <w:sz w:val="22"/>
      <w:szCs w:val="22"/>
    </w:rPr>
  </w:style>
  <w:style w:type="paragraph" w:customStyle="1" w:styleId="Megjegyzsszvege">
    <w:name w:val="Megjegyzés szövege"/>
    <w:basedOn w:val="Norml"/>
    <w:rsid w:val="00166167"/>
    <w:pPr>
      <w:keepNext/>
      <w:spacing w:before="120" w:after="120"/>
      <w:ind w:left="851" w:right="851"/>
      <w:jc w:val="both"/>
    </w:pPr>
    <w:rPr>
      <w:rFonts w:ascii="Times New Roman" w:hAnsi="Times New Roman" w:cs="Times New Roman"/>
    </w:rPr>
  </w:style>
  <w:style w:type="paragraph" w:customStyle="1" w:styleId="StlusMegjegyzsszvegeFlkvr">
    <w:name w:val="Stílus Megjegyzés szövege + Félkövér"/>
    <w:basedOn w:val="Megjegyzsszvege"/>
    <w:rsid w:val="00166167"/>
    <w:pPr>
      <w:ind w:right="0"/>
    </w:pPr>
    <w:rPr>
      <w:b/>
      <w:bCs/>
    </w:rPr>
  </w:style>
  <w:style w:type="paragraph" w:customStyle="1" w:styleId="xl72">
    <w:name w:val="xl72"/>
    <w:basedOn w:val="Norml"/>
    <w:rsid w:val="00166167"/>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74">
    <w:name w:val="xl74"/>
    <w:basedOn w:val="Norml"/>
    <w:rsid w:val="00166167"/>
    <w:pPr>
      <w:pBdr>
        <w:top w:val="single" w:sz="8"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Tblzattartalom">
    <w:name w:val="Táblázattartalom"/>
    <w:basedOn w:val="Szvegtrzs"/>
    <w:uiPriority w:val="99"/>
    <w:rsid w:val="00166167"/>
    <w:pPr>
      <w:keepNext/>
      <w:widowControl w:val="0"/>
      <w:suppressLineNumbers/>
      <w:suppressAutoHyphens/>
      <w:spacing w:before="120"/>
    </w:pPr>
    <w:rPr>
      <w:lang w:val="en-GB" w:eastAsia="ar-SA"/>
    </w:rPr>
  </w:style>
  <w:style w:type="paragraph" w:customStyle="1" w:styleId="xl75">
    <w:name w:val="xl75"/>
    <w:basedOn w:val="Norml"/>
    <w:rsid w:val="00166167"/>
    <w:pPr>
      <w:pBdr>
        <w:top w:val="single" w:sz="4"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76">
    <w:name w:val="xl76"/>
    <w:basedOn w:val="Norml"/>
    <w:rsid w:val="00166167"/>
    <w:pPr>
      <w:pBdr>
        <w:top w:val="single" w:sz="4" w:space="0" w:color="auto"/>
        <w:bottom w:val="single" w:sz="8" w:space="0" w:color="auto"/>
        <w:right w:val="single" w:sz="8" w:space="0" w:color="auto"/>
      </w:pBdr>
      <w:spacing w:before="100" w:beforeAutospacing="1" w:after="100" w:afterAutospacing="1"/>
      <w:jc w:val="right"/>
      <w:textAlignment w:val="center"/>
    </w:pPr>
    <w:rPr>
      <w:rFonts w:ascii="Arial Unicode MS" w:eastAsia="Arial Unicode MS" w:hAnsi="Arial Unicode MS" w:cs="Arial Unicode MS"/>
      <w:b/>
      <w:bCs/>
      <w:i/>
      <w:iCs/>
    </w:rPr>
  </w:style>
  <w:style w:type="paragraph" w:customStyle="1" w:styleId="xl77">
    <w:name w:val="xl77"/>
    <w:basedOn w:val="Norml"/>
    <w:rsid w:val="00166167"/>
    <w:pPr>
      <w:pBdr>
        <w:top w:val="single" w:sz="8" w:space="0" w:color="auto"/>
        <w:left w:val="single" w:sz="4" w:space="0" w:color="auto"/>
        <w:bottom w:val="single" w:sz="4"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78">
    <w:name w:val="xl78"/>
    <w:basedOn w:val="Norml"/>
    <w:rsid w:val="00166167"/>
    <w:pPr>
      <w:pBdr>
        <w:top w:val="single" w:sz="4" w:space="0" w:color="auto"/>
        <w:left w:val="single" w:sz="4" w:space="0" w:color="auto"/>
        <w:bottom w:val="single" w:sz="4"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StlusCmsor1TimesNewRoman">
    <w:name w:val="Stílus Címsor 1 + Times New Roman"/>
    <w:basedOn w:val="Cmsor1"/>
    <w:autoRedefine/>
    <w:rsid w:val="00166167"/>
    <w:pPr>
      <w:pageBreakBefore/>
      <w:numPr>
        <w:numId w:val="0"/>
      </w:numPr>
      <w:spacing w:after="240"/>
      <w:jc w:val="left"/>
    </w:pPr>
    <w:rPr>
      <w:rFonts w:ascii="Times New Roman Félkövér" w:hAnsi="Times New Roman Félkövér" w:cs="Times New Roman Félkövér"/>
      <w:i/>
      <w:iCs/>
      <w:caps/>
      <w:kern w:val="32"/>
      <w:sz w:val="32"/>
      <w:szCs w:val="32"/>
    </w:rPr>
  </w:style>
  <w:style w:type="paragraph" w:customStyle="1" w:styleId="brajegyzk">
    <w:name w:val="ábrajegyzék"/>
    <w:basedOn w:val="Norml"/>
    <w:autoRedefine/>
    <w:rsid w:val="00166167"/>
    <w:pPr>
      <w:keepNext/>
      <w:numPr>
        <w:numId w:val="12"/>
      </w:numPr>
      <w:spacing w:before="120" w:after="120"/>
      <w:jc w:val="center"/>
    </w:pPr>
    <w:rPr>
      <w:rFonts w:ascii="Times New Roman" w:hAnsi="Times New Roman" w:cs="Times New Roman"/>
      <w:b/>
      <w:bCs/>
    </w:rPr>
  </w:style>
  <w:style w:type="paragraph" w:customStyle="1" w:styleId="lbjegyzet">
    <w:name w:val="lábjegyzet"/>
    <w:basedOn w:val="Norml"/>
    <w:next w:val="Norml"/>
    <w:rsid w:val="00166167"/>
    <w:pPr>
      <w:keepNext/>
      <w:spacing w:before="120" w:after="120"/>
    </w:pPr>
    <w:rPr>
      <w:rFonts w:ascii="Times New Roman" w:hAnsi="Times New Roman" w:cs="Times New Roman"/>
      <w:sz w:val="20"/>
      <w:szCs w:val="20"/>
    </w:rPr>
  </w:style>
  <w:style w:type="paragraph" w:customStyle="1" w:styleId="tblzatjegyzk">
    <w:name w:val="táblázatjegyzék"/>
    <w:basedOn w:val="Norml"/>
    <w:autoRedefine/>
    <w:rsid w:val="00166167"/>
    <w:pPr>
      <w:keepNext/>
      <w:numPr>
        <w:numId w:val="13"/>
      </w:numPr>
      <w:spacing w:before="120" w:after="120"/>
      <w:jc w:val="center"/>
    </w:pPr>
    <w:rPr>
      <w:rFonts w:ascii="Times New Roman" w:hAnsi="Times New Roman" w:cs="Times New Roman"/>
      <w:b/>
      <w:bCs/>
    </w:rPr>
  </w:style>
  <w:style w:type="paragraph" w:styleId="brajegyzk0">
    <w:name w:val="table of figures"/>
    <w:basedOn w:val="Norml"/>
    <w:next w:val="Norml"/>
    <w:autoRedefine/>
    <w:uiPriority w:val="99"/>
    <w:semiHidden/>
    <w:rsid w:val="00166167"/>
    <w:pPr>
      <w:keepNext/>
      <w:spacing w:before="120" w:after="120"/>
      <w:ind w:left="482" w:hanging="482"/>
    </w:pPr>
    <w:rPr>
      <w:rFonts w:ascii="Times New Roman" w:hAnsi="Times New Roman" w:cs="Times New Roman"/>
    </w:rPr>
  </w:style>
  <w:style w:type="paragraph" w:customStyle="1" w:styleId="xl79">
    <w:name w:val="xl79"/>
    <w:basedOn w:val="Norml"/>
    <w:rsid w:val="00166167"/>
    <w:pPr>
      <w:pBdr>
        <w:top w:val="single" w:sz="8" w:space="0" w:color="auto"/>
        <w:left w:val="single" w:sz="8"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cmsor3">
    <w:name w:val="címsor 3"/>
    <w:basedOn w:val="Norml"/>
    <w:rsid w:val="00166167"/>
    <w:pPr>
      <w:keepNext/>
      <w:numPr>
        <w:ilvl w:val="2"/>
        <w:numId w:val="14"/>
      </w:numPr>
      <w:spacing w:before="120" w:after="120"/>
      <w:jc w:val="both"/>
      <w:outlineLvl w:val="2"/>
    </w:pPr>
    <w:rPr>
      <w:rFonts w:ascii="Times New Roman" w:hAnsi="Times New Roman" w:cs="Times New Roman"/>
      <w:i/>
      <w:iCs/>
    </w:rPr>
  </w:style>
  <w:style w:type="paragraph" w:customStyle="1" w:styleId="Stluscmsor3NemDltNincsalhzs">
    <w:name w:val="Stílus címsor 3 + Nem Dőlt Nincs aláhúzás"/>
    <w:basedOn w:val="cmsor3"/>
    <w:rsid w:val="00166167"/>
    <w:pPr>
      <w:numPr>
        <w:ilvl w:val="0"/>
        <w:numId w:val="0"/>
      </w:numPr>
    </w:pPr>
    <w:rPr>
      <w:b/>
      <w:bCs/>
      <w:i w:val="0"/>
      <w:iCs w:val="0"/>
    </w:rPr>
  </w:style>
  <w:style w:type="paragraph" w:customStyle="1" w:styleId="StlusTJ1TimesNewRoman11ptNemFlkvrNemNagybetsE">
    <w:name w:val="Stílus TJ 1 + Times New Roman 11 pt Nem Félkövér Nem Nagybetűs E..."/>
    <w:basedOn w:val="TJ1"/>
    <w:rsid w:val="00166167"/>
    <w:pPr>
      <w:keepNext/>
      <w:spacing w:before="0" w:after="0"/>
    </w:pPr>
    <w:rPr>
      <w:b w:val="0"/>
      <w:bCs w:val="0"/>
      <w:caps w:val="0"/>
      <w:sz w:val="22"/>
      <w:szCs w:val="22"/>
    </w:rPr>
  </w:style>
  <w:style w:type="paragraph" w:customStyle="1" w:styleId="StlusStlusTJ1TimesNewRoman11ptNemFlkvrNemNagybet">
    <w:name w:val="Stílus Stílus TJ 1 + Times New Roman 11 pt Nem Félkövér Nem Nagybetű..."/>
    <w:basedOn w:val="StlusTJ1TimesNewRoman11ptNemFlkvrNemNagybetsE"/>
    <w:rsid w:val="00166167"/>
    <w:pPr>
      <w:tabs>
        <w:tab w:val="left" w:pos="720"/>
        <w:tab w:val="right" w:leader="dot" w:pos="8789"/>
      </w:tabs>
      <w:ind w:left="720" w:hanging="720"/>
    </w:pPr>
  </w:style>
  <w:style w:type="paragraph" w:customStyle="1" w:styleId="xl80">
    <w:name w:val="xl80"/>
    <w:basedOn w:val="Norml"/>
    <w:rsid w:val="00166167"/>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81">
    <w:name w:val="xl81"/>
    <w:basedOn w:val="Norml"/>
    <w:rsid w:val="00166167"/>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Arial Unicode MS" w:eastAsia="Arial Unicode MS" w:hAnsi="Arial Unicode MS" w:cs="Arial Unicode MS"/>
      <w:b/>
      <w:bCs/>
      <w:i/>
      <w:iCs/>
    </w:rPr>
  </w:style>
  <w:style w:type="paragraph" w:customStyle="1" w:styleId="xl82">
    <w:name w:val="xl82"/>
    <w:basedOn w:val="Norml"/>
    <w:rsid w:val="00166167"/>
    <w:pPr>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83">
    <w:name w:val="xl83"/>
    <w:basedOn w:val="Norml"/>
    <w:rsid w:val="00166167"/>
    <w:pPr>
      <w:pBdr>
        <w:top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84">
    <w:name w:val="xl84"/>
    <w:basedOn w:val="Norml"/>
    <w:rsid w:val="00166167"/>
    <w:pPr>
      <w:pBdr>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85">
    <w:name w:val="xl85"/>
    <w:basedOn w:val="Norml"/>
    <w:rsid w:val="00166167"/>
    <w:pPr>
      <w:pBdr>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86">
    <w:name w:val="xl86"/>
    <w:basedOn w:val="Norml"/>
    <w:rsid w:val="00166167"/>
    <w:pPr>
      <w:pBdr>
        <w:left w:val="single" w:sz="4"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87">
    <w:name w:val="xl87"/>
    <w:basedOn w:val="Norml"/>
    <w:rsid w:val="00166167"/>
    <w:pPr>
      <w:pBdr>
        <w:top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88">
    <w:name w:val="xl88"/>
    <w:basedOn w:val="Norml"/>
    <w:rsid w:val="00166167"/>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rPr>
  </w:style>
  <w:style w:type="paragraph" w:customStyle="1" w:styleId="xl89">
    <w:name w:val="xl89"/>
    <w:basedOn w:val="Norml"/>
    <w:rsid w:val="00166167"/>
    <w:pPr>
      <w:pBdr>
        <w:top w:val="single" w:sz="8" w:space="0" w:color="auto"/>
        <w:left w:val="single" w:sz="8" w:space="0" w:color="auto"/>
        <w:bottom w:val="single" w:sz="8" w:space="0" w:color="auto"/>
      </w:pBdr>
      <w:shd w:val="clear" w:color="auto" w:fill="99CCFF"/>
      <w:spacing w:before="100" w:beforeAutospacing="1" w:after="100" w:afterAutospacing="1"/>
      <w:jc w:val="center"/>
    </w:pPr>
    <w:rPr>
      <w:rFonts w:ascii="Arial Unicode MS" w:eastAsia="Arial Unicode MS" w:hAnsi="Arial Unicode MS" w:cs="Arial Unicode MS"/>
      <w:b/>
      <w:bCs/>
      <w:sz w:val="28"/>
      <w:szCs w:val="28"/>
    </w:rPr>
  </w:style>
  <w:style w:type="paragraph" w:customStyle="1" w:styleId="szovegChar">
    <w:name w:val="szoveg Char"/>
    <w:basedOn w:val="Norml"/>
    <w:link w:val="szovegCharChar"/>
    <w:rsid w:val="00166167"/>
    <w:pPr>
      <w:tabs>
        <w:tab w:val="left" w:pos="1134"/>
      </w:tabs>
      <w:ind w:left="1134"/>
      <w:jc w:val="both"/>
    </w:pPr>
    <w:rPr>
      <w:rFonts w:ascii="Times New Roman" w:hAnsi="Times New Roman" w:cs="Times New Roman"/>
      <w:szCs w:val="20"/>
    </w:rPr>
  </w:style>
  <w:style w:type="character" w:customStyle="1" w:styleId="szovegCharChar">
    <w:name w:val="szoveg Char Char"/>
    <w:link w:val="szovegChar"/>
    <w:locked/>
    <w:rsid w:val="00166167"/>
    <w:rPr>
      <w:rFonts w:ascii="Times New Roman" w:eastAsia="Times New Roman" w:hAnsi="Times New Roman" w:cs="Times New Roman"/>
      <w:sz w:val="24"/>
      <w:szCs w:val="20"/>
    </w:rPr>
  </w:style>
  <w:style w:type="paragraph" w:customStyle="1" w:styleId="xl100">
    <w:name w:val="xl100"/>
    <w:basedOn w:val="Norml"/>
    <w:rsid w:val="0016616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rPr>
  </w:style>
  <w:style w:type="paragraph" w:customStyle="1" w:styleId="xl101">
    <w:name w:val="xl101"/>
    <w:basedOn w:val="Norml"/>
    <w:rsid w:val="00166167"/>
    <w:pPr>
      <w:pBdr>
        <w:top w:val="single" w:sz="8" w:space="0" w:color="auto"/>
        <w:left w:val="single" w:sz="8" w:space="0" w:color="auto"/>
      </w:pBdr>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102">
    <w:name w:val="xl102"/>
    <w:basedOn w:val="Norml"/>
    <w:rsid w:val="00166167"/>
    <w:pPr>
      <w:pBdr>
        <w:top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103">
    <w:name w:val="xl103"/>
    <w:basedOn w:val="Norml"/>
    <w:rsid w:val="00166167"/>
    <w:pPr>
      <w:pBdr>
        <w:left w:val="single" w:sz="8" w:space="0" w:color="auto"/>
      </w:pBdr>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104">
    <w:name w:val="xl104"/>
    <w:basedOn w:val="Norml"/>
    <w:rsid w:val="00166167"/>
    <w:pPr>
      <w:pBdr>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105">
    <w:name w:val="xl105"/>
    <w:basedOn w:val="Norml"/>
    <w:rsid w:val="00166167"/>
    <w:pPr>
      <w:pBdr>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rPr>
  </w:style>
  <w:style w:type="paragraph" w:customStyle="1" w:styleId="xl128">
    <w:name w:val="xl128"/>
    <w:basedOn w:val="Norml"/>
    <w:rsid w:val="00166167"/>
    <w:pPr>
      <w:pBdr>
        <w:top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73">
    <w:name w:val="xl73"/>
    <w:basedOn w:val="Norml"/>
    <w:rsid w:val="00166167"/>
    <w:pPr>
      <w:pBdr>
        <w:top w:val="single" w:sz="4" w:space="0" w:color="auto"/>
        <w:left w:val="single" w:sz="4" w:space="0" w:color="auto"/>
        <w:right w:val="single" w:sz="4" w:space="0" w:color="auto"/>
      </w:pBdr>
      <w:spacing w:before="100" w:beforeAutospacing="1" w:after="100" w:afterAutospacing="1"/>
      <w:jc w:val="right"/>
    </w:pPr>
    <w:rPr>
      <w:rFonts w:ascii="Times New Roman" w:eastAsia="Arial Unicode MS" w:hAnsi="Times New Roman" w:cs="Times New Roman"/>
      <w:sz w:val="20"/>
      <w:szCs w:val="20"/>
    </w:rPr>
  </w:style>
  <w:style w:type="paragraph" w:customStyle="1" w:styleId="xl44">
    <w:name w:val="xl44"/>
    <w:basedOn w:val="Norml"/>
    <w:rsid w:val="00166167"/>
    <w:pPr>
      <w:pBdr>
        <w:left w:val="single" w:sz="8" w:space="0" w:color="auto"/>
        <w:right w:val="single" w:sz="8" w:space="0" w:color="auto"/>
      </w:pBdr>
      <w:spacing w:before="100" w:beforeAutospacing="1" w:after="100" w:afterAutospacing="1"/>
    </w:pPr>
    <w:rPr>
      <w:rFonts w:ascii="Times New Roman" w:hAnsi="Times New Roman" w:cs="Times New Roman"/>
    </w:rPr>
  </w:style>
  <w:style w:type="paragraph" w:customStyle="1" w:styleId="xl50">
    <w:name w:val="xl50"/>
    <w:basedOn w:val="Norml"/>
    <w:rsid w:val="00166167"/>
    <w:pPr>
      <w:pBdr>
        <w:left w:val="single" w:sz="8"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gyrgyi">
    <w:name w:val="györgyi"/>
    <w:basedOn w:val="Norml"/>
    <w:rsid w:val="00166167"/>
    <w:pPr>
      <w:suppressAutoHyphens/>
      <w:spacing w:line="360" w:lineRule="auto"/>
    </w:pPr>
    <w:rPr>
      <w:rFonts w:ascii="Times New Roman" w:hAnsi="Times New Roman" w:cs="Times New Roman"/>
      <w:lang w:eastAsia="ar-SA"/>
    </w:rPr>
  </w:style>
  <w:style w:type="paragraph" w:customStyle="1" w:styleId="xl31">
    <w:name w:val="xl31"/>
    <w:basedOn w:val="Norml"/>
    <w:rsid w:val="00166167"/>
    <w:pPr>
      <w:pBdr>
        <w:left w:val="single" w:sz="4" w:space="0" w:color="auto"/>
        <w:right w:val="single" w:sz="8" w:space="0" w:color="auto"/>
      </w:pBdr>
      <w:spacing w:before="100" w:beforeAutospacing="1" w:after="100" w:afterAutospacing="1"/>
    </w:pPr>
    <w:rPr>
      <w:rFonts w:ascii="Times New Roman" w:eastAsia="Arial Unicode MS" w:hAnsi="Times New Roman" w:cs="Times New Roman"/>
      <w:b/>
      <w:bCs/>
    </w:rPr>
  </w:style>
  <w:style w:type="paragraph" w:customStyle="1" w:styleId="MegjegyzsszvegeChar">
    <w:name w:val="Megjegyzés szövege Char"/>
    <w:basedOn w:val="Norml"/>
    <w:rsid w:val="00166167"/>
    <w:pPr>
      <w:spacing w:before="120"/>
      <w:ind w:left="851" w:right="851"/>
      <w:jc w:val="both"/>
    </w:pPr>
    <w:rPr>
      <w:rFonts w:ascii="Times New Roman" w:eastAsia="Batang" w:hAnsi="Times New Roman" w:cs="Times New Roman"/>
    </w:rPr>
  </w:style>
  <w:style w:type="character" w:customStyle="1" w:styleId="MegjegyzsszvegeCharChar">
    <w:name w:val="Megjegyzés szövege Char Char"/>
    <w:rsid w:val="00166167"/>
    <w:rPr>
      <w:rFonts w:eastAsia="Batang"/>
      <w:sz w:val="24"/>
      <w:lang w:val="hu-HU" w:eastAsia="hu-HU"/>
    </w:rPr>
  </w:style>
  <w:style w:type="paragraph" w:customStyle="1" w:styleId="Char1CharCharCharCharCharCharCharCharCharChar">
    <w:name w:val="Char1 Char Char Char Char Char Char Char Char Char Char"/>
    <w:basedOn w:val="Norml"/>
    <w:next w:val="Norml"/>
    <w:autoRedefine/>
    <w:rsid w:val="00166167"/>
    <w:pPr>
      <w:spacing w:after="160" w:line="240" w:lineRule="exact"/>
    </w:pPr>
    <w:rPr>
      <w:rFonts w:ascii="Tahoma" w:hAnsi="Tahoma" w:cs="Tahoma"/>
      <w:sz w:val="20"/>
      <w:szCs w:val="20"/>
      <w:lang w:val="en-US" w:eastAsia="en-US"/>
    </w:rPr>
  </w:style>
  <w:style w:type="paragraph" w:customStyle="1" w:styleId="OkeanmagyarazatChar">
    <w:name w:val="Okean_magyarazat Char"/>
    <w:basedOn w:val="Norml"/>
    <w:rsid w:val="00166167"/>
    <w:pPr>
      <w:keepNext/>
      <w:pBdr>
        <w:left w:val="single" w:sz="4" w:space="4" w:color="auto"/>
      </w:pBdr>
      <w:shd w:val="clear" w:color="auto" w:fill="FFFFFF"/>
      <w:spacing w:before="60" w:after="240" w:line="280" w:lineRule="exact"/>
      <w:ind w:left="284"/>
      <w:jc w:val="both"/>
    </w:pPr>
    <w:rPr>
      <w:rFonts w:ascii="Arial" w:hAnsi="Arial" w:cs="Arial"/>
      <w:sz w:val="20"/>
      <w:szCs w:val="20"/>
    </w:rPr>
  </w:style>
  <w:style w:type="paragraph" w:customStyle="1" w:styleId="bra0">
    <w:name w:val="ábra"/>
    <w:basedOn w:val="Norml"/>
    <w:rsid w:val="00166167"/>
    <w:pPr>
      <w:keepNext/>
      <w:spacing w:before="120" w:after="120"/>
      <w:jc w:val="center"/>
    </w:pPr>
    <w:rPr>
      <w:rFonts w:ascii="Times New Roman" w:hAnsi="Times New Roman" w:cs="Times New Roman"/>
      <w:b/>
      <w:bCs/>
      <w:sz w:val="20"/>
      <w:szCs w:val="20"/>
    </w:rPr>
  </w:style>
  <w:style w:type="paragraph" w:customStyle="1" w:styleId="CharCharCharCharCharCharCharCharCharCharCharCharCharCharCharChar">
    <w:name w:val="Char Char Char Char Char Char Char Char Char Char Char Char Char Char Char Char"/>
    <w:basedOn w:val="Norml"/>
    <w:next w:val="Norml"/>
    <w:autoRedefine/>
    <w:rsid w:val="00166167"/>
    <w:pPr>
      <w:spacing w:after="160" w:line="240" w:lineRule="exact"/>
    </w:pPr>
    <w:rPr>
      <w:rFonts w:ascii="Tahoma" w:hAnsi="Tahoma" w:cs="Tahoma"/>
      <w:sz w:val="20"/>
      <w:szCs w:val="20"/>
      <w:lang w:val="en-US" w:eastAsia="en-US"/>
    </w:rPr>
  </w:style>
  <w:style w:type="paragraph" w:customStyle="1" w:styleId="OkeanmagyarazatCharChar">
    <w:name w:val="Okean_magyarazat Char Char"/>
    <w:basedOn w:val="Norml"/>
    <w:rsid w:val="00166167"/>
    <w:pPr>
      <w:keepNext/>
      <w:pBdr>
        <w:left w:val="single" w:sz="4" w:space="4" w:color="auto"/>
      </w:pBdr>
      <w:shd w:val="clear" w:color="auto" w:fill="FFFFFF"/>
      <w:spacing w:before="60" w:after="240" w:line="280" w:lineRule="exact"/>
      <w:ind w:left="284"/>
      <w:jc w:val="both"/>
    </w:pPr>
    <w:rPr>
      <w:rFonts w:ascii="Arial" w:hAnsi="Arial" w:cs="Arial"/>
      <w:sz w:val="20"/>
      <w:szCs w:val="20"/>
    </w:rPr>
  </w:style>
  <w:style w:type="paragraph" w:customStyle="1" w:styleId="Char1CharCharCharCharCharCharChar">
    <w:name w:val="Char1 Char Char Char Char Char Char Char"/>
    <w:basedOn w:val="Norml"/>
    <w:next w:val="Norml"/>
    <w:autoRedefine/>
    <w:rsid w:val="00166167"/>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
    <w:name w:val="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l"/>
    <w:rsid w:val="00166167"/>
    <w:pPr>
      <w:spacing w:before="120" w:after="120"/>
      <w:jc w:val="both"/>
    </w:pPr>
    <w:rPr>
      <w:rFonts w:ascii="Verdana" w:hAnsi="Verdana" w:cs="Verdana"/>
      <w:sz w:val="20"/>
      <w:szCs w:val="20"/>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Norml"/>
    <w:rsid w:val="00166167"/>
    <w:pPr>
      <w:spacing w:before="120" w:after="120"/>
      <w:jc w:val="both"/>
    </w:pPr>
    <w:rPr>
      <w:rFonts w:ascii="Verdana" w:hAnsi="Verdana" w:cs="Verdana"/>
      <w:sz w:val="20"/>
      <w:szCs w:val="20"/>
      <w:lang w:val="en-US" w:eastAsia="en-US"/>
    </w:rPr>
  </w:style>
  <w:style w:type="paragraph" w:customStyle="1" w:styleId="alap">
    <w:name w:val="alap"/>
    <w:basedOn w:val="Norml"/>
    <w:rsid w:val="00166167"/>
    <w:pPr>
      <w:keepNext/>
      <w:spacing w:before="120" w:after="120"/>
      <w:jc w:val="both"/>
    </w:pPr>
    <w:rPr>
      <w:rFonts w:ascii="Times New Roman" w:hAnsi="Times New Roman" w:cs="Times New Roman"/>
      <w:lang w:eastAsia="en-US"/>
    </w:rPr>
  </w:style>
  <w:style w:type="paragraph" w:customStyle="1" w:styleId="OkeanmagyarazatCharCharChar">
    <w:name w:val="Okean_magyarazat Char Char Char"/>
    <w:basedOn w:val="Norml"/>
    <w:rsid w:val="00166167"/>
    <w:pPr>
      <w:keepNext/>
      <w:pBdr>
        <w:left w:val="single" w:sz="4" w:space="4" w:color="auto"/>
      </w:pBdr>
      <w:shd w:val="clear" w:color="auto" w:fill="FFFFFF"/>
      <w:spacing w:before="60" w:after="240" w:line="280" w:lineRule="exact"/>
      <w:ind w:left="284"/>
      <w:jc w:val="both"/>
    </w:pPr>
    <w:rPr>
      <w:rFonts w:ascii="Arial" w:eastAsia="Batang" w:hAnsi="Arial" w:cs="Arial"/>
    </w:rPr>
  </w:style>
  <w:style w:type="character" w:customStyle="1" w:styleId="OkeanmagyarazatCharCharCharChar">
    <w:name w:val="Okean_magyarazat Char Char Char Char"/>
    <w:rsid w:val="00166167"/>
    <w:rPr>
      <w:rFonts w:ascii="Arial" w:eastAsia="Batang" w:hAnsi="Arial"/>
      <w:sz w:val="24"/>
      <w:lang w:val="hu-HU" w:eastAsia="hu-HU"/>
    </w:rPr>
  </w:style>
  <w:style w:type="paragraph" w:customStyle="1" w:styleId="CharCharCharCharCharCharCharCharChar">
    <w:name w:val="Char Char Char Char Char Char Char Char Char"/>
    <w:basedOn w:val="Norml"/>
    <w:rsid w:val="00166167"/>
    <w:pPr>
      <w:spacing w:after="160" w:line="240" w:lineRule="exact"/>
    </w:pPr>
    <w:rPr>
      <w:rFonts w:ascii="Tahoma" w:hAnsi="Tahoma" w:cs="Tahoma"/>
      <w:sz w:val="20"/>
      <w:szCs w:val="20"/>
      <w:lang w:val="en-US" w:eastAsia="en-US"/>
    </w:rPr>
  </w:style>
  <w:style w:type="character" w:customStyle="1" w:styleId="apple-converted-space">
    <w:name w:val="apple-converted-space"/>
    <w:rsid w:val="00166167"/>
    <w:rPr>
      <w:rFonts w:cs="Times New Roman"/>
    </w:rPr>
  </w:style>
  <w:style w:type="paragraph" w:customStyle="1" w:styleId="CharCharCharCharCharCharCharCharCharCharCharCharCharCharCharCharCharChar">
    <w:name w:val="Char Char Char Char Char Char Char Char Char Char Char Char Char Char Char Char Char Char"/>
    <w:basedOn w:val="Norml"/>
    <w:next w:val="Norml"/>
    <w:autoRedefine/>
    <w:rsid w:val="00166167"/>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CharCharCharCharChar1CharCharCharCharCharCharCharCharCharCharCharCharCharCharCharCharCharCharChar">
    <w:name w:val="Char Char Char Char Char Char Char Char Char Char Char Char Char Char Char Char Char Char Char Char Char Char Char Char1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character" w:customStyle="1" w:styleId="CharCharChar1">
    <w:name w:val="Char Char Char1"/>
    <w:semiHidden/>
    <w:rsid w:val="00166167"/>
    <w:rPr>
      <w:sz w:val="24"/>
      <w:lang w:val="hu-HU" w:eastAsia="hu-HU"/>
    </w:rPr>
  </w:style>
  <w:style w:type="paragraph" w:customStyle="1" w:styleId="OkeannormlCharChar">
    <w:name w:val="Okean normál Char Char"/>
    <w:basedOn w:val="Norml"/>
    <w:link w:val="OkeannormlCharCharChar"/>
    <w:rsid w:val="00166167"/>
    <w:pPr>
      <w:keepNext/>
      <w:tabs>
        <w:tab w:val="left" w:pos="1200"/>
        <w:tab w:val="left" w:pos="2475"/>
        <w:tab w:val="left" w:pos="4602"/>
      </w:tabs>
      <w:suppressAutoHyphens/>
      <w:spacing w:before="120" w:after="120"/>
      <w:jc w:val="both"/>
    </w:pPr>
    <w:rPr>
      <w:rFonts w:ascii="Times New Roman" w:hAnsi="Times New Roman" w:cs="Times New Roman"/>
      <w:szCs w:val="20"/>
      <w:lang w:eastAsia="ar-SA"/>
    </w:rPr>
  </w:style>
  <w:style w:type="character" w:customStyle="1" w:styleId="OkeannormlCharCharChar">
    <w:name w:val="Okean normál Char Char Char"/>
    <w:link w:val="OkeannormlCharChar"/>
    <w:locked/>
    <w:rsid w:val="00166167"/>
    <w:rPr>
      <w:rFonts w:ascii="Times New Roman" w:eastAsia="Times New Roman" w:hAnsi="Times New Roman" w:cs="Times New Roman"/>
      <w:sz w:val="24"/>
      <w:szCs w:val="20"/>
      <w:lang w:eastAsia="ar-SA"/>
    </w:rPr>
  </w:style>
  <w:style w:type="paragraph" w:customStyle="1" w:styleId="Okeannorml">
    <w:name w:val="Okean normál"/>
    <w:basedOn w:val="Norml"/>
    <w:rsid w:val="00166167"/>
    <w:pPr>
      <w:keepNext/>
      <w:suppressAutoHyphens/>
      <w:spacing w:before="120" w:after="120"/>
      <w:jc w:val="both"/>
    </w:pPr>
    <w:rPr>
      <w:rFonts w:ascii="Arial" w:hAnsi="Arial" w:cs="Arial"/>
      <w:sz w:val="20"/>
      <w:szCs w:val="20"/>
      <w:lang w:eastAsia="ar-SA"/>
    </w:r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Norml"/>
    <w:rsid w:val="00166167"/>
    <w:pPr>
      <w:spacing w:before="120" w:after="120"/>
      <w:jc w:val="both"/>
    </w:pPr>
    <w:rPr>
      <w:rFonts w:ascii="Verdana" w:hAnsi="Verdana" w:cs="Verdana"/>
      <w:sz w:val="20"/>
      <w:szCs w:val="20"/>
      <w:lang w:val="en-US" w:eastAsia="en-US"/>
    </w:rPr>
  </w:style>
  <w:style w:type="paragraph" w:customStyle="1" w:styleId="CharCharCharCharCharCharCharCharCharCharCharCharCharCharCharCharCharCharCharCharChar1">
    <w:name w:val="Char Char Char Char Char Char Char Char Char Char Char Char Char Char Char Char Char Char Char Char Char1"/>
    <w:basedOn w:val="Norml"/>
    <w:next w:val="Norml"/>
    <w:autoRedefine/>
    <w:rsid w:val="00166167"/>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l"/>
    <w:next w:val="Norml"/>
    <w:autoRedefine/>
    <w:rsid w:val="00166167"/>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Norml"/>
    <w:rsid w:val="00166167"/>
    <w:pPr>
      <w:spacing w:before="120" w:after="120"/>
      <w:jc w:val="both"/>
    </w:pPr>
    <w:rPr>
      <w:rFonts w:ascii="Verdana" w:hAnsi="Verdana" w:cs="Verdana"/>
      <w:sz w:val="20"/>
      <w:szCs w:val="20"/>
      <w:lang w:val="en-US" w:eastAsia="en-US"/>
    </w:rPr>
  </w:style>
  <w:style w:type="character" w:customStyle="1" w:styleId="CharCharCharCharCharChar">
    <w:name w:val="Char Char Char Char Char Char"/>
    <w:rsid w:val="00166167"/>
    <w:rPr>
      <w:rFonts w:ascii="Times New Roman Félkövér" w:eastAsia="Batang" w:hAnsi="Times New Roman Félkövér"/>
      <w:b/>
      <w:caps/>
      <w:sz w:val="32"/>
      <w:lang w:val="hu-HU" w:eastAsia="hu-HU"/>
    </w:rPr>
  </w:style>
  <w:style w:type="paragraph" w:customStyle="1" w:styleId="Char1CharChar">
    <w:name w:val="Char1 Char Char"/>
    <w:basedOn w:val="Norml"/>
    <w:rsid w:val="00166167"/>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CharCharCharCharChar">
    <w:name w:val="Char Char Char Char Char Char Char Char Char Char Char Char Char Char Char Char Char Char Char Char Char Char Char Char"/>
    <w:basedOn w:val="Norml"/>
    <w:rsid w:val="00166167"/>
    <w:pPr>
      <w:spacing w:before="120" w:after="120"/>
      <w:jc w:val="both"/>
    </w:pPr>
    <w:rPr>
      <w:rFonts w:ascii="Verdana" w:hAnsi="Verdana" w:cs="Verdana"/>
      <w:sz w:val="20"/>
      <w:szCs w:val="20"/>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Norml"/>
    <w:rsid w:val="00166167"/>
    <w:pPr>
      <w:spacing w:before="120" w:after="120"/>
      <w:jc w:val="both"/>
    </w:pPr>
    <w:rPr>
      <w:rFonts w:ascii="Verdana" w:hAnsi="Verdana" w:cs="Verdana"/>
      <w:sz w:val="20"/>
      <w:szCs w:val="20"/>
      <w:lang w:val="en-US" w:eastAsia="en-US"/>
    </w:rPr>
  </w:style>
  <w:style w:type="paragraph" w:customStyle="1" w:styleId="CharCharCharCharCharChar1">
    <w:name w:val="Char Char Char Char Char Char1"/>
    <w:basedOn w:val="Norml"/>
    <w:rsid w:val="00166167"/>
    <w:pPr>
      <w:spacing w:after="160" w:line="240" w:lineRule="exact"/>
    </w:pPr>
    <w:rPr>
      <w:rFonts w:ascii="Tahoma" w:hAnsi="Tahoma" w:cs="Tahoma"/>
      <w:sz w:val="20"/>
      <w:szCs w:val="20"/>
      <w:lang w:val="en-US" w:eastAsia="en-US"/>
    </w:rPr>
  </w:style>
  <w:style w:type="paragraph" w:customStyle="1" w:styleId="Char1CharCharChar">
    <w:name w:val="Char1 Char Char Char"/>
    <w:basedOn w:val="Norml"/>
    <w:rsid w:val="00166167"/>
    <w:pPr>
      <w:spacing w:after="160" w:line="240" w:lineRule="exact"/>
    </w:pPr>
    <w:rPr>
      <w:rFonts w:ascii="Tahoma" w:hAnsi="Tahoma" w:cs="Tahoma"/>
      <w:sz w:val="20"/>
      <w:szCs w:val="20"/>
      <w:lang w:val="en-US" w:eastAsia="en-US"/>
    </w:rPr>
  </w:style>
  <w:style w:type="paragraph" w:customStyle="1" w:styleId="CharCharCharCharCharCharCharCharCharCharCharCharChar">
    <w:name w:val="Char Char Char Char Char Char Char Char Char Char Char Char Char"/>
    <w:basedOn w:val="Norml"/>
    <w:rsid w:val="00166167"/>
    <w:pPr>
      <w:spacing w:after="160" w:line="240" w:lineRule="exact"/>
    </w:pPr>
    <w:rPr>
      <w:rFonts w:ascii="Tahoma" w:hAnsi="Tahoma" w:cs="Tahoma"/>
      <w:sz w:val="20"/>
      <w:szCs w:val="20"/>
      <w:lang w:val="en-US" w:eastAsia="en-US"/>
    </w:rPr>
  </w:style>
  <w:style w:type="paragraph" w:customStyle="1" w:styleId="CharCharCharCharCharCharCharCharChar1CharCharCharCharCharCharCharCharCharCharCharCharCharCharCharCharCharCharCharCharCharCharCharChar">
    <w:name w:val="Char Char Char Char Char Char Char Char Char1 Char Char Char Char Char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paragraph" w:customStyle="1" w:styleId="OkeanmagyarazatbekezdesChar">
    <w:name w:val="Okean_magyarazat_bekezdes Char"/>
    <w:basedOn w:val="Norml"/>
    <w:rsid w:val="00166167"/>
    <w:pPr>
      <w:keepNext/>
      <w:pBdr>
        <w:left w:val="single" w:sz="4" w:space="4" w:color="auto"/>
      </w:pBdr>
      <w:shd w:val="clear" w:color="auto" w:fill="FFFFFF"/>
      <w:tabs>
        <w:tab w:val="num" w:pos="1271"/>
      </w:tabs>
      <w:spacing w:before="120" w:after="240" w:line="280" w:lineRule="exact"/>
      <w:ind w:left="1271" w:hanging="397"/>
      <w:jc w:val="both"/>
    </w:pPr>
    <w:rPr>
      <w:rFonts w:ascii="Arial" w:eastAsia="Batang" w:hAnsi="Arial" w:cs="Arial"/>
    </w:rPr>
  </w:style>
  <w:style w:type="character" w:customStyle="1" w:styleId="OkeanmagyarazatbekezdesCharChar">
    <w:name w:val="Okean_magyarazat_bekezdes Char Char"/>
    <w:rsid w:val="00166167"/>
    <w:rPr>
      <w:rFonts w:ascii="Arial" w:eastAsia="Batang" w:hAnsi="Arial"/>
      <w:sz w:val="24"/>
      <w:lang w:val="hu-HU" w:eastAsia="hu-HU"/>
    </w:rPr>
  </w:style>
  <w:style w:type="paragraph" w:customStyle="1" w:styleId="Okeanmagyarazatbekezdes">
    <w:name w:val="Okean_magyarazat_bekezdes"/>
    <w:basedOn w:val="Norml"/>
    <w:rsid w:val="00166167"/>
    <w:pPr>
      <w:keepNext/>
      <w:pBdr>
        <w:left w:val="single" w:sz="4" w:space="4" w:color="auto"/>
      </w:pBdr>
      <w:shd w:val="clear" w:color="auto" w:fill="FFFFFF"/>
      <w:tabs>
        <w:tab w:val="num" w:pos="1271"/>
      </w:tabs>
      <w:spacing w:before="120" w:after="240" w:line="280" w:lineRule="exact"/>
      <w:ind w:left="1271" w:hanging="397"/>
      <w:jc w:val="both"/>
    </w:pPr>
    <w:rPr>
      <w:rFonts w:ascii="Arial" w:hAnsi="Arial" w:cs="Arial"/>
    </w:rPr>
  </w:style>
  <w:style w:type="paragraph" w:customStyle="1" w:styleId="CharCharCharCharCharCharCharCharChar1CharCharCharCharCharCharCharCharCharCharCharCharCharCharCharCharCharCharCharCharCharChar">
    <w:name w:val="Char Char Char Char Char Char Char Char Char1 Char Char Char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paragraph" w:customStyle="1" w:styleId="CharCharCharCharCharCharCharCharChar1CharCharCharCharCharCharCharCharCharCharCharCharCharCharCharCharCharCharCharCharCharCharCharChar1Char">
    <w:name w:val="Char Char Char Char Char Char Char Char Char1 Char Char Char Char Char Char Char Char Char Char Char Char Char Char Char Char Char Char Char Char Char Char Char Char1 Char"/>
    <w:basedOn w:val="Norml"/>
    <w:rsid w:val="00166167"/>
    <w:pPr>
      <w:spacing w:after="160" w:line="240" w:lineRule="exact"/>
      <w:jc w:val="both"/>
    </w:pPr>
    <w:rPr>
      <w:rFonts w:ascii="Verdana" w:hAnsi="Verdana" w:cs="Verdana"/>
      <w:sz w:val="20"/>
      <w:szCs w:val="20"/>
      <w:lang w:val="en-US" w:eastAsia="en-US"/>
    </w:rPr>
  </w:style>
  <w:style w:type="paragraph" w:customStyle="1" w:styleId="CharCharCharCharCharCharCharCharChar1CharCharCharCharCharCharCharCharCharCharCharCharCharCharCharCharCharCharCharCharCharCharCharCharCharCharCharCharCharChar">
    <w:name w:val="Char Char Char Char Char Char Char Char Char1 Char Char Char Char Char Char Char Char Char Char Char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paragraph" w:customStyle="1" w:styleId="CharCharCharCharCharCharCharCharChar1CharCharCharCharCharCharCharCharCharCharCharCharCharCharCharCharCharCharCharCharCharCharCharCharCharCharCharCharCharCharCharCharChar">
    <w:name w:val="Char Char Char Char Char Char Char Char Char1 Char Char Char Char Char Char Char Char Char Char Char Char Char Char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paragraph" w:customStyle="1" w:styleId="Char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character" w:customStyle="1" w:styleId="BItrzsChar">
    <w:name w:val="BÜI törzs Char"/>
    <w:rsid w:val="00166167"/>
    <w:rPr>
      <w:rFonts w:ascii="Palatino Linotype" w:hAnsi="Palatino Linotype"/>
      <w:i/>
      <w:sz w:val="28"/>
      <w:lang w:val="hu-HU" w:eastAsia="hu-HU"/>
    </w:rPr>
  </w:style>
  <w:style w:type="paragraph" w:customStyle="1" w:styleId="Standard0">
    <w:name w:val="Standard"/>
    <w:uiPriority w:val="99"/>
    <w:rsid w:val="00166167"/>
    <w:pPr>
      <w:widowControl w:val="0"/>
      <w:overflowPunct w:val="0"/>
      <w:autoSpaceDE w:val="0"/>
      <w:autoSpaceDN w:val="0"/>
      <w:adjustRightInd w:val="0"/>
      <w:spacing w:after="0" w:line="240" w:lineRule="auto"/>
    </w:pPr>
    <w:rPr>
      <w:rFonts w:ascii="Times New Roman" w:eastAsia="Times New Roman" w:hAnsi="Times New Roman" w:cs="Times New Roman"/>
      <w:sz w:val="24"/>
      <w:szCs w:val="24"/>
      <w:lang w:eastAsia="hu-HU"/>
    </w:rPr>
  </w:style>
  <w:style w:type="paragraph" w:customStyle="1" w:styleId="Style17">
    <w:name w:val="Style17"/>
    <w:uiPriority w:val="99"/>
    <w:rsid w:val="00166167"/>
    <w:pPr>
      <w:snapToGrid w:val="0"/>
      <w:spacing w:after="0" w:line="240" w:lineRule="auto"/>
    </w:pPr>
    <w:rPr>
      <w:rFonts w:ascii="MS Sans Serif" w:eastAsia="Times New Roman" w:hAnsi="MS Sans Serif" w:cs="MS Sans Serif"/>
      <w:sz w:val="24"/>
      <w:szCs w:val="24"/>
      <w:lang w:eastAsia="hu-HU"/>
    </w:rPr>
  </w:style>
  <w:style w:type="paragraph" w:customStyle="1" w:styleId="Client">
    <w:name w:val="Client"/>
    <w:basedOn w:val="Norml"/>
    <w:uiPriority w:val="99"/>
    <w:rsid w:val="00166167"/>
    <w:pPr>
      <w:spacing w:line="216" w:lineRule="auto"/>
    </w:pPr>
    <w:rPr>
      <w:rFonts w:ascii="Arial" w:hAnsi="Arial" w:cs="Arial"/>
      <w:sz w:val="30"/>
      <w:szCs w:val="30"/>
      <w:lang w:val="en-GB"/>
    </w:rPr>
  </w:style>
  <w:style w:type="paragraph" w:customStyle="1" w:styleId="SIMONCM">
    <w:name w:val="SIMON_CÍM"/>
    <w:basedOn w:val="Norml"/>
    <w:link w:val="SIMONCMChar"/>
    <w:rsid w:val="00166167"/>
    <w:pPr>
      <w:numPr>
        <w:numId w:val="19"/>
      </w:numPr>
      <w:jc w:val="center"/>
    </w:pPr>
    <w:rPr>
      <w:rFonts w:ascii="Bookman Old Style" w:hAnsi="Bookman Old Style" w:cs="Times New Roman"/>
      <w:b/>
      <w:bCs/>
      <w:sz w:val="21"/>
      <w:szCs w:val="21"/>
    </w:rPr>
  </w:style>
  <w:style w:type="character" w:customStyle="1" w:styleId="SIMONCMChar">
    <w:name w:val="SIMON_CÍM Char"/>
    <w:link w:val="SIMONCM"/>
    <w:locked/>
    <w:rsid w:val="00166167"/>
    <w:rPr>
      <w:rFonts w:ascii="Bookman Old Style" w:eastAsia="Times New Roman" w:hAnsi="Bookman Old Style" w:cs="Times New Roman"/>
      <w:b/>
      <w:bCs/>
      <w:sz w:val="21"/>
      <w:szCs w:val="21"/>
      <w:lang w:eastAsia="hu-HU"/>
    </w:rPr>
  </w:style>
  <w:style w:type="paragraph" w:customStyle="1" w:styleId="xl63">
    <w:name w:val="xl63"/>
    <w:basedOn w:val="Norml"/>
    <w:rsid w:val="00166167"/>
    <w:pPr>
      <w:pBdr>
        <w:right w:val="single" w:sz="8" w:space="0" w:color="auto"/>
      </w:pBdr>
      <w:spacing w:before="100" w:beforeAutospacing="1" w:after="100" w:afterAutospacing="1"/>
    </w:pPr>
    <w:rPr>
      <w:rFonts w:ascii="Times New Roman" w:hAnsi="Times New Roman" w:cs="Times New Roman"/>
    </w:rPr>
  </w:style>
  <w:style w:type="paragraph" w:customStyle="1" w:styleId="xl64">
    <w:name w:val="xl64"/>
    <w:basedOn w:val="Norml"/>
    <w:rsid w:val="00166167"/>
    <w:pPr>
      <w:spacing w:before="100" w:beforeAutospacing="1" w:after="100" w:afterAutospacing="1"/>
      <w:jc w:val="center"/>
    </w:pPr>
    <w:rPr>
      <w:rFonts w:ascii="Times New Roman" w:hAnsi="Times New Roman" w:cs="Times New Roman"/>
    </w:rPr>
  </w:style>
  <w:style w:type="paragraph" w:customStyle="1" w:styleId="xl90">
    <w:name w:val="xl90"/>
    <w:basedOn w:val="Norml"/>
    <w:rsid w:val="00166167"/>
    <w:pPr>
      <w:pBdr>
        <w:right w:val="single" w:sz="4" w:space="0" w:color="auto"/>
      </w:pBdr>
      <w:shd w:val="clear" w:color="000000" w:fill="FF0000"/>
      <w:spacing w:before="100" w:beforeAutospacing="1" w:after="100" w:afterAutospacing="1"/>
    </w:pPr>
    <w:rPr>
      <w:rFonts w:ascii="Times New Roman" w:hAnsi="Times New Roman" w:cs="Times New Roman"/>
    </w:rPr>
  </w:style>
  <w:style w:type="paragraph" w:customStyle="1" w:styleId="xl91">
    <w:name w:val="xl91"/>
    <w:basedOn w:val="Norml"/>
    <w:rsid w:val="00166167"/>
    <w:pPr>
      <w:pBdr>
        <w:bottom w:val="single" w:sz="8" w:space="0" w:color="auto"/>
        <w:right w:val="single" w:sz="4" w:space="0" w:color="auto"/>
      </w:pBdr>
      <w:spacing w:before="100" w:beforeAutospacing="1" w:after="100" w:afterAutospacing="1"/>
    </w:pPr>
    <w:rPr>
      <w:rFonts w:ascii="Times New Roman" w:hAnsi="Times New Roman" w:cs="Times New Roman"/>
    </w:rPr>
  </w:style>
  <w:style w:type="paragraph" w:customStyle="1" w:styleId="xl92">
    <w:name w:val="xl92"/>
    <w:basedOn w:val="Norml"/>
    <w:rsid w:val="00166167"/>
    <w:pPr>
      <w:pBdr>
        <w:left w:val="single" w:sz="4" w:space="0" w:color="auto"/>
        <w:right w:val="single" w:sz="8" w:space="0" w:color="auto"/>
      </w:pBdr>
      <w:shd w:val="clear" w:color="000000" w:fill="FF0000"/>
      <w:spacing w:before="100" w:beforeAutospacing="1" w:after="100" w:afterAutospacing="1"/>
      <w:jc w:val="center"/>
    </w:pPr>
    <w:rPr>
      <w:rFonts w:ascii="Times New Roman" w:hAnsi="Times New Roman" w:cs="Times New Roman"/>
    </w:rPr>
  </w:style>
  <w:style w:type="paragraph" w:customStyle="1" w:styleId="xl93">
    <w:name w:val="xl93"/>
    <w:basedOn w:val="Norml"/>
    <w:rsid w:val="00166167"/>
    <w:pPr>
      <w:pBdr>
        <w:left w:val="single" w:sz="4" w:space="0" w:color="auto"/>
        <w:right w:val="single" w:sz="8" w:space="0" w:color="auto"/>
      </w:pBdr>
      <w:shd w:val="clear" w:color="000000" w:fill="FF0000"/>
      <w:spacing w:before="100" w:beforeAutospacing="1" w:after="100" w:afterAutospacing="1"/>
    </w:pPr>
    <w:rPr>
      <w:rFonts w:ascii="Times New Roman" w:hAnsi="Times New Roman" w:cs="Times New Roman"/>
    </w:rPr>
  </w:style>
  <w:style w:type="paragraph" w:customStyle="1" w:styleId="xl94">
    <w:name w:val="xl94"/>
    <w:basedOn w:val="Norml"/>
    <w:rsid w:val="00166167"/>
    <w:pPr>
      <w:pBdr>
        <w:left w:val="single" w:sz="4" w:space="0" w:color="auto"/>
        <w:bottom w:val="single" w:sz="8" w:space="0" w:color="auto"/>
        <w:right w:val="single" w:sz="8" w:space="0" w:color="auto"/>
      </w:pBdr>
      <w:spacing w:before="100" w:beforeAutospacing="1" w:after="100" w:afterAutospacing="1"/>
    </w:pPr>
    <w:rPr>
      <w:rFonts w:ascii="Times New Roman" w:hAnsi="Times New Roman" w:cs="Times New Roman"/>
    </w:rPr>
  </w:style>
  <w:style w:type="paragraph" w:customStyle="1" w:styleId="xl95">
    <w:name w:val="xl95"/>
    <w:basedOn w:val="Norml"/>
    <w:rsid w:val="00166167"/>
    <w:pPr>
      <w:pBdr>
        <w:top w:val="single" w:sz="4" w:space="0" w:color="auto"/>
        <w:left w:val="single" w:sz="8" w:space="0" w:color="auto"/>
        <w:right w:val="single" w:sz="4" w:space="0" w:color="auto"/>
      </w:pBdr>
      <w:spacing w:before="100" w:beforeAutospacing="1" w:after="100" w:afterAutospacing="1"/>
    </w:pPr>
    <w:rPr>
      <w:rFonts w:ascii="Arial" w:hAnsi="Arial" w:cs="Arial"/>
      <w:b/>
      <w:bCs/>
      <w:i/>
      <w:iCs/>
    </w:rPr>
  </w:style>
  <w:style w:type="paragraph" w:customStyle="1" w:styleId="xl96">
    <w:name w:val="xl96"/>
    <w:basedOn w:val="Norml"/>
    <w:rsid w:val="00166167"/>
    <w:pPr>
      <w:pBdr>
        <w:top w:val="single" w:sz="4" w:space="0" w:color="auto"/>
        <w:left w:val="single" w:sz="4" w:space="0" w:color="auto"/>
        <w:right w:val="single" w:sz="4" w:space="0" w:color="auto"/>
      </w:pBdr>
      <w:spacing w:before="100" w:beforeAutospacing="1" w:after="100" w:afterAutospacing="1"/>
    </w:pPr>
    <w:rPr>
      <w:rFonts w:ascii="Arial" w:hAnsi="Arial" w:cs="Arial"/>
      <w:b/>
      <w:bCs/>
      <w:i/>
      <w:iCs/>
    </w:rPr>
  </w:style>
  <w:style w:type="paragraph" w:customStyle="1" w:styleId="xl97">
    <w:name w:val="xl97"/>
    <w:basedOn w:val="Norml"/>
    <w:rsid w:val="00166167"/>
    <w:pPr>
      <w:pBdr>
        <w:top w:val="single" w:sz="4" w:space="0" w:color="auto"/>
        <w:left w:val="single" w:sz="4" w:space="0" w:color="auto"/>
        <w:right w:val="single" w:sz="8" w:space="0" w:color="auto"/>
      </w:pBdr>
      <w:spacing w:before="100" w:beforeAutospacing="1" w:after="100" w:afterAutospacing="1"/>
    </w:pPr>
    <w:rPr>
      <w:rFonts w:ascii="Arial" w:hAnsi="Arial" w:cs="Arial"/>
      <w:b/>
      <w:bCs/>
      <w:i/>
      <w:iCs/>
    </w:rPr>
  </w:style>
  <w:style w:type="paragraph" w:customStyle="1" w:styleId="xl98">
    <w:name w:val="xl98"/>
    <w:basedOn w:val="Norml"/>
    <w:rsid w:val="00166167"/>
    <w:pPr>
      <w:pBdr>
        <w:top w:val="single" w:sz="4" w:space="0" w:color="auto"/>
        <w:right w:val="single" w:sz="4" w:space="0" w:color="auto"/>
      </w:pBdr>
      <w:spacing w:before="100" w:beforeAutospacing="1" w:after="100" w:afterAutospacing="1"/>
    </w:pPr>
    <w:rPr>
      <w:rFonts w:ascii="Arial" w:hAnsi="Arial" w:cs="Arial"/>
      <w:b/>
      <w:bCs/>
      <w:i/>
      <w:iCs/>
    </w:rPr>
  </w:style>
  <w:style w:type="paragraph" w:customStyle="1" w:styleId="xl99">
    <w:name w:val="xl99"/>
    <w:basedOn w:val="Norml"/>
    <w:rsid w:val="00166167"/>
    <w:pPr>
      <w:pBdr>
        <w:top w:val="single" w:sz="4" w:space="0" w:color="auto"/>
        <w:left w:val="single" w:sz="8" w:space="0" w:color="auto"/>
        <w:right w:val="single" w:sz="4" w:space="0" w:color="auto"/>
      </w:pBdr>
      <w:spacing w:before="100" w:beforeAutospacing="1" w:after="100" w:afterAutospacing="1"/>
    </w:pPr>
    <w:rPr>
      <w:rFonts w:ascii="Times New Roman" w:hAnsi="Times New Roman" w:cs="Times New Roman"/>
    </w:rPr>
  </w:style>
  <w:style w:type="paragraph" w:customStyle="1" w:styleId="xl106">
    <w:name w:val="xl106"/>
    <w:basedOn w:val="Norml"/>
    <w:rsid w:val="00166167"/>
    <w:pPr>
      <w:pBdr>
        <w:left w:val="single" w:sz="4" w:space="0" w:color="auto"/>
        <w:bottom w:val="single" w:sz="4" w:space="0" w:color="auto"/>
        <w:right w:val="single" w:sz="8" w:space="0" w:color="auto"/>
      </w:pBdr>
      <w:spacing w:before="100" w:beforeAutospacing="1" w:after="100" w:afterAutospacing="1"/>
    </w:pPr>
    <w:rPr>
      <w:rFonts w:ascii="Times New Roman" w:hAnsi="Times New Roman" w:cs="Times New Roman"/>
    </w:rPr>
  </w:style>
  <w:style w:type="paragraph" w:customStyle="1" w:styleId="xl107">
    <w:name w:val="xl107"/>
    <w:basedOn w:val="Norml"/>
    <w:rsid w:val="00166167"/>
    <w:pPr>
      <w:pBdr>
        <w:bottom w:val="single" w:sz="4" w:space="0" w:color="auto"/>
        <w:right w:val="single" w:sz="4" w:space="0" w:color="auto"/>
      </w:pBdr>
      <w:spacing w:before="100" w:beforeAutospacing="1" w:after="100" w:afterAutospacing="1"/>
    </w:pPr>
    <w:rPr>
      <w:rFonts w:ascii="Times New Roman" w:hAnsi="Times New Roman" w:cs="Times New Roman"/>
    </w:rPr>
  </w:style>
  <w:style w:type="paragraph" w:customStyle="1" w:styleId="xl108">
    <w:name w:val="xl108"/>
    <w:basedOn w:val="Norml"/>
    <w:rsid w:val="00166167"/>
    <w:pPr>
      <w:pBdr>
        <w:top w:val="single" w:sz="4" w:space="0" w:color="auto"/>
        <w:left w:val="single" w:sz="8" w:space="0" w:color="auto"/>
        <w:bottom w:val="single" w:sz="4" w:space="0" w:color="auto"/>
      </w:pBdr>
      <w:spacing w:before="100" w:beforeAutospacing="1" w:after="100" w:afterAutospacing="1"/>
    </w:pPr>
    <w:rPr>
      <w:rFonts w:ascii="Times New Roman" w:hAnsi="Times New Roman" w:cs="Times New Roman"/>
    </w:rPr>
  </w:style>
  <w:style w:type="paragraph" w:customStyle="1" w:styleId="xl109">
    <w:name w:val="xl109"/>
    <w:basedOn w:val="Norml"/>
    <w:rsid w:val="00166167"/>
    <w:pPr>
      <w:pBdr>
        <w:top w:val="single" w:sz="4" w:space="0" w:color="auto"/>
        <w:bottom w:val="single" w:sz="4" w:space="0" w:color="auto"/>
      </w:pBdr>
      <w:spacing w:before="100" w:beforeAutospacing="1" w:after="100" w:afterAutospacing="1"/>
    </w:pPr>
    <w:rPr>
      <w:rFonts w:ascii="Times New Roman" w:hAnsi="Times New Roman" w:cs="Times New Roman"/>
    </w:rPr>
  </w:style>
  <w:style w:type="paragraph" w:customStyle="1" w:styleId="xl110">
    <w:name w:val="xl110"/>
    <w:basedOn w:val="Norml"/>
    <w:rsid w:val="00166167"/>
    <w:pPr>
      <w:pBdr>
        <w:top w:val="single" w:sz="4" w:space="0" w:color="auto"/>
        <w:bottom w:val="single" w:sz="4" w:space="0" w:color="auto"/>
        <w:right w:val="single" w:sz="8" w:space="0" w:color="auto"/>
      </w:pBdr>
      <w:spacing w:before="100" w:beforeAutospacing="1" w:after="100" w:afterAutospacing="1"/>
    </w:pPr>
    <w:rPr>
      <w:rFonts w:ascii="Times New Roman" w:hAnsi="Times New Roman" w:cs="Times New Roman"/>
    </w:rPr>
  </w:style>
  <w:style w:type="paragraph" w:customStyle="1" w:styleId="xl111">
    <w:name w:val="xl111"/>
    <w:basedOn w:val="Norml"/>
    <w:rsid w:val="00166167"/>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112">
    <w:name w:val="xl112"/>
    <w:basedOn w:val="Norml"/>
    <w:rsid w:val="00166167"/>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b/>
      <w:bCs/>
      <w:i/>
      <w:iCs/>
    </w:rPr>
  </w:style>
  <w:style w:type="paragraph" w:customStyle="1" w:styleId="xl113">
    <w:name w:val="xl113"/>
    <w:basedOn w:val="Norml"/>
    <w:rsid w:val="00166167"/>
    <w:pPr>
      <w:pBdr>
        <w:left w:val="single" w:sz="8" w:space="0" w:color="auto"/>
        <w:bottom w:val="single" w:sz="4" w:space="0" w:color="auto"/>
      </w:pBdr>
      <w:spacing w:before="100" w:beforeAutospacing="1" w:after="100" w:afterAutospacing="1"/>
      <w:textAlignment w:val="center"/>
    </w:pPr>
    <w:rPr>
      <w:rFonts w:ascii="Arial" w:hAnsi="Arial" w:cs="Arial"/>
      <w:b/>
      <w:bCs/>
      <w:i/>
      <w:iCs/>
    </w:rPr>
  </w:style>
  <w:style w:type="paragraph" w:customStyle="1" w:styleId="xl114">
    <w:name w:val="xl114"/>
    <w:basedOn w:val="Norml"/>
    <w:rsid w:val="00166167"/>
    <w:pPr>
      <w:pBdr>
        <w:bottom w:val="single" w:sz="4" w:space="0" w:color="auto"/>
      </w:pBdr>
      <w:spacing w:before="100" w:beforeAutospacing="1" w:after="100" w:afterAutospacing="1"/>
      <w:jc w:val="center"/>
    </w:pPr>
    <w:rPr>
      <w:rFonts w:ascii="Times New Roman" w:hAnsi="Times New Roman" w:cs="Times New Roman"/>
    </w:rPr>
  </w:style>
  <w:style w:type="paragraph" w:customStyle="1" w:styleId="xl115">
    <w:name w:val="xl115"/>
    <w:basedOn w:val="Norml"/>
    <w:rsid w:val="00166167"/>
    <w:pPr>
      <w:pBdr>
        <w:bottom w:val="single" w:sz="4" w:space="0" w:color="auto"/>
        <w:right w:val="single" w:sz="8" w:space="0" w:color="auto"/>
      </w:pBdr>
      <w:spacing w:before="100" w:beforeAutospacing="1" w:after="100" w:afterAutospacing="1"/>
      <w:jc w:val="center"/>
    </w:pPr>
    <w:rPr>
      <w:rFonts w:ascii="Times New Roman" w:hAnsi="Times New Roman" w:cs="Times New Roman"/>
    </w:rPr>
  </w:style>
  <w:style w:type="paragraph" w:customStyle="1" w:styleId="xl116">
    <w:name w:val="xl116"/>
    <w:basedOn w:val="Norml"/>
    <w:rsid w:val="00166167"/>
    <w:pPr>
      <w:pBdr>
        <w:left w:val="single" w:sz="8" w:space="0" w:color="auto"/>
        <w:bottom w:val="single" w:sz="8" w:space="0" w:color="auto"/>
        <w:right w:val="single" w:sz="4" w:space="0" w:color="auto"/>
      </w:pBdr>
      <w:spacing w:before="100" w:beforeAutospacing="1" w:after="100" w:afterAutospacing="1"/>
      <w:jc w:val="center"/>
    </w:pPr>
    <w:rPr>
      <w:rFonts w:ascii="Times New Roman" w:hAnsi="Times New Roman" w:cs="Times New Roman"/>
    </w:rPr>
  </w:style>
  <w:style w:type="paragraph" w:customStyle="1" w:styleId="xl117">
    <w:name w:val="xl117"/>
    <w:basedOn w:val="Norml"/>
    <w:rsid w:val="00166167"/>
    <w:pPr>
      <w:pBdr>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cs="Times New Roman"/>
    </w:rPr>
  </w:style>
  <w:style w:type="paragraph" w:customStyle="1" w:styleId="xl118">
    <w:name w:val="xl118"/>
    <w:basedOn w:val="Norml"/>
    <w:rsid w:val="00166167"/>
    <w:pPr>
      <w:pBdr>
        <w:left w:val="single" w:sz="4" w:space="0" w:color="auto"/>
        <w:bottom w:val="single" w:sz="8" w:space="0" w:color="auto"/>
        <w:right w:val="single" w:sz="8" w:space="0" w:color="auto"/>
      </w:pBdr>
      <w:spacing w:before="100" w:beforeAutospacing="1" w:after="100" w:afterAutospacing="1"/>
      <w:jc w:val="center"/>
    </w:pPr>
    <w:rPr>
      <w:rFonts w:ascii="Times New Roman" w:hAnsi="Times New Roman" w:cs="Times New Roman"/>
    </w:rPr>
  </w:style>
  <w:style w:type="paragraph" w:customStyle="1" w:styleId="xl119">
    <w:name w:val="xl119"/>
    <w:basedOn w:val="Norml"/>
    <w:rsid w:val="00166167"/>
    <w:pPr>
      <w:pBdr>
        <w:bottom w:val="single" w:sz="8" w:space="0" w:color="auto"/>
        <w:right w:val="single" w:sz="4" w:space="0" w:color="auto"/>
      </w:pBdr>
      <w:spacing w:before="100" w:beforeAutospacing="1" w:after="100" w:afterAutospacing="1"/>
      <w:jc w:val="center"/>
    </w:pPr>
    <w:rPr>
      <w:rFonts w:ascii="Times New Roman" w:hAnsi="Times New Roman" w:cs="Times New Roman"/>
    </w:rPr>
  </w:style>
  <w:style w:type="paragraph" w:customStyle="1" w:styleId="xl120">
    <w:name w:val="xl120"/>
    <w:basedOn w:val="Norml"/>
    <w:rsid w:val="00166167"/>
    <w:pPr>
      <w:pBdr>
        <w:left w:val="single" w:sz="4" w:space="0" w:color="auto"/>
        <w:right w:val="single" w:sz="8" w:space="0" w:color="auto"/>
      </w:pBdr>
      <w:shd w:val="clear" w:color="000000" w:fill="FF0000"/>
      <w:spacing w:before="100" w:beforeAutospacing="1" w:after="100" w:afterAutospacing="1"/>
      <w:textAlignment w:val="center"/>
    </w:pPr>
    <w:rPr>
      <w:rFonts w:ascii="Times New Roman" w:hAnsi="Times New Roman" w:cs="Times New Roman"/>
    </w:rPr>
  </w:style>
  <w:style w:type="paragraph" w:customStyle="1" w:styleId="xl121">
    <w:name w:val="xl121"/>
    <w:basedOn w:val="Norml"/>
    <w:rsid w:val="00166167"/>
    <w:pPr>
      <w:pBdr>
        <w:right w:val="single" w:sz="4" w:space="0" w:color="auto"/>
      </w:pBdr>
      <w:shd w:val="clear" w:color="000000" w:fill="FF0000"/>
      <w:spacing w:before="100" w:beforeAutospacing="1" w:after="100" w:afterAutospacing="1"/>
      <w:textAlignment w:val="center"/>
    </w:pPr>
    <w:rPr>
      <w:rFonts w:ascii="Times New Roman" w:hAnsi="Times New Roman" w:cs="Times New Roman"/>
    </w:rPr>
  </w:style>
  <w:style w:type="paragraph" w:customStyle="1" w:styleId="xl122">
    <w:name w:val="xl122"/>
    <w:basedOn w:val="Norml"/>
    <w:rsid w:val="00166167"/>
    <w:pPr>
      <w:pBdr>
        <w:top w:val="single" w:sz="4" w:space="0" w:color="auto"/>
        <w:left w:val="single" w:sz="4" w:space="0" w:color="auto"/>
        <w:right w:val="single" w:sz="12" w:space="0" w:color="FF0000"/>
      </w:pBdr>
      <w:spacing w:before="100" w:beforeAutospacing="1" w:after="100" w:afterAutospacing="1"/>
    </w:pPr>
    <w:rPr>
      <w:rFonts w:ascii="Times New Roman" w:hAnsi="Times New Roman" w:cs="Times New Roman"/>
    </w:rPr>
  </w:style>
  <w:style w:type="paragraph" w:customStyle="1" w:styleId="xl123">
    <w:name w:val="xl123"/>
    <w:basedOn w:val="Norml"/>
    <w:rsid w:val="00166167"/>
    <w:pPr>
      <w:pBdr>
        <w:left w:val="single" w:sz="4" w:space="0" w:color="auto"/>
        <w:right w:val="single" w:sz="12" w:space="0" w:color="FF0000"/>
      </w:pBdr>
      <w:spacing w:before="100" w:beforeAutospacing="1" w:after="100" w:afterAutospacing="1"/>
    </w:pPr>
    <w:rPr>
      <w:rFonts w:ascii="Times New Roman" w:hAnsi="Times New Roman" w:cs="Times New Roman"/>
    </w:rPr>
  </w:style>
  <w:style w:type="paragraph" w:customStyle="1" w:styleId="xl124">
    <w:name w:val="xl124"/>
    <w:basedOn w:val="Norml"/>
    <w:rsid w:val="00166167"/>
    <w:pPr>
      <w:pBdr>
        <w:left w:val="single" w:sz="4" w:space="0" w:color="auto"/>
        <w:bottom w:val="single" w:sz="8" w:space="0" w:color="auto"/>
        <w:right w:val="single" w:sz="12" w:space="0" w:color="FF0000"/>
      </w:pBdr>
      <w:spacing w:before="100" w:beforeAutospacing="1" w:after="100" w:afterAutospacing="1"/>
    </w:pPr>
    <w:rPr>
      <w:rFonts w:ascii="Times New Roman" w:hAnsi="Times New Roman" w:cs="Times New Roman"/>
    </w:rPr>
  </w:style>
  <w:style w:type="paragraph" w:customStyle="1" w:styleId="xl125">
    <w:name w:val="xl125"/>
    <w:basedOn w:val="Norml"/>
    <w:rsid w:val="00166167"/>
    <w:pPr>
      <w:pBdr>
        <w:top w:val="single" w:sz="8" w:space="0" w:color="auto"/>
        <w:left w:val="single" w:sz="4" w:space="0" w:color="auto"/>
      </w:pBdr>
      <w:spacing w:before="100" w:beforeAutospacing="1" w:after="100" w:afterAutospacing="1"/>
      <w:textAlignment w:val="top"/>
    </w:pPr>
    <w:rPr>
      <w:rFonts w:ascii="Times New Roman" w:hAnsi="Times New Roman" w:cs="Times New Roman"/>
      <w:sz w:val="16"/>
      <w:szCs w:val="16"/>
    </w:rPr>
  </w:style>
  <w:style w:type="paragraph" w:customStyle="1" w:styleId="xl126">
    <w:name w:val="xl126"/>
    <w:basedOn w:val="Norml"/>
    <w:rsid w:val="00166167"/>
    <w:pPr>
      <w:pBdr>
        <w:top w:val="single" w:sz="8" w:space="0" w:color="auto"/>
        <w:right w:val="single" w:sz="8" w:space="0" w:color="auto"/>
      </w:pBdr>
      <w:spacing w:before="100" w:beforeAutospacing="1" w:after="100" w:afterAutospacing="1"/>
      <w:textAlignment w:val="top"/>
    </w:pPr>
    <w:rPr>
      <w:rFonts w:ascii="Times New Roman" w:hAnsi="Times New Roman" w:cs="Times New Roman"/>
      <w:sz w:val="16"/>
      <w:szCs w:val="16"/>
    </w:rPr>
  </w:style>
  <w:style w:type="paragraph" w:customStyle="1" w:styleId="xl127">
    <w:name w:val="xl127"/>
    <w:basedOn w:val="Norml"/>
    <w:rsid w:val="00166167"/>
    <w:pPr>
      <w:pBdr>
        <w:left w:val="single" w:sz="4" w:space="0" w:color="auto"/>
        <w:bottom w:val="single" w:sz="8" w:space="0" w:color="auto"/>
      </w:pBdr>
      <w:spacing w:before="100" w:beforeAutospacing="1" w:after="100" w:afterAutospacing="1"/>
      <w:textAlignment w:val="top"/>
    </w:pPr>
    <w:rPr>
      <w:rFonts w:ascii="Times New Roman" w:hAnsi="Times New Roman" w:cs="Times New Roman"/>
      <w:sz w:val="16"/>
      <w:szCs w:val="16"/>
    </w:rPr>
  </w:style>
  <w:style w:type="paragraph" w:customStyle="1" w:styleId="xl129">
    <w:name w:val="xl129"/>
    <w:basedOn w:val="Norml"/>
    <w:rsid w:val="00166167"/>
    <w:pPr>
      <w:pBdr>
        <w:left w:val="single" w:sz="4" w:space="0" w:color="auto"/>
      </w:pBdr>
      <w:shd w:val="clear" w:color="000000" w:fill="FF0000"/>
      <w:spacing w:before="100" w:beforeAutospacing="1" w:after="100" w:afterAutospacing="1"/>
      <w:textAlignment w:val="top"/>
    </w:pPr>
    <w:rPr>
      <w:rFonts w:ascii="Times New Roman" w:hAnsi="Times New Roman" w:cs="Times New Roman"/>
      <w:sz w:val="16"/>
      <w:szCs w:val="16"/>
    </w:rPr>
  </w:style>
  <w:style w:type="paragraph" w:customStyle="1" w:styleId="xl130">
    <w:name w:val="xl130"/>
    <w:basedOn w:val="Norml"/>
    <w:rsid w:val="00166167"/>
    <w:pPr>
      <w:pBdr>
        <w:right w:val="single" w:sz="8" w:space="0" w:color="auto"/>
      </w:pBdr>
      <w:shd w:val="clear" w:color="000000" w:fill="FF0000"/>
      <w:spacing w:before="100" w:beforeAutospacing="1" w:after="100" w:afterAutospacing="1"/>
      <w:textAlignment w:val="top"/>
    </w:pPr>
    <w:rPr>
      <w:rFonts w:ascii="Times New Roman" w:hAnsi="Times New Roman" w:cs="Times New Roman"/>
      <w:sz w:val="16"/>
      <w:szCs w:val="16"/>
    </w:rPr>
  </w:style>
  <w:style w:type="paragraph" w:customStyle="1" w:styleId="xl131">
    <w:name w:val="xl131"/>
    <w:basedOn w:val="Norml"/>
    <w:rsid w:val="00166167"/>
    <w:pPr>
      <w:pBdr>
        <w:top w:val="single" w:sz="4" w:space="0" w:color="auto"/>
        <w:left w:val="single" w:sz="8" w:space="7" w:color="auto"/>
        <w:bottom w:val="single" w:sz="4" w:space="0" w:color="auto"/>
        <w:right w:val="single" w:sz="8" w:space="0" w:color="auto"/>
      </w:pBdr>
      <w:spacing w:before="100" w:beforeAutospacing="1" w:after="100" w:afterAutospacing="1"/>
      <w:ind w:firstLineChars="100" w:firstLine="100"/>
      <w:textAlignment w:val="center"/>
    </w:pPr>
    <w:rPr>
      <w:rFonts w:ascii="Times New Roman" w:hAnsi="Times New Roman" w:cs="Times New Roman"/>
    </w:rPr>
  </w:style>
  <w:style w:type="paragraph" w:customStyle="1" w:styleId="xl132">
    <w:name w:val="xl132"/>
    <w:basedOn w:val="Norml"/>
    <w:rsid w:val="00166167"/>
    <w:pPr>
      <w:pBdr>
        <w:top w:val="single" w:sz="4" w:space="0" w:color="auto"/>
        <w:left w:val="single" w:sz="8" w:space="7" w:color="auto"/>
        <w:bottom w:val="single" w:sz="8" w:space="0" w:color="auto"/>
        <w:right w:val="single" w:sz="8" w:space="0" w:color="auto"/>
      </w:pBdr>
      <w:spacing w:before="100" w:beforeAutospacing="1" w:after="100" w:afterAutospacing="1"/>
      <w:ind w:firstLineChars="100" w:firstLine="100"/>
      <w:textAlignment w:val="center"/>
    </w:pPr>
    <w:rPr>
      <w:rFonts w:ascii="Times New Roman" w:hAnsi="Times New Roman" w:cs="Times New Roman"/>
    </w:rPr>
  </w:style>
  <w:style w:type="paragraph" w:customStyle="1" w:styleId="xl133">
    <w:name w:val="xl133"/>
    <w:basedOn w:val="Norml"/>
    <w:rsid w:val="00166167"/>
    <w:pPr>
      <w:pBdr>
        <w:top w:val="single" w:sz="4" w:space="0" w:color="auto"/>
        <w:left w:val="single" w:sz="8" w:space="7" w:color="auto"/>
        <w:right w:val="single" w:sz="8" w:space="0" w:color="auto"/>
      </w:pBdr>
      <w:spacing w:before="100" w:beforeAutospacing="1" w:after="100" w:afterAutospacing="1"/>
      <w:ind w:firstLineChars="100" w:firstLine="100"/>
      <w:textAlignment w:val="center"/>
    </w:pPr>
    <w:rPr>
      <w:rFonts w:ascii="Times New Roman" w:hAnsi="Times New Roman" w:cs="Times New Roman"/>
    </w:rPr>
  </w:style>
  <w:style w:type="paragraph" w:customStyle="1" w:styleId="xl134">
    <w:name w:val="xl134"/>
    <w:basedOn w:val="Norml"/>
    <w:rsid w:val="00166167"/>
    <w:pPr>
      <w:pBdr>
        <w:left w:val="single" w:sz="8" w:space="7" w:color="auto"/>
        <w:right w:val="single" w:sz="8" w:space="0" w:color="auto"/>
      </w:pBdr>
      <w:spacing w:before="100" w:beforeAutospacing="1" w:after="100" w:afterAutospacing="1"/>
      <w:ind w:firstLineChars="100" w:firstLine="100"/>
      <w:textAlignment w:val="center"/>
    </w:pPr>
    <w:rPr>
      <w:rFonts w:ascii="Times New Roman" w:hAnsi="Times New Roman" w:cs="Times New Roman"/>
    </w:rPr>
  </w:style>
  <w:style w:type="paragraph" w:customStyle="1" w:styleId="xl135">
    <w:name w:val="xl135"/>
    <w:basedOn w:val="Norml"/>
    <w:rsid w:val="00166167"/>
    <w:pPr>
      <w:pBdr>
        <w:left w:val="single" w:sz="8" w:space="7" w:color="auto"/>
        <w:bottom w:val="single" w:sz="4" w:space="0" w:color="auto"/>
        <w:right w:val="single" w:sz="8" w:space="0" w:color="auto"/>
      </w:pBdr>
      <w:spacing w:before="100" w:beforeAutospacing="1" w:after="100" w:afterAutospacing="1"/>
      <w:ind w:firstLineChars="100" w:firstLine="100"/>
      <w:textAlignment w:val="center"/>
    </w:pPr>
    <w:rPr>
      <w:rFonts w:ascii="Times New Roman" w:hAnsi="Times New Roman" w:cs="Times New Roman"/>
    </w:rPr>
  </w:style>
  <w:style w:type="paragraph" w:customStyle="1" w:styleId="xl136">
    <w:name w:val="xl136"/>
    <w:basedOn w:val="Norml"/>
    <w:rsid w:val="00166167"/>
    <w:pPr>
      <w:pBdr>
        <w:top w:val="single" w:sz="8" w:space="0" w:color="auto"/>
        <w:left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137">
    <w:name w:val="xl137"/>
    <w:basedOn w:val="Norml"/>
    <w:rsid w:val="00166167"/>
    <w:pPr>
      <w:pBdr>
        <w:left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138">
    <w:name w:val="xl138"/>
    <w:basedOn w:val="Norml"/>
    <w:rsid w:val="00166167"/>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Listaszerbekezds2">
    <w:name w:val="Listaszerű bekezdés2"/>
    <w:basedOn w:val="Norml"/>
    <w:rsid w:val="00166167"/>
    <w:pPr>
      <w:ind w:left="708"/>
    </w:pPr>
  </w:style>
  <w:style w:type="paragraph" w:customStyle="1" w:styleId="Vltozat2">
    <w:name w:val="Változat2"/>
    <w:hidden/>
    <w:semiHidden/>
    <w:rsid w:val="00166167"/>
    <w:pPr>
      <w:spacing w:after="0" w:line="240" w:lineRule="auto"/>
    </w:pPr>
    <w:rPr>
      <w:rFonts w:ascii="Myriad_PFL" w:eastAsia="Times New Roman" w:hAnsi="Myriad_PFL" w:cs="Myriad_PFL"/>
      <w:sz w:val="24"/>
      <w:szCs w:val="24"/>
      <w:lang w:eastAsia="hu-HU"/>
    </w:rPr>
  </w:style>
  <w:style w:type="paragraph" w:customStyle="1" w:styleId="Felsorolasabc">
    <w:name w:val="Felsorolas abc"/>
    <w:basedOn w:val="Norml"/>
    <w:rsid w:val="00166167"/>
    <w:pPr>
      <w:tabs>
        <w:tab w:val="num" w:pos="2160"/>
      </w:tabs>
      <w:spacing w:after="240"/>
      <w:ind w:left="2160" w:hanging="360"/>
      <w:jc w:val="both"/>
    </w:pPr>
    <w:rPr>
      <w:rFonts w:ascii="Arial" w:hAnsi="Arial" w:cs="Arial"/>
      <w:sz w:val="20"/>
      <w:szCs w:val="20"/>
    </w:rPr>
  </w:style>
  <w:style w:type="paragraph" w:customStyle="1" w:styleId="Normszmozott">
    <w:name w:val="Norm számozott"/>
    <w:basedOn w:val="Norml"/>
    <w:rsid w:val="00166167"/>
    <w:pPr>
      <w:tabs>
        <w:tab w:val="num" w:pos="360"/>
      </w:tabs>
      <w:spacing w:after="240"/>
      <w:jc w:val="both"/>
    </w:pPr>
    <w:rPr>
      <w:rFonts w:ascii="Arial" w:hAnsi="Arial" w:cs="Arial"/>
      <w:sz w:val="20"/>
      <w:szCs w:val="20"/>
    </w:rPr>
  </w:style>
  <w:style w:type="character" w:customStyle="1" w:styleId="FootnoteTextChar4">
    <w:name w:val="Footnote Text Char4"/>
    <w:aliases w:val="Lábjegyzetszöveg Char1 Char4,Lábjegyzetszöveg Char Char Char4,Lábjegyzetszöveg Char1 Char Char Char4,Lábjegyzetszöveg Char Char Char Char Char4,Footnote Char Char Char Char Char4,Char1 Char Char Char Char Char4"/>
    <w:semiHidden/>
    <w:locked/>
    <w:rsid w:val="00166167"/>
    <w:rPr>
      <w:rFonts w:ascii="Myriad_PFL" w:hAnsi="Myriad_PFL" w:cs="Myriad_PFL"/>
      <w:sz w:val="20"/>
      <w:szCs w:val="20"/>
    </w:rPr>
  </w:style>
  <w:style w:type="character" w:customStyle="1" w:styleId="FootnoteTextChar3">
    <w:name w:val="Footnote Text Char3"/>
    <w:aliases w:val="Lábjegyzetszöveg Char1 Char3,Lábjegyzetszöveg Char Char Char3,Lábjegyzetszöveg Char1 Char Char Char3,Lábjegyzetszöveg Char Char Char Char Char3,Footnote Char Char Char Char Char3,Char1 Char Char Char Char Char3"/>
    <w:semiHidden/>
    <w:locked/>
    <w:rsid w:val="00166167"/>
    <w:rPr>
      <w:rFonts w:ascii="Myriad_PFL" w:hAnsi="Myriad_PFL" w:cs="Myriad_PFL"/>
      <w:sz w:val="20"/>
      <w:szCs w:val="20"/>
    </w:rPr>
  </w:style>
  <w:style w:type="character" w:customStyle="1" w:styleId="FootnoteTextChar2">
    <w:name w:val="Footnote Text Char2"/>
    <w:aliases w:val="Lábjegyzetszöveg Char1 Char2,Lábjegyzetszöveg Char Char Char2,Lábjegyzetszöveg Char1 Char Char Char2,Lábjegyzetszöveg Char Char Char Char Char2,Footnote Char Char Char Char Char2,Char1 Char Char Char Char Char2"/>
    <w:semiHidden/>
    <w:locked/>
    <w:rsid w:val="00166167"/>
    <w:rPr>
      <w:rFonts w:ascii="Myriad_PFL" w:hAnsi="Myriad_PFL" w:cs="Myriad_PFL"/>
      <w:sz w:val="20"/>
      <w:szCs w:val="20"/>
    </w:rPr>
  </w:style>
  <w:style w:type="paragraph" w:customStyle="1" w:styleId="Szvegtrzs21">
    <w:name w:val="Szövegtörzs 21"/>
    <w:basedOn w:val="Norml"/>
    <w:uiPriority w:val="99"/>
    <w:rsid w:val="00166167"/>
    <w:pPr>
      <w:widowControl w:val="0"/>
      <w:overflowPunct w:val="0"/>
      <w:autoSpaceDE w:val="0"/>
      <w:autoSpaceDN w:val="0"/>
      <w:adjustRightInd w:val="0"/>
      <w:ind w:left="284" w:hanging="284"/>
      <w:jc w:val="both"/>
      <w:textAlignment w:val="baseline"/>
    </w:pPr>
    <w:rPr>
      <w:rFonts w:ascii="Times New Roman" w:hAnsi="Times New Roman" w:cs="Times New Roman"/>
      <w:sz w:val="22"/>
      <w:szCs w:val="22"/>
    </w:rPr>
  </w:style>
  <w:style w:type="paragraph" w:customStyle="1" w:styleId="Szvegtrzsbehzssal21">
    <w:name w:val="Szövegtörzs behúzással 21"/>
    <w:basedOn w:val="Norml"/>
    <w:rsid w:val="00166167"/>
    <w:pPr>
      <w:tabs>
        <w:tab w:val="left" w:pos="5812"/>
      </w:tabs>
      <w:ind w:left="360"/>
    </w:pPr>
    <w:rPr>
      <w:rFonts w:ascii="Times New Roman" w:hAnsi="Times New Roman" w:cs="Times New Roman"/>
      <w:sz w:val="28"/>
      <w:szCs w:val="28"/>
    </w:rPr>
  </w:style>
  <w:style w:type="paragraph" w:customStyle="1" w:styleId="TJ91">
    <w:name w:val="TJ 91"/>
    <w:basedOn w:val="Norml"/>
    <w:next w:val="Norml"/>
    <w:rsid w:val="00166167"/>
    <w:pPr>
      <w:tabs>
        <w:tab w:val="right" w:leader="dot" w:pos="9922"/>
      </w:tabs>
      <w:ind w:left="1600"/>
    </w:pPr>
    <w:rPr>
      <w:rFonts w:ascii="Times New Roman" w:hAnsi="Times New Roman" w:cs="Times New Roman"/>
      <w:sz w:val="20"/>
      <w:szCs w:val="20"/>
    </w:rPr>
  </w:style>
  <w:style w:type="paragraph" w:customStyle="1" w:styleId="CharCharCharCharCharChar1CharCharCharCharCharCharCharCharCharCharCharChar1CharCharCharCharCharCharChar">
    <w:name w:val="Char Char Char Char Char Char1 Char Char Char Char Char Char Char Char Char Char Char Char1 Char Char Char Char Char Char Char"/>
    <w:basedOn w:val="Norml"/>
    <w:rsid w:val="00166167"/>
    <w:pPr>
      <w:spacing w:after="160" w:line="240" w:lineRule="exact"/>
    </w:pPr>
    <w:rPr>
      <w:rFonts w:ascii="Verdana" w:hAnsi="Verdana" w:cs="Verdana"/>
      <w:lang w:val="en-US" w:eastAsia="en-US"/>
    </w:rPr>
  </w:style>
  <w:style w:type="character" w:customStyle="1" w:styleId="hafrazsolt">
    <w:name w:val="hafra.zsolt"/>
    <w:semiHidden/>
    <w:rsid w:val="00166167"/>
    <w:rPr>
      <w:rFonts w:ascii="Arial" w:hAnsi="Arial"/>
      <w:color w:val="auto"/>
      <w:sz w:val="20"/>
    </w:rPr>
  </w:style>
  <w:style w:type="paragraph" w:customStyle="1" w:styleId="CharCharCharCharCharChar1CharCharCharCharCharCharCharCharCharCharCharCharChar">
    <w:name w:val="Char Char Char Char Char Char1 Char Char Char Char Char Char Char Char Char Char Char Char Char"/>
    <w:basedOn w:val="Norml"/>
    <w:rsid w:val="00166167"/>
    <w:pPr>
      <w:spacing w:after="160" w:line="240" w:lineRule="exact"/>
    </w:pPr>
    <w:rPr>
      <w:rFonts w:ascii="Verdana" w:hAnsi="Verdana" w:cs="Verdana"/>
      <w:lang w:val="en-US" w:eastAsia="en-US"/>
    </w:rPr>
  </w:style>
  <w:style w:type="paragraph" w:customStyle="1" w:styleId="Char1CharCharCharCharChar1Char">
    <w:name w:val="Char1 Char Char Char Char Char1 Char"/>
    <w:basedOn w:val="Norml"/>
    <w:rsid w:val="00166167"/>
    <w:pPr>
      <w:spacing w:after="160" w:line="240" w:lineRule="exact"/>
    </w:pPr>
    <w:rPr>
      <w:rFonts w:ascii="Verdana" w:hAnsi="Verdana" w:cs="Verdana"/>
      <w:lang w:val="en-US" w:eastAsia="en-US"/>
    </w:rPr>
  </w:style>
  <w:style w:type="paragraph" w:customStyle="1" w:styleId="CharCharCharCharCharCharCharChar">
    <w:name w:val="Char Char Char Char Char Char Char Char"/>
    <w:basedOn w:val="Norml"/>
    <w:rsid w:val="00166167"/>
    <w:pPr>
      <w:spacing w:after="160" w:line="240" w:lineRule="exact"/>
    </w:pPr>
    <w:rPr>
      <w:rFonts w:ascii="Tahoma" w:hAnsi="Tahoma" w:cs="Tahoma"/>
      <w:sz w:val="20"/>
      <w:szCs w:val="20"/>
      <w:lang w:val="en-US" w:eastAsia="en-US"/>
    </w:rPr>
  </w:style>
  <w:style w:type="paragraph" w:styleId="Szmozottlista3">
    <w:name w:val="List Number 3"/>
    <w:basedOn w:val="Norml"/>
    <w:uiPriority w:val="99"/>
    <w:rsid w:val="00166167"/>
    <w:pPr>
      <w:tabs>
        <w:tab w:val="num" w:pos="926"/>
        <w:tab w:val="num" w:pos="1849"/>
      </w:tabs>
      <w:ind w:left="926" w:hanging="360"/>
    </w:pPr>
    <w:rPr>
      <w:rFonts w:ascii="Times New Roman" w:hAnsi="Times New Roman" w:cs="Times New Roman"/>
      <w:sz w:val="20"/>
      <w:szCs w:val="20"/>
    </w:rPr>
  </w:style>
  <w:style w:type="character" w:customStyle="1" w:styleId="WW8Num29z1">
    <w:name w:val="WW8Num29z1"/>
    <w:rsid w:val="00166167"/>
    <w:rPr>
      <w:rFonts w:ascii="Courier New" w:hAnsi="Courier New"/>
    </w:rPr>
  </w:style>
  <w:style w:type="paragraph" w:customStyle="1" w:styleId="WW-Szvegtrzs2">
    <w:name w:val="WW-Szövegtörzs 2"/>
    <w:basedOn w:val="Norml"/>
    <w:rsid w:val="00166167"/>
    <w:pPr>
      <w:suppressAutoHyphens/>
      <w:overflowPunct w:val="0"/>
      <w:autoSpaceDE w:val="0"/>
      <w:jc w:val="both"/>
      <w:textAlignment w:val="baseline"/>
    </w:pPr>
    <w:rPr>
      <w:rFonts w:ascii="Times New Roman" w:hAnsi="Times New Roman" w:cs="Times New Roman"/>
      <w:lang w:eastAsia="ar-SA"/>
    </w:rPr>
  </w:style>
  <w:style w:type="paragraph" w:customStyle="1" w:styleId="WW-Szvegtrzsbehzssal2">
    <w:name w:val="WW-Szövegtörzs behúzással 2"/>
    <w:basedOn w:val="Norml"/>
    <w:rsid w:val="00166167"/>
    <w:pPr>
      <w:suppressAutoHyphens/>
      <w:overflowPunct w:val="0"/>
      <w:autoSpaceDE w:val="0"/>
      <w:ind w:left="709" w:hanging="709"/>
      <w:jc w:val="both"/>
      <w:textAlignment w:val="baseline"/>
    </w:pPr>
    <w:rPr>
      <w:rFonts w:ascii="H-Times New Roman" w:hAnsi="H-Times New Roman" w:cs="H-Times New Roman"/>
      <w:color w:val="000000"/>
      <w:lang w:eastAsia="ar-SA"/>
    </w:rPr>
  </w:style>
  <w:style w:type="paragraph" w:customStyle="1" w:styleId="rsz">
    <w:name w:val="rész"/>
    <w:basedOn w:val="Norml"/>
    <w:rsid w:val="00166167"/>
    <w:pPr>
      <w:keepNext/>
      <w:tabs>
        <w:tab w:val="left" w:pos="0"/>
      </w:tabs>
      <w:suppressAutoHyphens/>
      <w:overflowPunct w:val="0"/>
      <w:autoSpaceDE w:val="0"/>
      <w:spacing w:before="360" w:after="360"/>
      <w:jc w:val="center"/>
      <w:textAlignment w:val="baseline"/>
    </w:pPr>
    <w:rPr>
      <w:rFonts w:ascii="Arial" w:hAnsi="Arial" w:cs="Arial"/>
      <w:lang w:eastAsia="ar-SA"/>
    </w:rPr>
  </w:style>
  <w:style w:type="paragraph" w:customStyle="1" w:styleId="tblcm">
    <w:name w:val="táblcím"/>
    <w:basedOn w:val="Norml"/>
    <w:uiPriority w:val="99"/>
    <w:rsid w:val="00166167"/>
    <w:pPr>
      <w:suppressAutoHyphens/>
      <w:overflowPunct w:val="0"/>
      <w:autoSpaceDE w:val="0"/>
      <w:jc w:val="center"/>
      <w:textAlignment w:val="baseline"/>
    </w:pPr>
    <w:rPr>
      <w:rFonts w:ascii="Times New Roman" w:hAnsi="Times New Roman" w:cs="Times New Roman"/>
      <w:b/>
      <w:bCs/>
      <w:lang w:eastAsia="ar-SA"/>
    </w:rPr>
  </w:style>
  <w:style w:type="paragraph" w:customStyle="1" w:styleId="Szvegtrzsbehzssal31">
    <w:name w:val="Szövegtörzs behúzással 31"/>
    <w:basedOn w:val="Norml"/>
    <w:rsid w:val="00166167"/>
    <w:pPr>
      <w:tabs>
        <w:tab w:val="left" w:pos="851"/>
      </w:tabs>
      <w:suppressAutoHyphens/>
      <w:ind w:left="851" w:hanging="284"/>
      <w:jc w:val="both"/>
    </w:pPr>
    <w:rPr>
      <w:rFonts w:ascii="Arial" w:hAnsi="Arial" w:cs="Arial"/>
      <w:sz w:val="16"/>
      <w:szCs w:val="16"/>
      <w:lang w:eastAsia="ar-SA"/>
    </w:rPr>
  </w:style>
  <w:style w:type="paragraph" w:customStyle="1" w:styleId="textcslovan">
    <w:name w:val="text císlovaný"/>
    <w:basedOn w:val="text"/>
    <w:rsid w:val="00166167"/>
    <w:pPr>
      <w:suppressAutoHyphens/>
      <w:overflowPunct w:val="0"/>
      <w:autoSpaceDE w:val="0"/>
      <w:spacing w:line="240" w:lineRule="auto"/>
      <w:textAlignment w:val="baseline"/>
    </w:pPr>
    <w:rPr>
      <w:lang w:eastAsia="ar-SA"/>
    </w:rPr>
  </w:style>
  <w:style w:type="paragraph" w:customStyle="1" w:styleId="Szvegblokk1">
    <w:name w:val="Szövegblokk1"/>
    <w:basedOn w:val="Norml"/>
    <w:rsid w:val="00166167"/>
    <w:pPr>
      <w:suppressAutoHyphens/>
      <w:overflowPunct w:val="0"/>
      <w:autoSpaceDE w:val="0"/>
      <w:spacing w:line="240" w:lineRule="atLeast"/>
      <w:ind w:left="709" w:right="-51"/>
      <w:jc w:val="both"/>
      <w:textAlignment w:val="baseline"/>
    </w:pPr>
    <w:rPr>
      <w:rFonts w:ascii="Times New Roman" w:hAnsi="Times New Roman" w:cs="Times New Roman"/>
      <w:lang w:eastAsia="ar-SA"/>
    </w:rPr>
  </w:style>
  <w:style w:type="paragraph" w:customStyle="1" w:styleId="ZU">
    <w:name w:val="Z_U"/>
    <w:basedOn w:val="Norml"/>
    <w:rsid w:val="00166167"/>
    <w:rPr>
      <w:rFonts w:ascii="Arial" w:hAnsi="Arial" w:cs="Arial"/>
      <w:b/>
      <w:bCs/>
      <w:sz w:val="16"/>
      <w:szCs w:val="16"/>
      <w:lang w:val="fr-FR" w:eastAsia="en-GB"/>
    </w:rPr>
  </w:style>
  <w:style w:type="paragraph" w:customStyle="1" w:styleId="Rub1">
    <w:name w:val="Rub1"/>
    <w:basedOn w:val="Norml"/>
    <w:rsid w:val="00166167"/>
    <w:pPr>
      <w:tabs>
        <w:tab w:val="left" w:pos="1276"/>
      </w:tabs>
      <w:jc w:val="both"/>
    </w:pPr>
    <w:rPr>
      <w:rFonts w:ascii="Times New Roman" w:hAnsi="Times New Roman" w:cs="Times New Roman"/>
      <w:b/>
      <w:bCs/>
      <w:smallCaps/>
      <w:sz w:val="20"/>
      <w:szCs w:val="20"/>
      <w:lang w:val="en-GB" w:eastAsia="en-GB"/>
    </w:rPr>
  </w:style>
  <w:style w:type="paragraph" w:customStyle="1" w:styleId="Rub2">
    <w:name w:val="Rub2"/>
    <w:basedOn w:val="Norml"/>
    <w:next w:val="Norml"/>
    <w:uiPriority w:val="99"/>
    <w:rsid w:val="00166167"/>
    <w:pPr>
      <w:tabs>
        <w:tab w:val="left" w:pos="709"/>
        <w:tab w:val="left" w:pos="5670"/>
        <w:tab w:val="left" w:pos="6663"/>
        <w:tab w:val="left" w:pos="7088"/>
      </w:tabs>
      <w:ind w:right="-596"/>
    </w:pPr>
    <w:rPr>
      <w:rFonts w:ascii="Times New Roman" w:hAnsi="Times New Roman" w:cs="Times New Roman"/>
      <w:smallCaps/>
      <w:sz w:val="20"/>
      <w:szCs w:val="20"/>
      <w:lang w:val="fr-FR" w:eastAsia="en-GB"/>
    </w:rPr>
  </w:style>
  <w:style w:type="character" w:customStyle="1" w:styleId="Marker">
    <w:name w:val="Marker"/>
    <w:rsid w:val="00166167"/>
    <w:rPr>
      <w:color w:val="0000FF"/>
    </w:rPr>
  </w:style>
  <w:style w:type="paragraph" w:customStyle="1" w:styleId="cmsor11">
    <w:name w:val="címsor 1"/>
    <w:basedOn w:val="Norml"/>
    <w:rsid w:val="00166167"/>
    <w:pPr>
      <w:tabs>
        <w:tab w:val="num" w:pos="1134"/>
      </w:tabs>
      <w:spacing w:before="120" w:line="360" w:lineRule="auto"/>
      <w:ind w:left="1134" w:hanging="1134"/>
      <w:outlineLvl w:val="0"/>
    </w:pPr>
    <w:rPr>
      <w:rFonts w:ascii="Times New Roman" w:hAnsi="Times New Roman" w:cs="Times New Roman"/>
      <w:b/>
      <w:bCs/>
      <w:caps/>
      <w:u w:val="single"/>
    </w:rPr>
  </w:style>
  <w:style w:type="paragraph" w:customStyle="1" w:styleId="cmsor21">
    <w:name w:val="címsor 2"/>
    <w:basedOn w:val="Norml"/>
    <w:qFormat/>
    <w:rsid w:val="00166167"/>
    <w:pPr>
      <w:tabs>
        <w:tab w:val="num" w:pos="1134"/>
      </w:tabs>
      <w:spacing w:line="360" w:lineRule="auto"/>
      <w:ind w:left="1134" w:hanging="1134"/>
      <w:outlineLvl w:val="1"/>
    </w:pPr>
    <w:rPr>
      <w:rFonts w:ascii="Times New Roman" w:hAnsi="Times New Roman" w:cs="Times New Roman"/>
      <w:b/>
      <w:bCs/>
    </w:rPr>
  </w:style>
  <w:style w:type="paragraph" w:customStyle="1" w:styleId="cmsor41">
    <w:name w:val="címsor 4"/>
    <w:basedOn w:val="cmsor3"/>
    <w:rsid w:val="00166167"/>
    <w:pPr>
      <w:keepNext w:val="0"/>
      <w:numPr>
        <w:ilvl w:val="0"/>
        <w:numId w:val="0"/>
      </w:numPr>
      <w:tabs>
        <w:tab w:val="num" w:pos="2421"/>
      </w:tabs>
      <w:spacing w:before="0"/>
      <w:ind w:left="2421" w:hanging="2421"/>
      <w:jc w:val="left"/>
    </w:pPr>
  </w:style>
  <w:style w:type="paragraph" w:customStyle="1" w:styleId="Logo">
    <w:name w:val="Logo"/>
    <w:basedOn w:val="Norml"/>
    <w:rsid w:val="00166167"/>
    <w:rPr>
      <w:rFonts w:ascii="Times New Roman" w:hAnsi="Times New Roman" w:cs="Times New Roman"/>
      <w:lang w:val="fr-FR" w:eastAsia="en-GB"/>
    </w:rPr>
  </w:style>
  <w:style w:type="paragraph" w:customStyle="1" w:styleId="Szvegtrzs22">
    <w:name w:val="Szövegtörzs 22"/>
    <w:basedOn w:val="Norml"/>
    <w:uiPriority w:val="99"/>
    <w:rsid w:val="00166167"/>
    <w:pPr>
      <w:widowControl w:val="0"/>
      <w:overflowPunct w:val="0"/>
      <w:autoSpaceDE w:val="0"/>
      <w:autoSpaceDN w:val="0"/>
      <w:adjustRightInd w:val="0"/>
      <w:ind w:left="284" w:hanging="284"/>
      <w:jc w:val="both"/>
      <w:textAlignment w:val="baseline"/>
    </w:pPr>
    <w:rPr>
      <w:rFonts w:ascii="Times New Roman" w:hAnsi="Times New Roman" w:cs="Times New Roman"/>
      <w:sz w:val="22"/>
      <w:szCs w:val="22"/>
    </w:rPr>
  </w:style>
  <w:style w:type="paragraph" w:customStyle="1" w:styleId="Heading32">
    <w:name w:val="Heading 32"/>
    <w:basedOn w:val="Cmsor30"/>
    <w:rsid w:val="00166167"/>
    <w:pPr>
      <w:keepNext w:val="0"/>
      <w:tabs>
        <w:tab w:val="left" w:pos="567"/>
        <w:tab w:val="right" w:pos="8789"/>
      </w:tabs>
      <w:suppressAutoHyphens/>
      <w:spacing w:before="0" w:after="0"/>
      <w:jc w:val="center"/>
      <w:outlineLvl w:val="9"/>
    </w:pPr>
    <w:rPr>
      <w:rFonts w:ascii="Times New Roman" w:hAnsi="Times New Roman"/>
      <w:sz w:val="28"/>
      <w:szCs w:val="28"/>
      <w:lang w:val="en-US"/>
    </w:rPr>
  </w:style>
  <w:style w:type="paragraph" w:customStyle="1" w:styleId="Szvegtrzsbehzssal22">
    <w:name w:val="Szövegtörzs behúzással 22"/>
    <w:basedOn w:val="Norml"/>
    <w:rsid w:val="00166167"/>
    <w:pPr>
      <w:tabs>
        <w:tab w:val="left" w:pos="5812"/>
      </w:tabs>
      <w:ind w:left="360"/>
    </w:pPr>
    <w:rPr>
      <w:rFonts w:ascii="Times New Roman" w:hAnsi="Times New Roman" w:cs="Times New Roman"/>
      <w:sz w:val="28"/>
      <w:szCs w:val="28"/>
    </w:rPr>
  </w:style>
  <w:style w:type="paragraph" w:customStyle="1" w:styleId="TJ92">
    <w:name w:val="TJ 92"/>
    <w:basedOn w:val="Norml"/>
    <w:next w:val="Norml"/>
    <w:rsid w:val="00166167"/>
    <w:pPr>
      <w:tabs>
        <w:tab w:val="right" w:leader="dot" w:pos="9922"/>
      </w:tabs>
      <w:ind w:left="1600"/>
    </w:pPr>
    <w:rPr>
      <w:rFonts w:ascii="Times New Roman" w:hAnsi="Times New Roman" w:cs="Times New Roman"/>
      <w:sz w:val="20"/>
      <w:szCs w:val="20"/>
    </w:rPr>
  </w:style>
  <w:style w:type="paragraph" w:customStyle="1" w:styleId="Char1CharCharCharCharCharCharCharChar1CharCharCharCharCharCharCharCharCharCharCharCharCharCharCharCharCharCharChar1">
    <w:name w:val="Char1 Char Char Char Char Char Char Char Char1 Char Char Char Char Char Char Char Char Char Char Char Char Char Char Char Char Char Char Char1"/>
    <w:basedOn w:val="Norml"/>
    <w:rsid w:val="00166167"/>
    <w:pPr>
      <w:spacing w:after="160" w:line="240" w:lineRule="exact"/>
    </w:pPr>
    <w:rPr>
      <w:rFonts w:ascii="Verdana" w:hAnsi="Verdana" w:cs="Verdana"/>
      <w:sz w:val="20"/>
      <w:szCs w:val="20"/>
      <w:lang w:val="en-US" w:eastAsia="en-US"/>
    </w:rPr>
  </w:style>
  <w:style w:type="paragraph" w:styleId="Vgjegyzetszvege">
    <w:name w:val="endnote text"/>
    <w:basedOn w:val="Norml"/>
    <w:link w:val="VgjegyzetszvegeChar"/>
    <w:uiPriority w:val="99"/>
    <w:semiHidden/>
    <w:rsid w:val="00166167"/>
    <w:rPr>
      <w:rFonts w:cs="Times New Roman"/>
      <w:sz w:val="20"/>
      <w:szCs w:val="20"/>
    </w:rPr>
  </w:style>
  <w:style w:type="character" w:customStyle="1" w:styleId="VgjegyzetszvegeChar">
    <w:name w:val="Végjegyzet szövege Char"/>
    <w:basedOn w:val="Bekezdsalapbettpusa"/>
    <w:link w:val="Vgjegyzetszvege"/>
    <w:uiPriority w:val="99"/>
    <w:semiHidden/>
    <w:rsid w:val="00166167"/>
    <w:rPr>
      <w:rFonts w:ascii="Myriad_PFL" w:eastAsia="Times New Roman" w:hAnsi="Myriad_PFL" w:cs="Times New Roman"/>
      <w:sz w:val="20"/>
      <w:szCs w:val="20"/>
    </w:rPr>
  </w:style>
  <w:style w:type="character" w:styleId="Vgjegyzet-hivatkozs">
    <w:name w:val="endnote reference"/>
    <w:semiHidden/>
    <w:rsid w:val="00166167"/>
    <w:rPr>
      <w:rFonts w:cs="Times New Roman"/>
      <w:vertAlign w:val="superscript"/>
    </w:rPr>
  </w:style>
  <w:style w:type="paragraph" w:customStyle="1" w:styleId="Szvegtrzsbehzssal32">
    <w:name w:val="Szövegtörzs behúzással 32"/>
    <w:basedOn w:val="Norml"/>
    <w:rsid w:val="00166167"/>
    <w:pPr>
      <w:widowControl w:val="0"/>
      <w:suppressAutoHyphens/>
      <w:overflowPunct w:val="0"/>
      <w:autoSpaceDE w:val="0"/>
      <w:autoSpaceDN w:val="0"/>
      <w:adjustRightInd w:val="0"/>
      <w:spacing w:after="120"/>
      <w:ind w:left="425"/>
      <w:jc w:val="both"/>
      <w:textAlignment w:val="baseline"/>
    </w:pPr>
    <w:rPr>
      <w:rFonts w:ascii="Arial" w:hAnsi="Arial" w:cs="Arial"/>
    </w:rPr>
  </w:style>
  <w:style w:type="paragraph" w:customStyle="1" w:styleId="felsorols10">
    <w:name w:val="felsorolás1"/>
    <w:basedOn w:val="Norml"/>
    <w:rsid w:val="00166167"/>
    <w:pPr>
      <w:tabs>
        <w:tab w:val="num" w:pos="600"/>
      </w:tabs>
      <w:spacing w:after="60"/>
      <w:ind w:left="600" w:hanging="360"/>
      <w:jc w:val="both"/>
    </w:pPr>
    <w:rPr>
      <w:rFonts w:ascii="Times New Roman" w:hAnsi="Times New Roman" w:cs="Times New Roman"/>
    </w:rPr>
  </w:style>
  <w:style w:type="paragraph" w:customStyle="1" w:styleId="bek">
    <w:name w:val="bek"/>
    <w:basedOn w:val="Norml"/>
    <w:rsid w:val="00166167"/>
    <w:pPr>
      <w:numPr>
        <w:numId w:val="20"/>
      </w:numPr>
      <w:spacing w:after="160"/>
      <w:jc w:val="both"/>
    </w:pPr>
    <w:rPr>
      <w:rFonts w:ascii="Times New Roman" w:hAnsi="Times New Roman" w:cs="Times New Roman"/>
    </w:rPr>
  </w:style>
  <w:style w:type="paragraph" w:customStyle="1" w:styleId="Listaszerbekezds21">
    <w:name w:val="Listaszerű bekezdés21"/>
    <w:basedOn w:val="Norml"/>
    <w:rsid w:val="00166167"/>
    <w:pPr>
      <w:ind w:left="720"/>
      <w:jc w:val="both"/>
    </w:pPr>
    <w:rPr>
      <w:rFonts w:ascii="Times New Roman" w:hAnsi="Times New Roman" w:cs="Times New Roman"/>
    </w:rPr>
  </w:style>
  <w:style w:type="paragraph" w:customStyle="1" w:styleId="OkeanBehuzas">
    <w:name w:val="Okean_Behuzas"/>
    <w:basedOn w:val="Szvegtrzs3"/>
    <w:uiPriority w:val="99"/>
    <w:rsid w:val="00166167"/>
    <w:pPr>
      <w:spacing w:after="60" w:line="360" w:lineRule="exact"/>
      <w:ind w:left="567"/>
      <w:jc w:val="both"/>
    </w:pPr>
    <w:rPr>
      <w:rFonts w:ascii="Arial" w:hAnsi="Arial" w:cs="Arial"/>
      <w:sz w:val="22"/>
      <w:szCs w:val="22"/>
    </w:rPr>
  </w:style>
  <w:style w:type="paragraph" w:customStyle="1" w:styleId="OkeanDolt">
    <w:name w:val="Okean_Dolt"/>
    <w:basedOn w:val="Norml"/>
    <w:uiPriority w:val="99"/>
    <w:rsid w:val="00166167"/>
    <w:pPr>
      <w:spacing w:before="120" w:line="360" w:lineRule="exact"/>
      <w:ind w:left="113"/>
      <w:jc w:val="both"/>
    </w:pPr>
    <w:rPr>
      <w:rFonts w:ascii="Arial" w:hAnsi="Arial" w:cs="Arial"/>
      <w:i/>
      <w:iCs/>
      <w:noProof/>
      <w:sz w:val="22"/>
      <w:szCs w:val="22"/>
    </w:rPr>
  </w:style>
  <w:style w:type="paragraph" w:customStyle="1" w:styleId="OkeanVastag">
    <w:name w:val="Okean_Vastag"/>
    <w:basedOn w:val="Norml"/>
    <w:uiPriority w:val="99"/>
    <w:rsid w:val="00166167"/>
    <w:pPr>
      <w:spacing w:before="120" w:after="120" w:line="360" w:lineRule="exact"/>
      <w:ind w:left="567"/>
      <w:jc w:val="both"/>
    </w:pPr>
    <w:rPr>
      <w:rFonts w:ascii="Arial" w:hAnsi="Arial" w:cs="Arial"/>
      <w:b/>
      <w:bCs/>
      <w:sz w:val="22"/>
      <w:szCs w:val="22"/>
    </w:rPr>
  </w:style>
  <w:style w:type="paragraph" w:customStyle="1" w:styleId="AFelsorolas">
    <w:name w:val="AFelsorolas"/>
    <w:basedOn w:val="Szvegtrzs"/>
    <w:rsid w:val="00166167"/>
    <w:pPr>
      <w:tabs>
        <w:tab w:val="num" w:pos="720"/>
      </w:tabs>
      <w:spacing w:after="0"/>
      <w:ind w:left="720" w:hanging="180"/>
      <w:jc w:val="left"/>
    </w:pPr>
    <w:rPr>
      <w:rFonts w:ascii="Arial" w:hAnsi="Arial" w:cs="Arial"/>
      <w:sz w:val="20"/>
      <w:lang w:val="en-GB"/>
    </w:rPr>
  </w:style>
  <w:style w:type="paragraph" w:customStyle="1" w:styleId="Bullet1">
    <w:name w:val="Bullet 1"/>
    <w:basedOn w:val="Norml"/>
    <w:rsid w:val="00166167"/>
    <w:pPr>
      <w:tabs>
        <w:tab w:val="left" w:pos="1134"/>
      </w:tabs>
      <w:spacing w:after="120"/>
      <w:jc w:val="both"/>
    </w:pPr>
    <w:rPr>
      <w:rFonts w:ascii="Arial" w:hAnsi="Arial" w:cs="Arial"/>
      <w:sz w:val="20"/>
      <w:szCs w:val="20"/>
      <w:lang w:val="en-US"/>
    </w:rPr>
  </w:style>
  <w:style w:type="paragraph" w:styleId="Trgymutat1">
    <w:name w:val="index 1"/>
    <w:basedOn w:val="Norml"/>
    <w:next w:val="Norml"/>
    <w:autoRedefine/>
    <w:uiPriority w:val="99"/>
    <w:semiHidden/>
    <w:rsid w:val="00166167"/>
    <w:pPr>
      <w:spacing w:after="240"/>
      <w:ind w:left="240" w:hanging="240"/>
      <w:jc w:val="both"/>
    </w:pPr>
    <w:rPr>
      <w:rFonts w:ascii="Arial" w:hAnsi="Arial" w:cs="Arial"/>
      <w:sz w:val="20"/>
      <w:szCs w:val="20"/>
      <w:lang w:val="en-GB"/>
    </w:rPr>
  </w:style>
  <w:style w:type="paragraph" w:styleId="Trgymutatcm">
    <w:name w:val="index heading"/>
    <w:basedOn w:val="Norml"/>
    <w:next w:val="Trgymutat1"/>
    <w:uiPriority w:val="99"/>
    <w:semiHidden/>
    <w:rsid w:val="00166167"/>
    <w:pPr>
      <w:spacing w:after="240"/>
      <w:jc w:val="both"/>
    </w:pPr>
    <w:rPr>
      <w:rFonts w:ascii="Arial" w:hAnsi="Arial" w:cs="Arial"/>
      <w:b/>
      <w:bCs/>
      <w:sz w:val="20"/>
      <w:szCs w:val="20"/>
      <w:lang w:val="en-GB"/>
    </w:rPr>
  </w:style>
  <w:style w:type="paragraph" w:customStyle="1" w:styleId="Norm1">
    <w:name w:val="Norm1"/>
    <w:basedOn w:val="Norml"/>
    <w:rsid w:val="00166167"/>
    <w:pPr>
      <w:tabs>
        <w:tab w:val="left" w:pos="1134"/>
      </w:tabs>
      <w:spacing w:after="120"/>
      <w:ind w:left="357"/>
      <w:jc w:val="both"/>
    </w:pPr>
    <w:rPr>
      <w:rFonts w:ascii="Arial" w:hAnsi="Arial" w:cs="Arial"/>
      <w:sz w:val="20"/>
      <w:szCs w:val="20"/>
      <w:lang w:val="en-US"/>
    </w:rPr>
  </w:style>
  <w:style w:type="paragraph" w:customStyle="1" w:styleId="Blockquote">
    <w:name w:val="Blockquote"/>
    <w:basedOn w:val="Norml"/>
    <w:uiPriority w:val="99"/>
    <w:rsid w:val="00166167"/>
    <w:pPr>
      <w:widowControl w:val="0"/>
      <w:spacing w:before="100" w:after="100"/>
      <w:ind w:left="360" w:right="360"/>
    </w:pPr>
    <w:rPr>
      <w:rFonts w:ascii="Arial" w:hAnsi="Arial" w:cs="Arial"/>
      <w:sz w:val="20"/>
      <w:szCs w:val="20"/>
      <w:lang w:val="en-US" w:eastAsia="en-US"/>
    </w:rPr>
  </w:style>
  <w:style w:type="paragraph" w:customStyle="1" w:styleId="AVastag">
    <w:name w:val="AVastag"/>
    <w:basedOn w:val="Szvegtrzs"/>
    <w:rsid w:val="00166167"/>
    <w:pPr>
      <w:spacing w:before="120"/>
      <w:jc w:val="left"/>
    </w:pPr>
    <w:rPr>
      <w:rFonts w:ascii="Arial" w:hAnsi="Arial" w:cs="Arial"/>
      <w:b/>
      <w:bCs/>
      <w:sz w:val="20"/>
      <w:lang w:val="en-GB"/>
    </w:rPr>
  </w:style>
  <w:style w:type="paragraph" w:customStyle="1" w:styleId="ADolt">
    <w:name w:val="ADolt"/>
    <w:basedOn w:val="AVastag"/>
    <w:rsid w:val="00166167"/>
    <w:pPr>
      <w:spacing w:after="0"/>
      <w:ind w:left="113"/>
    </w:pPr>
    <w:rPr>
      <w:b w:val="0"/>
      <w:bCs w:val="0"/>
      <w:i/>
      <w:iCs/>
    </w:rPr>
  </w:style>
  <w:style w:type="paragraph" w:customStyle="1" w:styleId="ABehuzas">
    <w:name w:val="ABehuzas"/>
    <w:basedOn w:val="Szvegtrzs"/>
    <w:rsid w:val="00166167"/>
    <w:pPr>
      <w:spacing w:after="0"/>
      <w:ind w:left="567"/>
      <w:jc w:val="left"/>
    </w:pPr>
    <w:rPr>
      <w:rFonts w:ascii="Arial" w:hAnsi="Arial" w:cs="Arial"/>
      <w:sz w:val="20"/>
      <w:lang w:val="en-GB"/>
    </w:rPr>
  </w:style>
  <w:style w:type="character" w:styleId="Kiemels">
    <w:name w:val="Emphasis"/>
    <w:qFormat/>
    <w:rsid w:val="00166167"/>
    <w:rPr>
      <w:rFonts w:cs="Times New Roman"/>
      <w:i/>
      <w:iCs/>
    </w:rPr>
  </w:style>
  <w:style w:type="paragraph" w:customStyle="1" w:styleId="Buborkszveg1">
    <w:name w:val="Buborékszöveg1"/>
    <w:basedOn w:val="Norml"/>
    <w:semiHidden/>
    <w:rsid w:val="00166167"/>
    <w:pPr>
      <w:spacing w:line="360" w:lineRule="exact"/>
      <w:jc w:val="both"/>
    </w:pPr>
    <w:rPr>
      <w:rFonts w:ascii="Tahoma" w:hAnsi="Tahoma" w:cs="Tahoma"/>
      <w:sz w:val="16"/>
      <w:szCs w:val="16"/>
    </w:rPr>
  </w:style>
  <w:style w:type="paragraph" w:customStyle="1" w:styleId="BalloonText1">
    <w:name w:val="Balloon Text1"/>
    <w:basedOn w:val="Norml"/>
    <w:semiHidden/>
    <w:rsid w:val="00166167"/>
    <w:rPr>
      <w:rFonts w:ascii="Tahoma" w:hAnsi="Tahoma" w:cs="Tahoma"/>
      <w:sz w:val="16"/>
      <w:szCs w:val="16"/>
      <w:lang w:val="en-GB" w:eastAsia="en-GB"/>
    </w:rPr>
  </w:style>
  <w:style w:type="paragraph" w:customStyle="1" w:styleId="bodytextChar0">
    <w:name w:val="body text Char"/>
    <w:basedOn w:val="Norml"/>
    <w:uiPriority w:val="99"/>
    <w:rsid w:val="00166167"/>
    <w:pPr>
      <w:widowControl w:val="0"/>
      <w:overflowPunct w:val="0"/>
      <w:autoSpaceDE w:val="0"/>
      <w:autoSpaceDN w:val="0"/>
      <w:adjustRightInd w:val="0"/>
      <w:spacing w:before="120" w:after="120" w:line="360" w:lineRule="atLeast"/>
      <w:ind w:left="425"/>
      <w:jc w:val="both"/>
      <w:textAlignment w:val="baseline"/>
    </w:pPr>
    <w:rPr>
      <w:rFonts w:ascii="Arial" w:hAnsi="Arial" w:cs="Arial"/>
      <w:sz w:val="20"/>
      <w:szCs w:val="20"/>
    </w:rPr>
  </w:style>
  <w:style w:type="paragraph" w:customStyle="1" w:styleId="Annexetitle">
    <w:name w:val="Annexe_title"/>
    <w:basedOn w:val="Cmsor1"/>
    <w:next w:val="Norml"/>
    <w:autoRedefine/>
    <w:rsid w:val="00166167"/>
    <w:pPr>
      <w:keepNext w:val="0"/>
      <w:numPr>
        <w:numId w:val="0"/>
      </w:numPr>
      <w:tabs>
        <w:tab w:val="left" w:pos="1701"/>
        <w:tab w:val="left" w:pos="2552"/>
      </w:tabs>
      <w:spacing w:after="240"/>
      <w:outlineLvl w:val="9"/>
    </w:pPr>
    <w:rPr>
      <w:rFonts w:ascii="Arial" w:hAnsi="Arial" w:cs="Arial"/>
      <w:caps/>
      <w:kern w:val="0"/>
      <w:sz w:val="24"/>
    </w:rPr>
  </w:style>
  <w:style w:type="paragraph" w:customStyle="1" w:styleId="NormlRomanPS">
    <w:name w:val="Normál + Roman PS"/>
    <w:aliases w:val="10 pt"/>
    <w:basedOn w:val="Norml"/>
    <w:rsid w:val="00166167"/>
    <w:pPr>
      <w:spacing w:line="360" w:lineRule="exact"/>
      <w:jc w:val="both"/>
    </w:pPr>
    <w:rPr>
      <w:rFonts w:ascii="Roman PS" w:hAnsi="Roman PS" w:cs="Roman PS"/>
      <w:sz w:val="20"/>
      <w:szCs w:val="20"/>
    </w:rPr>
  </w:style>
  <w:style w:type="paragraph" w:customStyle="1" w:styleId="C">
    <w:name w:val="C"/>
    <w:rsid w:val="00166167"/>
    <w:pPr>
      <w:spacing w:before="240" w:after="0" w:line="240" w:lineRule="exact"/>
      <w:ind w:left="1440" w:hanging="720"/>
      <w:jc w:val="both"/>
    </w:pPr>
    <w:rPr>
      <w:rFonts w:ascii="Times" w:eastAsia="Times New Roman" w:hAnsi="Times" w:cs="Times"/>
      <w:sz w:val="24"/>
      <w:szCs w:val="24"/>
      <w:lang w:val="en-GB" w:eastAsia="hu-HU"/>
    </w:rPr>
  </w:style>
  <w:style w:type="paragraph" w:customStyle="1" w:styleId="TC1">
    <w:name w:val="TC_1"/>
    <w:basedOn w:val="Norml"/>
    <w:next w:val="Norml"/>
    <w:rsid w:val="00166167"/>
    <w:pPr>
      <w:jc w:val="center"/>
    </w:pPr>
    <w:rPr>
      <w:rFonts w:ascii="Arial" w:hAnsi="Arial" w:cs="Arial"/>
      <w:b/>
      <w:bCs/>
      <w:caps/>
      <w:sz w:val="28"/>
      <w:szCs w:val="28"/>
      <w:lang w:val="en-US"/>
    </w:rPr>
  </w:style>
  <w:style w:type="paragraph" w:customStyle="1" w:styleId="Char1CharCharChar1">
    <w:name w:val="Char1 Char Char Char1"/>
    <w:basedOn w:val="Norml"/>
    <w:rsid w:val="00166167"/>
    <w:pPr>
      <w:spacing w:after="160" w:line="240" w:lineRule="exact"/>
    </w:pPr>
    <w:rPr>
      <w:rFonts w:ascii="Verdana" w:hAnsi="Verdana" w:cs="Verdana"/>
      <w:sz w:val="20"/>
      <w:szCs w:val="20"/>
      <w:lang w:val="en-US" w:eastAsia="en-US"/>
    </w:rPr>
  </w:style>
  <w:style w:type="paragraph" w:customStyle="1" w:styleId="StlusCmsor2">
    <w:name w:val="Stílus Címsor 2"/>
    <w:basedOn w:val="Cmsor2"/>
    <w:rsid w:val="00166167"/>
    <w:pPr>
      <w:spacing w:before="120" w:after="120"/>
    </w:pPr>
    <w:rPr>
      <w:bCs/>
      <w:sz w:val="28"/>
      <w:szCs w:val="28"/>
      <w:lang w:eastAsia="hu-HU"/>
    </w:rPr>
  </w:style>
  <w:style w:type="paragraph" w:styleId="Feladcmebortkon">
    <w:name w:val="envelope return"/>
    <w:basedOn w:val="Norml"/>
    <w:uiPriority w:val="99"/>
    <w:rsid w:val="00166167"/>
    <w:pPr>
      <w:jc w:val="both"/>
    </w:pPr>
    <w:rPr>
      <w:rFonts w:ascii="Times New Roman" w:hAnsi="Times New Roman" w:cs="Times New Roman"/>
      <w:sz w:val="20"/>
      <w:szCs w:val="20"/>
    </w:rPr>
  </w:style>
  <w:style w:type="paragraph" w:customStyle="1" w:styleId="CharCharCharCharCharCharCharChar2Char">
    <w:name w:val="Char Char Char Char Char Char Char Char2 Char"/>
    <w:basedOn w:val="Norml"/>
    <w:rsid w:val="00166167"/>
    <w:pPr>
      <w:spacing w:after="160" w:line="240" w:lineRule="exact"/>
    </w:pPr>
    <w:rPr>
      <w:rFonts w:ascii="Tahoma" w:hAnsi="Tahoma" w:cs="Tahoma"/>
      <w:sz w:val="20"/>
      <w:szCs w:val="20"/>
      <w:lang w:val="en-US" w:eastAsia="en-US"/>
    </w:rPr>
  </w:style>
  <w:style w:type="paragraph" w:customStyle="1" w:styleId="Char1">
    <w:name w:val="Char1"/>
    <w:basedOn w:val="Szvegtrzs"/>
    <w:rsid w:val="00166167"/>
    <w:pPr>
      <w:spacing w:before="120" w:after="240" w:line="240" w:lineRule="exact"/>
    </w:pPr>
    <w:rPr>
      <w:b/>
      <w:bCs/>
    </w:rPr>
  </w:style>
  <w:style w:type="paragraph" w:customStyle="1" w:styleId="CharCharChar1CharChar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Char Char"/>
    <w:basedOn w:val="Norml"/>
    <w:rsid w:val="00166167"/>
    <w:pPr>
      <w:spacing w:after="160" w:line="240" w:lineRule="exact"/>
    </w:pPr>
    <w:rPr>
      <w:rFonts w:ascii="Tahoma" w:hAnsi="Tahoma" w:cs="Tahoma"/>
      <w:sz w:val="22"/>
      <w:szCs w:val="22"/>
      <w:lang w:val="en-US" w:eastAsia="en-US"/>
    </w:rPr>
  </w:style>
  <w:style w:type="paragraph" w:customStyle="1" w:styleId="Tartalomjegyzkcmsora1">
    <w:name w:val="Tartalomjegyzék címsora1"/>
    <w:basedOn w:val="Cmsor1"/>
    <w:next w:val="Norml"/>
    <w:rsid w:val="00166167"/>
    <w:pPr>
      <w:keepLines/>
      <w:numPr>
        <w:numId w:val="0"/>
      </w:numPr>
      <w:spacing w:before="480" w:after="0" w:line="276" w:lineRule="auto"/>
      <w:jc w:val="left"/>
      <w:outlineLvl w:val="9"/>
    </w:pPr>
    <w:rPr>
      <w:rFonts w:ascii="Cambria" w:hAnsi="Cambria" w:cs="Cambria"/>
      <w:color w:val="365F91"/>
      <w:kern w:val="0"/>
      <w:lang w:eastAsia="en-US"/>
    </w:rPr>
  </w:style>
  <w:style w:type="paragraph" w:customStyle="1" w:styleId="bra">
    <w:name w:val="Ábra"/>
    <w:basedOn w:val="Norml"/>
    <w:rsid w:val="00166167"/>
    <w:pPr>
      <w:numPr>
        <w:numId w:val="22"/>
      </w:numPr>
      <w:tabs>
        <w:tab w:val="left" w:pos="1134"/>
      </w:tabs>
      <w:spacing w:before="240" w:after="120"/>
      <w:jc w:val="center"/>
    </w:pPr>
    <w:rPr>
      <w:rFonts w:ascii="Arial" w:hAnsi="Arial" w:cs="Arial"/>
      <w:b/>
      <w:bCs/>
      <w:color w:val="003366"/>
      <w:sz w:val="20"/>
      <w:szCs w:val="20"/>
    </w:rPr>
  </w:style>
  <w:style w:type="paragraph" w:customStyle="1" w:styleId="CharCharCharCharCharChar1CharCharCharCharCharCharCharCharCharCharCharChar1CharCharCharCharCharCharCharCharCharCharCharCharChar">
    <w:name w:val="Char Char Char Char Char Char1 Char Char Char Char Char Char Char Char Char Char Char Char1 Char Char Char Char Char Char Char Char Char Char Char Char Char"/>
    <w:basedOn w:val="Norml"/>
    <w:rsid w:val="00166167"/>
    <w:pPr>
      <w:spacing w:after="160" w:line="240" w:lineRule="exact"/>
    </w:pPr>
    <w:rPr>
      <w:rFonts w:ascii="Verdana" w:hAnsi="Verdana" w:cs="Verdana"/>
      <w:lang w:val="en-US" w:eastAsia="en-US"/>
    </w:rPr>
  </w:style>
  <w:style w:type="character" w:customStyle="1" w:styleId="apple-style-span">
    <w:name w:val="apple-style-span"/>
    <w:rsid w:val="00166167"/>
    <w:rPr>
      <w:rFonts w:cs="Times New Roman"/>
    </w:rPr>
  </w:style>
  <w:style w:type="numbering" w:customStyle="1" w:styleId="StlusFelsorols">
    <w:name w:val="Stílus Felsorolás"/>
    <w:rsid w:val="00166167"/>
    <w:pPr>
      <w:numPr>
        <w:numId w:val="9"/>
      </w:numPr>
    </w:pPr>
  </w:style>
  <w:style w:type="numbering" w:customStyle="1" w:styleId="Stlus7">
    <w:name w:val="Stílus7"/>
    <w:rsid w:val="00166167"/>
    <w:pPr>
      <w:numPr>
        <w:numId w:val="21"/>
      </w:numPr>
    </w:pPr>
  </w:style>
  <w:style w:type="paragraph" w:styleId="Listaszerbekezds">
    <w:name w:val="List Paragraph"/>
    <w:aliases w:val="Welt L,Színes lista – 1. jelölőszín1,lista_2,List Paragraph,bekezdés1"/>
    <w:basedOn w:val="Norml"/>
    <w:link w:val="ListaszerbekezdsChar"/>
    <w:uiPriority w:val="34"/>
    <w:qFormat/>
    <w:rsid w:val="00166167"/>
    <w:pPr>
      <w:ind w:left="708"/>
    </w:pPr>
  </w:style>
  <w:style w:type="paragraph" w:customStyle="1" w:styleId="41">
    <w:name w:val="4.1"/>
    <w:basedOn w:val="Norml"/>
    <w:rsid w:val="00166167"/>
    <w:pPr>
      <w:numPr>
        <w:numId w:val="23"/>
      </w:numPr>
      <w:tabs>
        <w:tab w:val="num" w:pos="454"/>
      </w:tabs>
      <w:spacing w:before="120" w:line="320" w:lineRule="atLeast"/>
      <w:ind w:left="454" w:hanging="454"/>
      <w:jc w:val="both"/>
    </w:pPr>
    <w:rPr>
      <w:rFonts w:ascii="Times New Roman" w:hAnsi="Times New Roman" w:cs="Times New Roman"/>
      <w:szCs w:val="20"/>
    </w:rPr>
  </w:style>
  <w:style w:type="character" w:customStyle="1" w:styleId="yiv1839960305tab">
    <w:name w:val="yiv1839960305tab"/>
    <w:basedOn w:val="Bekezdsalapbettpusa"/>
    <w:rsid w:val="00166167"/>
  </w:style>
  <w:style w:type="character" w:customStyle="1" w:styleId="FootnoteTextChar5">
    <w:name w:val="Footnote Text Char5"/>
    <w:aliases w:val="Lábjegyzetszöveg Char1 Char5,Lábjegyzetszöveg Char Char Char5,Lábjegyzetszöveg Char1 Char Char Char5,Lábjegyzetszöveg Char Char Char Char Char5,Footnote Char Char Char Char Char5,Char1 Char Char Char Char Char5"/>
    <w:semiHidden/>
    <w:locked/>
    <w:rsid w:val="00166167"/>
    <w:rPr>
      <w:rFonts w:ascii="Myriad_PFL" w:hAnsi="Myriad_PFL" w:cs="Times New Roman"/>
      <w:sz w:val="20"/>
      <w:szCs w:val="20"/>
    </w:rPr>
  </w:style>
  <w:style w:type="paragraph" w:customStyle="1" w:styleId="ListParagraph1">
    <w:name w:val="List Paragraph1"/>
    <w:basedOn w:val="Norml"/>
    <w:rsid w:val="00166167"/>
    <w:pPr>
      <w:ind w:left="708"/>
    </w:pPr>
    <w:rPr>
      <w:rFonts w:cs="Times New Roman"/>
      <w:szCs w:val="20"/>
    </w:rPr>
  </w:style>
  <w:style w:type="paragraph" w:customStyle="1" w:styleId="Revision1">
    <w:name w:val="Revision1"/>
    <w:hidden/>
    <w:semiHidden/>
    <w:rsid w:val="00166167"/>
    <w:pPr>
      <w:spacing w:after="0" w:line="240" w:lineRule="auto"/>
    </w:pPr>
    <w:rPr>
      <w:rFonts w:ascii="Myriad_PFL" w:eastAsia="Times New Roman" w:hAnsi="Myriad_PFL" w:cs="Times New Roman"/>
      <w:sz w:val="24"/>
      <w:szCs w:val="20"/>
      <w:lang w:eastAsia="hu-HU"/>
    </w:rPr>
  </w:style>
  <w:style w:type="paragraph" w:customStyle="1" w:styleId="Lista21">
    <w:name w:val="Lista 21"/>
    <w:basedOn w:val="Norml"/>
    <w:rsid w:val="00166167"/>
    <w:pPr>
      <w:numPr>
        <w:ilvl w:val="1"/>
        <w:numId w:val="24"/>
      </w:numPr>
      <w:jc w:val="both"/>
    </w:pPr>
    <w:rPr>
      <w:rFonts w:ascii="Times New Roman" w:hAnsi="Times New Roman" w:cs="Times New Roman"/>
    </w:rPr>
  </w:style>
  <w:style w:type="paragraph" w:customStyle="1" w:styleId="Listaszerbekezds3">
    <w:name w:val="Listaszerű bekezdés3"/>
    <w:basedOn w:val="Norml"/>
    <w:qFormat/>
    <w:rsid w:val="00166167"/>
    <w:pPr>
      <w:numPr>
        <w:numId w:val="25"/>
      </w:numPr>
      <w:spacing w:after="200" w:line="276" w:lineRule="auto"/>
    </w:pPr>
    <w:rPr>
      <w:rFonts w:ascii="Calibri" w:hAnsi="Calibri" w:cs="Times New Roman"/>
      <w:sz w:val="22"/>
      <w:szCs w:val="22"/>
      <w:lang w:eastAsia="en-US" w:bidi="en-US"/>
    </w:rPr>
  </w:style>
  <w:style w:type="paragraph" w:styleId="Vltozat">
    <w:name w:val="Revision"/>
    <w:hidden/>
    <w:uiPriority w:val="99"/>
    <w:semiHidden/>
    <w:rsid w:val="00166167"/>
    <w:pPr>
      <w:spacing w:after="0" w:line="240" w:lineRule="auto"/>
    </w:pPr>
    <w:rPr>
      <w:rFonts w:ascii="Myriad_PFL" w:eastAsia="Times New Roman" w:hAnsi="Myriad_PFL" w:cs="Times New Roman"/>
      <w:sz w:val="24"/>
      <w:szCs w:val="20"/>
      <w:lang w:eastAsia="hu-HU"/>
    </w:rPr>
  </w:style>
  <w:style w:type="paragraph" w:customStyle="1" w:styleId="Listaszerbekezds4">
    <w:name w:val="Listaszerű bekezdés4"/>
    <w:basedOn w:val="Norml"/>
    <w:rsid w:val="00166167"/>
    <w:pPr>
      <w:widowControl w:val="0"/>
      <w:suppressAutoHyphens/>
      <w:spacing w:after="200" w:line="276" w:lineRule="auto"/>
      <w:ind w:left="720"/>
    </w:pPr>
    <w:rPr>
      <w:rFonts w:ascii="Calibri" w:hAnsi="Calibri" w:cs="Calibri"/>
      <w:sz w:val="22"/>
    </w:rPr>
  </w:style>
  <w:style w:type="paragraph" w:customStyle="1" w:styleId="CharCharCharCharCharChar3">
    <w:name w:val="Char Char Char Char Char Char3"/>
    <w:basedOn w:val="Norml"/>
    <w:semiHidden/>
    <w:rsid w:val="00166167"/>
    <w:pPr>
      <w:spacing w:before="60" w:after="160" w:line="240" w:lineRule="exact"/>
    </w:pPr>
    <w:rPr>
      <w:rFonts w:ascii="Tahoma" w:eastAsia="Calibri" w:hAnsi="Tahoma" w:cs="Times New Roman"/>
      <w:sz w:val="20"/>
      <w:szCs w:val="20"/>
      <w:lang w:val="en-US" w:eastAsia="en-US"/>
    </w:rPr>
  </w:style>
  <w:style w:type="paragraph" w:customStyle="1" w:styleId="Norml2">
    <w:name w:val="Normál2"/>
    <w:basedOn w:val="Norml"/>
    <w:rsid w:val="00166167"/>
    <w:pPr>
      <w:spacing w:before="120"/>
      <w:jc w:val="both"/>
    </w:pPr>
    <w:rPr>
      <w:rFonts w:ascii="Times New Roman" w:hAnsi="Times New Roman" w:cs="Times New Roman"/>
      <w:lang w:eastAsia="en-GB"/>
    </w:rPr>
  </w:style>
  <w:style w:type="paragraph" w:customStyle="1" w:styleId="braalrs">
    <w:name w:val="Ábra aláírás"/>
    <w:basedOn w:val="Norml2"/>
    <w:next w:val="Norml"/>
    <w:rsid w:val="00166167"/>
    <w:pPr>
      <w:numPr>
        <w:numId w:val="26"/>
      </w:numPr>
      <w:spacing w:before="60"/>
      <w:ind w:left="357" w:hanging="357"/>
      <w:jc w:val="center"/>
    </w:pPr>
    <w:rPr>
      <w:i/>
      <w:iCs/>
      <w:sz w:val="20"/>
    </w:rPr>
  </w:style>
  <w:style w:type="paragraph" w:customStyle="1" w:styleId="cm0">
    <w:name w:val="cím"/>
    <w:basedOn w:val="Cm"/>
    <w:next w:val="Norml"/>
    <w:uiPriority w:val="99"/>
    <w:rsid w:val="00166167"/>
    <w:pPr>
      <w:keepNext/>
      <w:spacing w:before="240" w:after="60" w:line="240" w:lineRule="auto"/>
      <w:ind w:firstLine="720"/>
      <w:jc w:val="left"/>
      <w:outlineLvl w:val="0"/>
    </w:pPr>
    <w:rPr>
      <w:rFonts w:ascii="Arial" w:hAnsi="Arial" w:cs="Arial"/>
      <w:bCs w:val="0"/>
      <w:iCs/>
      <w:color w:val="0000FF"/>
      <w:kern w:val="28"/>
      <w:sz w:val="24"/>
      <w:szCs w:val="32"/>
    </w:rPr>
  </w:style>
  <w:style w:type="paragraph" w:customStyle="1" w:styleId="Cm2">
    <w:name w:val="Cím 2"/>
    <w:basedOn w:val="Cm"/>
    <w:semiHidden/>
    <w:rsid w:val="00166167"/>
    <w:pPr>
      <w:keepNext/>
      <w:spacing w:before="240" w:after="60" w:line="240" w:lineRule="auto"/>
      <w:jc w:val="left"/>
      <w:outlineLvl w:val="0"/>
    </w:pPr>
    <w:rPr>
      <w:kern w:val="28"/>
      <w:sz w:val="24"/>
      <w:szCs w:val="32"/>
    </w:rPr>
  </w:style>
  <w:style w:type="paragraph" w:styleId="Tartalomjegyzkcmsora">
    <w:name w:val="TOC Heading"/>
    <w:basedOn w:val="Cmsor1"/>
    <w:next w:val="Norml"/>
    <w:uiPriority w:val="39"/>
    <w:qFormat/>
    <w:rsid w:val="00166167"/>
    <w:pPr>
      <w:keepLines/>
      <w:spacing w:before="480" w:after="120" w:line="276" w:lineRule="auto"/>
      <w:ind w:hanging="357"/>
      <w:jc w:val="left"/>
      <w:outlineLvl w:val="9"/>
    </w:pPr>
    <w:rPr>
      <w:rFonts w:ascii="Cambria" w:hAnsi="Cambria"/>
      <w:color w:val="365F91"/>
      <w:kern w:val="0"/>
      <w:lang w:eastAsia="en-US"/>
    </w:rPr>
  </w:style>
  <w:style w:type="paragraph" w:customStyle="1" w:styleId="CoverMainTitle">
    <w:name w:val="Cover Main Title"/>
    <w:basedOn w:val="Norml"/>
    <w:semiHidden/>
    <w:rsid w:val="00166167"/>
    <w:pPr>
      <w:spacing w:after="120" w:line="269" w:lineRule="auto"/>
      <w:jc w:val="right"/>
    </w:pPr>
    <w:rPr>
      <w:rFonts w:ascii="Arial" w:hAnsi="Arial" w:cs="Arial"/>
      <w:color w:val="394A58"/>
      <w:sz w:val="44"/>
      <w:szCs w:val="22"/>
      <w:lang w:val="en-GB" w:eastAsia="zh-CN"/>
    </w:rPr>
  </w:style>
  <w:style w:type="paragraph" w:customStyle="1" w:styleId="CoverSubTitle">
    <w:name w:val="Cover Sub Title"/>
    <w:basedOn w:val="CoverMainTitle"/>
    <w:semiHidden/>
    <w:rsid w:val="00166167"/>
    <w:rPr>
      <w:sz w:val="32"/>
    </w:rPr>
  </w:style>
  <w:style w:type="numbering" w:styleId="111111">
    <w:name w:val="Outline List 2"/>
    <w:basedOn w:val="Nemlista"/>
    <w:rsid w:val="00166167"/>
    <w:pPr>
      <w:numPr>
        <w:numId w:val="30"/>
      </w:numPr>
    </w:pPr>
  </w:style>
  <w:style w:type="numbering" w:styleId="1ai">
    <w:name w:val="Outline List 1"/>
    <w:basedOn w:val="Nemlista"/>
    <w:rsid w:val="00166167"/>
    <w:pPr>
      <w:numPr>
        <w:numId w:val="31"/>
      </w:numPr>
    </w:pPr>
  </w:style>
  <w:style w:type="paragraph" w:styleId="Alrs">
    <w:name w:val="Signature"/>
    <w:basedOn w:val="Norml"/>
    <w:link w:val="AlrsChar"/>
    <w:uiPriority w:val="99"/>
    <w:rsid w:val="00166167"/>
    <w:pPr>
      <w:spacing w:before="120"/>
      <w:ind w:left="4252"/>
      <w:jc w:val="both"/>
    </w:pPr>
    <w:rPr>
      <w:rFonts w:ascii="Times New Roman" w:hAnsi="Times New Roman" w:cs="Times New Roman"/>
    </w:rPr>
  </w:style>
  <w:style w:type="character" w:customStyle="1" w:styleId="AlrsChar">
    <w:name w:val="Aláírás Char"/>
    <w:basedOn w:val="Bekezdsalapbettpusa"/>
    <w:link w:val="Alrs"/>
    <w:uiPriority w:val="99"/>
    <w:rsid w:val="00166167"/>
    <w:rPr>
      <w:rFonts w:ascii="Times New Roman" w:eastAsia="Times New Roman" w:hAnsi="Times New Roman" w:cs="Times New Roman"/>
      <w:sz w:val="24"/>
      <w:szCs w:val="24"/>
    </w:rPr>
  </w:style>
  <w:style w:type="paragraph" w:styleId="Bortkcm">
    <w:name w:val="envelope address"/>
    <w:basedOn w:val="Norml"/>
    <w:uiPriority w:val="99"/>
    <w:rsid w:val="00166167"/>
    <w:pPr>
      <w:framePr w:w="7920" w:h="1980" w:hRule="exact" w:hSpace="141" w:wrap="auto" w:hAnchor="page" w:xAlign="center" w:yAlign="bottom"/>
      <w:spacing w:before="120"/>
      <w:ind w:left="2880"/>
      <w:jc w:val="both"/>
    </w:pPr>
    <w:rPr>
      <w:rFonts w:ascii="Arial" w:hAnsi="Arial" w:cs="Arial"/>
    </w:rPr>
  </w:style>
  <w:style w:type="numbering" w:styleId="Cikkelyrsz">
    <w:name w:val="Outline List 3"/>
    <w:basedOn w:val="Nemlista"/>
    <w:rsid w:val="00166167"/>
    <w:pPr>
      <w:numPr>
        <w:numId w:val="32"/>
      </w:numPr>
    </w:pPr>
  </w:style>
  <w:style w:type="paragraph" w:styleId="Dtum">
    <w:name w:val="Date"/>
    <w:basedOn w:val="Norml"/>
    <w:next w:val="Norml"/>
    <w:link w:val="DtumChar"/>
    <w:uiPriority w:val="99"/>
    <w:rsid w:val="00166167"/>
    <w:pPr>
      <w:spacing w:before="120"/>
      <w:jc w:val="both"/>
    </w:pPr>
    <w:rPr>
      <w:rFonts w:ascii="Times New Roman" w:hAnsi="Times New Roman" w:cs="Times New Roman"/>
    </w:rPr>
  </w:style>
  <w:style w:type="character" w:customStyle="1" w:styleId="DtumChar">
    <w:name w:val="Dátum Char"/>
    <w:basedOn w:val="Bekezdsalapbettpusa"/>
    <w:link w:val="Dtum"/>
    <w:uiPriority w:val="99"/>
    <w:rsid w:val="00166167"/>
    <w:rPr>
      <w:rFonts w:ascii="Times New Roman" w:eastAsia="Times New Roman" w:hAnsi="Times New Roman" w:cs="Times New Roman"/>
      <w:sz w:val="24"/>
      <w:szCs w:val="24"/>
    </w:rPr>
  </w:style>
  <w:style w:type="table" w:styleId="Egyszertblzat1">
    <w:name w:val="Table Simple 1"/>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gyszertblzat2">
    <w:name w:val="Table Simple 2"/>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gyszertblzat3">
    <w:name w:val="Table Simple 3"/>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legnstblzat">
    <w:name w:val="Table Elegant"/>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alrsa">
    <w:name w:val="E-mail Signature"/>
    <w:basedOn w:val="Norml"/>
    <w:link w:val="E-mailalrsaChar"/>
    <w:uiPriority w:val="99"/>
    <w:rsid w:val="00166167"/>
    <w:pPr>
      <w:spacing w:before="120"/>
      <w:jc w:val="both"/>
    </w:pPr>
    <w:rPr>
      <w:rFonts w:ascii="Times New Roman" w:hAnsi="Times New Roman" w:cs="Times New Roman"/>
    </w:rPr>
  </w:style>
  <w:style w:type="character" w:customStyle="1" w:styleId="E-mailalrsaChar">
    <w:name w:val="E-mail aláírása Char"/>
    <w:basedOn w:val="Bekezdsalapbettpusa"/>
    <w:link w:val="E-mailalrsa"/>
    <w:uiPriority w:val="99"/>
    <w:rsid w:val="00166167"/>
    <w:rPr>
      <w:rFonts w:ascii="Times New Roman" w:eastAsia="Times New Roman" w:hAnsi="Times New Roman" w:cs="Times New Roman"/>
      <w:sz w:val="24"/>
      <w:szCs w:val="24"/>
    </w:rPr>
  </w:style>
  <w:style w:type="paragraph" w:styleId="Felsorols5">
    <w:name w:val="List Bullet 5"/>
    <w:basedOn w:val="Norml"/>
    <w:uiPriority w:val="99"/>
    <w:rsid w:val="00166167"/>
    <w:pPr>
      <w:numPr>
        <w:numId w:val="27"/>
      </w:numPr>
      <w:spacing w:before="120"/>
      <w:jc w:val="both"/>
    </w:pPr>
    <w:rPr>
      <w:rFonts w:ascii="Times New Roman" w:hAnsi="Times New Roman" w:cs="Times New Roman"/>
    </w:rPr>
  </w:style>
  <w:style w:type="table" w:styleId="Finomtblzat1">
    <w:name w:val="Table Subtle 1"/>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Finomtblzat2">
    <w:name w:val="Table Subtle 2"/>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billentyzet">
    <w:name w:val="HTML Keyboard"/>
    <w:rsid w:val="00166167"/>
    <w:rPr>
      <w:rFonts w:ascii="Courier New" w:hAnsi="Courier New" w:cs="Courier New"/>
      <w:sz w:val="20"/>
      <w:szCs w:val="20"/>
    </w:rPr>
  </w:style>
  <w:style w:type="paragraph" w:styleId="HTML-cm">
    <w:name w:val="HTML Address"/>
    <w:basedOn w:val="Norml"/>
    <w:link w:val="HTML-cmChar"/>
    <w:rsid w:val="00166167"/>
    <w:pPr>
      <w:spacing w:before="120"/>
      <w:jc w:val="both"/>
    </w:pPr>
    <w:rPr>
      <w:rFonts w:ascii="Times New Roman" w:hAnsi="Times New Roman" w:cs="Times New Roman"/>
      <w:i/>
      <w:iCs/>
    </w:rPr>
  </w:style>
  <w:style w:type="character" w:customStyle="1" w:styleId="HTML-cmChar">
    <w:name w:val="HTML-cím Char"/>
    <w:basedOn w:val="Bekezdsalapbettpusa"/>
    <w:link w:val="HTML-cm"/>
    <w:rsid w:val="00166167"/>
    <w:rPr>
      <w:rFonts w:ascii="Times New Roman" w:eastAsia="Times New Roman" w:hAnsi="Times New Roman" w:cs="Times New Roman"/>
      <w:i/>
      <w:iCs/>
      <w:sz w:val="24"/>
      <w:szCs w:val="24"/>
    </w:rPr>
  </w:style>
  <w:style w:type="character" w:styleId="HTML-definci">
    <w:name w:val="HTML Definition"/>
    <w:rsid w:val="00166167"/>
    <w:rPr>
      <w:i/>
      <w:iCs/>
    </w:rPr>
  </w:style>
  <w:style w:type="character" w:styleId="HTML-idzet">
    <w:name w:val="HTML Cite"/>
    <w:rsid w:val="00166167"/>
    <w:rPr>
      <w:i/>
      <w:iCs/>
    </w:rPr>
  </w:style>
  <w:style w:type="character" w:styleId="HTML-rgp">
    <w:name w:val="HTML Typewriter"/>
    <w:rsid w:val="00166167"/>
    <w:rPr>
      <w:rFonts w:ascii="Courier New" w:hAnsi="Courier New" w:cs="Courier New"/>
      <w:sz w:val="20"/>
      <w:szCs w:val="20"/>
    </w:rPr>
  </w:style>
  <w:style w:type="paragraph" w:styleId="HTML-kntformzott">
    <w:name w:val="HTML Preformatted"/>
    <w:basedOn w:val="Norml"/>
    <w:link w:val="HTML-kntformzottChar"/>
    <w:rsid w:val="00166167"/>
    <w:pPr>
      <w:spacing w:before="120"/>
      <w:jc w:val="both"/>
    </w:pPr>
    <w:rPr>
      <w:rFonts w:ascii="Courier New" w:hAnsi="Courier New" w:cs="Times New Roman"/>
      <w:sz w:val="20"/>
      <w:szCs w:val="20"/>
    </w:rPr>
  </w:style>
  <w:style w:type="character" w:customStyle="1" w:styleId="HTML-kntformzottChar">
    <w:name w:val="HTML-ként formázott Char"/>
    <w:basedOn w:val="Bekezdsalapbettpusa"/>
    <w:link w:val="HTML-kntformzott"/>
    <w:rsid w:val="00166167"/>
    <w:rPr>
      <w:rFonts w:ascii="Courier New" w:eastAsia="Times New Roman" w:hAnsi="Courier New" w:cs="Times New Roman"/>
      <w:sz w:val="20"/>
      <w:szCs w:val="20"/>
    </w:rPr>
  </w:style>
  <w:style w:type="character" w:styleId="HTML-kd">
    <w:name w:val="HTML Code"/>
    <w:rsid w:val="00166167"/>
    <w:rPr>
      <w:rFonts w:ascii="Courier New" w:hAnsi="Courier New" w:cs="Courier New"/>
      <w:sz w:val="20"/>
      <w:szCs w:val="20"/>
    </w:rPr>
  </w:style>
  <w:style w:type="character" w:styleId="HTML-minta">
    <w:name w:val="HTML Sample"/>
    <w:rsid w:val="00166167"/>
    <w:rPr>
      <w:rFonts w:ascii="Courier New" w:hAnsi="Courier New" w:cs="Courier New"/>
    </w:rPr>
  </w:style>
  <w:style w:type="character" w:styleId="HTML-mozaiksz">
    <w:name w:val="HTML Acronym"/>
    <w:rsid w:val="00166167"/>
  </w:style>
  <w:style w:type="character" w:styleId="HTML-vltoz">
    <w:name w:val="HTML Variable"/>
    <w:rsid w:val="00166167"/>
    <w:rPr>
      <w:i/>
      <w:iCs/>
    </w:rPr>
  </w:style>
  <w:style w:type="table" w:styleId="Klasszikustblzat1">
    <w:name w:val="Table Classic 1"/>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zikustblzat2">
    <w:name w:val="Table Classic 2"/>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zikustblzat3">
    <w:name w:val="Table Classic 3"/>
    <w:basedOn w:val="Normltblzat"/>
    <w:rsid w:val="00166167"/>
    <w:pPr>
      <w:spacing w:before="240" w:after="0" w:line="240" w:lineRule="auto"/>
      <w:ind w:firstLine="709"/>
      <w:jc w:val="both"/>
    </w:pPr>
    <w:rPr>
      <w:rFonts w:ascii="Calibri" w:eastAsia="Calibri" w:hAnsi="Calibri" w:cs="Times New Roman"/>
      <w:color w:val="000080"/>
      <w:sz w:val="20"/>
      <w:szCs w:val="20"/>
      <w:lang w:eastAsia="hu-H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zikustblzat4">
    <w:name w:val="Table Classic 4"/>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Lista4">
    <w:name w:val="List 4"/>
    <w:basedOn w:val="Norml"/>
    <w:uiPriority w:val="99"/>
    <w:rsid w:val="00166167"/>
    <w:pPr>
      <w:spacing w:before="120"/>
      <w:ind w:left="1132" w:hanging="283"/>
      <w:jc w:val="both"/>
    </w:pPr>
    <w:rPr>
      <w:rFonts w:ascii="Times New Roman" w:hAnsi="Times New Roman" w:cs="Times New Roman"/>
    </w:rPr>
  </w:style>
  <w:style w:type="paragraph" w:styleId="Listafolytatsa">
    <w:name w:val="List Continue"/>
    <w:basedOn w:val="Norml"/>
    <w:uiPriority w:val="99"/>
    <w:rsid w:val="00166167"/>
    <w:pPr>
      <w:spacing w:before="120" w:after="120"/>
      <w:ind w:left="283"/>
      <w:jc w:val="both"/>
    </w:pPr>
    <w:rPr>
      <w:rFonts w:ascii="Times New Roman" w:hAnsi="Times New Roman" w:cs="Times New Roman"/>
    </w:rPr>
  </w:style>
  <w:style w:type="paragraph" w:styleId="Listafolytatsa3">
    <w:name w:val="List Continue 3"/>
    <w:basedOn w:val="Norml"/>
    <w:uiPriority w:val="99"/>
    <w:rsid w:val="00166167"/>
    <w:pPr>
      <w:spacing w:before="120" w:after="120"/>
      <w:ind w:left="849"/>
      <w:jc w:val="both"/>
    </w:pPr>
    <w:rPr>
      <w:rFonts w:ascii="Times New Roman" w:hAnsi="Times New Roman" w:cs="Times New Roman"/>
    </w:rPr>
  </w:style>
  <w:style w:type="paragraph" w:styleId="Listafolytatsa4">
    <w:name w:val="List Continue 4"/>
    <w:basedOn w:val="Norml"/>
    <w:uiPriority w:val="99"/>
    <w:rsid w:val="00166167"/>
    <w:pPr>
      <w:spacing w:before="120" w:after="120"/>
      <w:ind w:left="1132"/>
      <w:jc w:val="both"/>
    </w:pPr>
    <w:rPr>
      <w:rFonts w:ascii="Times New Roman" w:hAnsi="Times New Roman" w:cs="Times New Roman"/>
    </w:rPr>
  </w:style>
  <w:style w:type="paragraph" w:styleId="Listafolytatsa5">
    <w:name w:val="List Continue 5"/>
    <w:basedOn w:val="Norml"/>
    <w:uiPriority w:val="99"/>
    <w:rsid w:val="00166167"/>
    <w:pPr>
      <w:spacing w:before="120" w:after="120"/>
      <w:ind w:left="1415"/>
      <w:jc w:val="both"/>
    </w:pPr>
    <w:rPr>
      <w:rFonts w:ascii="Times New Roman" w:hAnsi="Times New Roman" w:cs="Times New Roman"/>
    </w:rPr>
  </w:style>
  <w:style w:type="table" w:styleId="Listaszertblzat1">
    <w:name w:val="Table List 1"/>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2">
    <w:name w:val="Table List 2"/>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3">
    <w:name w:val="Table List 3"/>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Listaszertblzat4">
    <w:name w:val="Table List 4"/>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Listaszertblzat5">
    <w:name w:val="Table List 5"/>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Listaszertblzat6">
    <w:name w:val="Table List 6"/>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Listaszertblzat7">
    <w:name w:val="Table List 7"/>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Listaszertblzat8">
    <w:name w:val="Table List 8"/>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Megjegyzsfej">
    <w:name w:val="Note Heading"/>
    <w:basedOn w:val="Norml"/>
    <w:next w:val="Norml"/>
    <w:link w:val="MegjegyzsfejChar"/>
    <w:uiPriority w:val="99"/>
    <w:rsid w:val="00166167"/>
    <w:pPr>
      <w:spacing w:before="120"/>
      <w:jc w:val="both"/>
    </w:pPr>
    <w:rPr>
      <w:rFonts w:ascii="Times New Roman" w:hAnsi="Times New Roman" w:cs="Times New Roman"/>
    </w:rPr>
  </w:style>
  <w:style w:type="character" w:customStyle="1" w:styleId="MegjegyzsfejChar">
    <w:name w:val="Megjegyzésfej Char"/>
    <w:basedOn w:val="Bekezdsalapbettpusa"/>
    <w:link w:val="Megjegyzsfej"/>
    <w:uiPriority w:val="99"/>
    <w:rsid w:val="00166167"/>
    <w:rPr>
      <w:rFonts w:ascii="Times New Roman" w:eastAsia="Times New Roman" w:hAnsi="Times New Roman" w:cs="Times New Roman"/>
      <w:sz w:val="24"/>
      <w:szCs w:val="24"/>
    </w:rPr>
  </w:style>
  <w:style w:type="paragraph" w:styleId="Megszlts">
    <w:name w:val="Salutation"/>
    <w:basedOn w:val="Norml"/>
    <w:next w:val="Norml"/>
    <w:link w:val="MegszltsChar"/>
    <w:uiPriority w:val="99"/>
    <w:rsid w:val="00166167"/>
    <w:pPr>
      <w:spacing w:before="120"/>
      <w:jc w:val="both"/>
    </w:pPr>
    <w:rPr>
      <w:rFonts w:ascii="Times New Roman" w:hAnsi="Times New Roman" w:cs="Times New Roman"/>
    </w:rPr>
  </w:style>
  <w:style w:type="character" w:customStyle="1" w:styleId="MegszltsChar">
    <w:name w:val="Megszólítás Char"/>
    <w:basedOn w:val="Bekezdsalapbettpusa"/>
    <w:link w:val="Megszlts"/>
    <w:uiPriority w:val="99"/>
    <w:rsid w:val="00166167"/>
    <w:rPr>
      <w:rFonts w:ascii="Times New Roman" w:eastAsia="Times New Roman" w:hAnsi="Times New Roman" w:cs="Times New Roman"/>
      <w:sz w:val="24"/>
      <w:szCs w:val="24"/>
    </w:rPr>
  </w:style>
  <w:style w:type="table" w:styleId="Moderntblzat">
    <w:name w:val="Table Contemporary"/>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Oszlopostblzat1">
    <w:name w:val="Table Columns 1"/>
    <w:basedOn w:val="Normltblzat"/>
    <w:rsid w:val="00166167"/>
    <w:pPr>
      <w:spacing w:before="240" w:after="0" w:line="240" w:lineRule="auto"/>
      <w:ind w:firstLine="709"/>
      <w:jc w:val="both"/>
    </w:pPr>
    <w:rPr>
      <w:rFonts w:ascii="Calibri" w:eastAsia="Calibri" w:hAnsi="Calibri" w:cs="Times New Roman"/>
      <w:b/>
      <w:bCs/>
      <w:sz w:val="20"/>
      <w:szCs w:val="20"/>
      <w:lang w:eastAsia="hu-H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2">
    <w:name w:val="Table Columns 2"/>
    <w:basedOn w:val="Normltblzat"/>
    <w:rsid w:val="00166167"/>
    <w:pPr>
      <w:spacing w:before="240" w:after="0" w:line="240" w:lineRule="auto"/>
      <w:ind w:firstLine="709"/>
      <w:jc w:val="both"/>
    </w:pPr>
    <w:rPr>
      <w:rFonts w:ascii="Calibri" w:eastAsia="Calibri" w:hAnsi="Calibri" w:cs="Times New Roman"/>
      <w:b/>
      <w:bCs/>
      <w:sz w:val="20"/>
      <w:szCs w:val="20"/>
      <w:lang w:eastAsia="hu-H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3">
    <w:name w:val="Table Columns 3"/>
    <w:basedOn w:val="Normltblzat"/>
    <w:rsid w:val="00166167"/>
    <w:pPr>
      <w:spacing w:before="240" w:after="0" w:line="240" w:lineRule="auto"/>
      <w:ind w:firstLine="709"/>
      <w:jc w:val="both"/>
    </w:pPr>
    <w:rPr>
      <w:rFonts w:ascii="Calibri" w:eastAsia="Calibri" w:hAnsi="Calibri" w:cs="Times New Roman"/>
      <w:b/>
      <w:bCs/>
      <w:sz w:val="20"/>
      <w:szCs w:val="20"/>
      <w:lang w:eastAsia="hu-H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Oszlopostblzat4">
    <w:name w:val="Table Columns 4"/>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Oszlopostblzat5">
    <w:name w:val="Table Columns 5"/>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Profitblzat">
    <w:name w:val="Table Professional"/>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Rcsostblzat1">
    <w:name w:val="Table Grid 1"/>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Rcsostblzat2">
    <w:name w:val="Table Grid 2"/>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3">
    <w:name w:val="Table Grid 3"/>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4">
    <w:name w:val="Table Grid 4"/>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Rcsostblzat5">
    <w:name w:val="Table Grid 5"/>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6">
    <w:name w:val="Table Grid 6"/>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7">
    <w:name w:val="Table Grid 7"/>
    <w:basedOn w:val="Normltblzat"/>
    <w:rsid w:val="00166167"/>
    <w:pPr>
      <w:spacing w:before="240" w:after="0" w:line="240" w:lineRule="auto"/>
      <w:ind w:firstLine="709"/>
      <w:jc w:val="both"/>
    </w:pPr>
    <w:rPr>
      <w:rFonts w:ascii="Calibri" w:eastAsia="Calibri" w:hAnsi="Calibri" w:cs="Times New Roman"/>
      <w:b/>
      <w:bCs/>
      <w:sz w:val="20"/>
      <w:szCs w:val="20"/>
      <w:lang w:eastAsia="hu-H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8">
    <w:name w:val="Table Grid 8"/>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Sorszma">
    <w:name w:val="line number"/>
    <w:rsid w:val="00166167"/>
  </w:style>
  <w:style w:type="paragraph" w:styleId="Szmozottlista2">
    <w:name w:val="List Number 2"/>
    <w:basedOn w:val="Norml"/>
    <w:uiPriority w:val="99"/>
    <w:rsid w:val="00166167"/>
    <w:pPr>
      <w:numPr>
        <w:numId w:val="28"/>
      </w:numPr>
      <w:spacing w:before="120"/>
      <w:jc w:val="both"/>
    </w:pPr>
    <w:rPr>
      <w:rFonts w:ascii="Times New Roman" w:hAnsi="Times New Roman" w:cs="Times New Roman"/>
    </w:rPr>
  </w:style>
  <w:style w:type="paragraph" w:styleId="Szmozottlista5">
    <w:name w:val="List Number 5"/>
    <w:basedOn w:val="Norml"/>
    <w:uiPriority w:val="99"/>
    <w:rsid w:val="00166167"/>
    <w:pPr>
      <w:numPr>
        <w:numId w:val="29"/>
      </w:numPr>
      <w:spacing w:before="120"/>
      <w:jc w:val="both"/>
    </w:pPr>
    <w:rPr>
      <w:rFonts w:ascii="Times New Roman" w:hAnsi="Times New Roman" w:cs="Times New Roman"/>
    </w:rPr>
  </w:style>
  <w:style w:type="paragraph" w:styleId="Szvegtrzselssora">
    <w:name w:val="Body Text First Indent"/>
    <w:basedOn w:val="Szvegtrzs"/>
    <w:link w:val="SzvegtrzselssoraChar"/>
    <w:uiPriority w:val="99"/>
    <w:rsid w:val="00166167"/>
    <w:pPr>
      <w:spacing w:before="120"/>
      <w:ind w:firstLine="210"/>
    </w:pPr>
    <w:rPr>
      <w:szCs w:val="24"/>
    </w:rPr>
  </w:style>
  <w:style w:type="character" w:customStyle="1" w:styleId="SzvegtrzselssoraChar">
    <w:name w:val="Szövegtörzs első sora Char"/>
    <w:basedOn w:val="SzvegtrzsChar"/>
    <w:link w:val="Szvegtrzselssora"/>
    <w:uiPriority w:val="99"/>
    <w:rsid w:val="00166167"/>
    <w:rPr>
      <w:rFonts w:ascii="Times New Roman" w:eastAsia="Times New Roman" w:hAnsi="Times New Roman" w:cs="Times New Roman"/>
      <w:sz w:val="24"/>
      <w:szCs w:val="24"/>
    </w:rPr>
  </w:style>
  <w:style w:type="paragraph" w:styleId="Szvegtrzselssora2">
    <w:name w:val="Body Text First Indent 2"/>
    <w:basedOn w:val="Szvegtrzsbehzssal"/>
    <w:link w:val="Szvegtrzselssora2Char"/>
    <w:uiPriority w:val="99"/>
    <w:rsid w:val="00166167"/>
    <w:pPr>
      <w:spacing w:before="120"/>
      <w:ind w:firstLine="210"/>
    </w:pPr>
  </w:style>
  <w:style w:type="character" w:customStyle="1" w:styleId="Szvegtrzselssora2Char">
    <w:name w:val="Szövegtörzs első sora 2 Char"/>
    <w:basedOn w:val="SzvegtrzsbehzssalChar"/>
    <w:link w:val="Szvegtrzselssora2"/>
    <w:uiPriority w:val="99"/>
    <w:rsid w:val="00166167"/>
    <w:rPr>
      <w:rFonts w:ascii="Times New Roman" w:eastAsia="Times New Roman" w:hAnsi="Times New Roman" w:cs="Times New Roman"/>
      <w:sz w:val="24"/>
      <w:szCs w:val="24"/>
    </w:rPr>
  </w:style>
  <w:style w:type="table" w:styleId="Tarkatblzat1">
    <w:name w:val="Table Colorful 1"/>
    <w:basedOn w:val="Normltblzat"/>
    <w:rsid w:val="00166167"/>
    <w:pPr>
      <w:spacing w:before="240" w:after="0" w:line="240" w:lineRule="auto"/>
      <w:ind w:firstLine="709"/>
      <w:jc w:val="both"/>
    </w:pPr>
    <w:rPr>
      <w:rFonts w:ascii="Calibri" w:eastAsia="Calibri" w:hAnsi="Calibri" w:cs="Times New Roman"/>
      <w:color w:val="FFFFFF"/>
      <w:sz w:val="20"/>
      <w:szCs w:val="20"/>
      <w:lang w:eastAsia="hu-H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rkatblzat2">
    <w:name w:val="Table Colorful 2"/>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rkatblzat3">
    <w:name w:val="Table Colorful 3"/>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mrapltblzat">
    <w:name w:val="Table Theme"/>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hatstblzat1">
    <w:name w:val="Table 3D effects 1"/>
    <w:basedOn w:val="Normltblzat"/>
    <w:rsid w:val="00166167"/>
    <w:pPr>
      <w:spacing w:before="240" w:after="0" w:line="240" w:lineRule="auto"/>
      <w:ind w:firstLine="709"/>
      <w:jc w:val="both"/>
    </w:pPr>
    <w:rPr>
      <w:rFonts w:ascii="Calibri" w:eastAsia="Calibri" w:hAnsi="Calibri" w:cs="Times New Roman"/>
      <w:sz w:val="20"/>
      <w:szCs w:val="20"/>
      <w:lang w:eastAsia="hu-H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rhatstblzat2">
    <w:name w:val="Table 3D effects 2"/>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rhatstblzat3">
    <w:name w:val="Table 3D effects 3"/>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zenetfej">
    <w:name w:val="Message Header"/>
    <w:basedOn w:val="Norml"/>
    <w:link w:val="zenetfejChar"/>
    <w:uiPriority w:val="99"/>
    <w:rsid w:val="00166167"/>
    <w:pPr>
      <w:pBdr>
        <w:top w:val="single" w:sz="6" w:space="1" w:color="auto"/>
        <w:left w:val="single" w:sz="6" w:space="1" w:color="auto"/>
        <w:bottom w:val="single" w:sz="6" w:space="1" w:color="auto"/>
        <w:right w:val="single" w:sz="6" w:space="1" w:color="auto"/>
      </w:pBdr>
      <w:shd w:val="pct20" w:color="auto" w:fill="auto"/>
      <w:spacing w:before="120"/>
      <w:ind w:left="1134" w:hanging="1134"/>
      <w:jc w:val="both"/>
    </w:pPr>
    <w:rPr>
      <w:rFonts w:ascii="Arial" w:hAnsi="Arial" w:cs="Times New Roman"/>
    </w:rPr>
  </w:style>
  <w:style w:type="character" w:customStyle="1" w:styleId="zenetfejChar">
    <w:name w:val="Üzenetfej Char"/>
    <w:basedOn w:val="Bekezdsalapbettpusa"/>
    <w:link w:val="zenetfej"/>
    <w:uiPriority w:val="99"/>
    <w:rsid w:val="00166167"/>
    <w:rPr>
      <w:rFonts w:ascii="Arial" w:eastAsia="Times New Roman" w:hAnsi="Arial" w:cs="Times New Roman"/>
      <w:sz w:val="24"/>
      <w:szCs w:val="24"/>
      <w:shd w:val="pct20" w:color="auto" w:fill="auto"/>
    </w:rPr>
  </w:style>
  <w:style w:type="table" w:styleId="Webestblzat1">
    <w:name w:val="Table Web 1"/>
    <w:basedOn w:val="Normltblzat"/>
    <w:rsid w:val="00166167"/>
    <w:pPr>
      <w:spacing w:before="240" w:after="0" w:line="240" w:lineRule="auto"/>
      <w:ind w:firstLine="709"/>
      <w:jc w:val="both"/>
    </w:pPr>
    <w:rPr>
      <w:rFonts w:ascii="Calibri" w:eastAsia="Calibri" w:hAnsi="Calibri" w:cs="Times New Roman"/>
      <w:sz w:val="20"/>
      <w:szCs w:val="20"/>
      <w:lang w:eastAsia="hu-H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estblzat2">
    <w:name w:val="Table Web 2"/>
    <w:basedOn w:val="Normltblzat"/>
    <w:rsid w:val="00166167"/>
    <w:pPr>
      <w:spacing w:before="240" w:after="0" w:line="240" w:lineRule="auto"/>
      <w:ind w:firstLine="709"/>
      <w:jc w:val="both"/>
    </w:pPr>
    <w:rPr>
      <w:rFonts w:ascii="Calibri" w:eastAsia="Calibri" w:hAnsi="Calibri" w:cs="Times New Roman"/>
      <w:sz w:val="20"/>
      <w:szCs w:val="20"/>
      <w:lang w:eastAsia="hu-H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estblzat3">
    <w:name w:val="Table Web 3"/>
    <w:basedOn w:val="Normltblzat"/>
    <w:rsid w:val="00166167"/>
    <w:pPr>
      <w:spacing w:before="240" w:after="0" w:line="240" w:lineRule="auto"/>
      <w:ind w:firstLine="709"/>
      <w:jc w:val="both"/>
    </w:pPr>
    <w:rPr>
      <w:rFonts w:ascii="Calibri" w:eastAsia="Calibri" w:hAnsi="Calibri" w:cs="Times New Roman"/>
      <w:sz w:val="20"/>
      <w:szCs w:val="20"/>
      <w:lang w:eastAsia="hu-H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okeanujcimsor4">
    <w:name w:val="okean_uj_cimsor4"/>
    <w:basedOn w:val="Norml"/>
    <w:rsid w:val="00166167"/>
    <w:pPr>
      <w:spacing w:before="120"/>
      <w:ind w:firstLine="709"/>
      <w:jc w:val="both"/>
    </w:pPr>
    <w:rPr>
      <w:rFonts w:ascii="Times New Roman" w:hAnsi="Times New Roman" w:cs="Times New Roman"/>
    </w:rPr>
  </w:style>
  <w:style w:type="paragraph" w:customStyle="1" w:styleId="StlusKpalrsKzprezrt">
    <w:name w:val="Stílus Képaláírás + Középre zárt"/>
    <w:basedOn w:val="Kpalrs"/>
    <w:qFormat/>
    <w:rsid w:val="00166167"/>
    <w:pPr>
      <w:keepNext w:val="0"/>
      <w:spacing w:after="0" w:line="240" w:lineRule="auto"/>
      <w:ind w:left="0" w:firstLine="0"/>
      <w:jc w:val="center"/>
    </w:pPr>
    <w:rPr>
      <w:rFonts w:ascii="Times New Roman" w:hAnsi="Times New Roman"/>
      <w:bCs/>
      <w:i/>
      <w:sz w:val="22"/>
    </w:rPr>
  </w:style>
  <w:style w:type="paragraph" w:customStyle="1" w:styleId="xl139">
    <w:name w:val="xl139"/>
    <w:basedOn w:val="Norml"/>
    <w:rsid w:val="00166167"/>
    <w:pPr>
      <w:pBdr>
        <w:top w:val="single" w:sz="4" w:space="0" w:color="auto"/>
        <w:bottom w:val="single" w:sz="8" w:space="0" w:color="auto"/>
      </w:pBdr>
      <w:shd w:val="clear" w:color="000000" w:fill="D8D8D8"/>
      <w:spacing w:before="100" w:beforeAutospacing="1" w:after="100" w:afterAutospacing="1"/>
      <w:jc w:val="both"/>
    </w:pPr>
    <w:rPr>
      <w:rFonts w:ascii="Arial" w:hAnsi="Arial" w:cs="Arial"/>
      <w:b/>
      <w:bCs/>
      <w:sz w:val="20"/>
      <w:szCs w:val="20"/>
    </w:rPr>
  </w:style>
  <w:style w:type="paragraph" w:customStyle="1" w:styleId="xl140">
    <w:name w:val="xl140"/>
    <w:basedOn w:val="Norml"/>
    <w:rsid w:val="00166167"/>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141">
    <w:name w:val="xl141"/>
    <w:basedOn w:val="Norml"/>
    <w:rsid w:val="00166167"/>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142">
    <w:name w:val="xl142"/>
    <w:basedOn w:val="Norml"/>
    <w:rsid w:val="00166167"/>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43">
    <w:name w:val="xl143"/>
    <w:basedOn w:val="Norml"/>
    <w:rsid w:val="00166167"/>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i/>
      <w:iCs/>
      <w:sz w:val="20"/>
      <w:szCs w:val="20"/>
    </w:rPr>
  </w:style>
  <w:style w:type="paragraph" w:customStyle="1" w:styleId="xl144">
    <w:name w:val="xl144"/>
    <w:basedOn w:val="Norml"/>
    <w:rsid w:val="00166167"/>
    <w:pPr>
      <w:pBdr>
        <w:top w:val="single" w:sz="8" w:space="0" w:color="auto"/>
        <w:left w:val="single" w:sz="8" w:space="0" w:color="auto"/>
      </w:pBdr>
      <w:shd w:val="clear" w:color="000000" w:fill="A5A5A5"/>
      <w:spacing w:before="100" w:beforeAutospacing="1" w:after="100" w:afterAutospacing="1"/>
      <w:jc w:val="center"/>
    </w:pPr>
    <w:rPr>
      <w:rFonts w:ascii="Arial" w:hAnsi="Arial" w:cs="Arial"/>
      <w:b/>
      <w:bCs/>
      <w:sz w:val="20"/>
      <w:szCs w:val="20"/>
    </w:rPr>
  </w:style>
  <w:style w:type="paragraph" w:customStyle="1" w:styleId="xl145">
    <w:name w:val="xl145"/>
    <w:basedOn w:val="Norml"/>
    <w:rsid w:val="00166167"/>
    <w:pPr>
      <w:pBdr>
        <w:left w:val="single" w:sz="8" w:space="0" w:color="auto"/>
      </w:pBdr>
      <w:spacing w:before="100" w:beforeAutospacing="1" w:after="100" w:afterAutospacing="1"/>
      <w:jc w:val="center"/>
    </w:pPr>
    <w:rPr>
      <w:rFonts w:ascii="Arial" w:hAnsi="Arial" w:cs="Arial"/>
      <w:sz w:val="20"/>
      <w:szCs w:val="20"/>
    </w:rPr>
  </w:style>
  <w:style w:type="paragraph" w:customStyle="1" w:styleId="xl146">
    <w:name w:val="xl146"/>
    <w:basedOn w:val="Norml"/>
    <w:rsid w:val="00166167"/>
    <w:pPr>
      <w:pBdr>
        <w:top w:val="single" w:sz="4" w:space="0" w:color="auto"/>
        <w:left w:val="single" w:sz="8" w:space="0" w:color="auto"/>
        <w:bottom w:val="single" w:sz="8" w:space="0" w:color="auto"/>
      </w:pBdr>
      <w:shd w:val="clear" w:color="000000" w:fill="D8D8D8"/>
      <w:spacing w:before="100" w:beforeAutospacing="1" w:after="100" w:afterAutospacing="1"/>
      <w:jc w:val="center"/>
    </w:pPr>
    <w:rPr>
      <w:rFonts w:ascii="Arial" w:hAnsi="Arial" w:cs="Arial"/>
      <w:b/>
      <w:bCs/>
      <w:sz w:val="20"/>
      <w:szCs w:val="20"/>
    </w:rPr>
  </w:style>
  <w:style w:type="paragraph" w:customStyle="1" w:styleId="xl147">
    <w:name w:val="xl147"/>
    <w:basedOn w:val="Norml"/>
    <w:rsid w:val="00166167"/>
    <w:pPr>
      <w:pBdr>
        <w:top w:val="single" w:sz="8" w:space="0" w:color="auto"/>
        <w:left w:val="single" w:sz="8" w:space="0" w:color="auto"/>
        <w:right w:val="single" w:sz="4" w:space="0" w:color="auto"/>
      </w:pBdr>
      <w:shd w:val="clear" w:color="000000" w:fill="A5A5A5"/>
      <w:spacing w:before="100" w:beforeAutospacing="1" w:after="100" w:afterAutospacing="1"/>
      <w:jc w:val="center"/>
    </w:pPr>
    <w:rPr>
      <w:rFonts w:ascii="Arial" w:hAnsi="Arial" w:cs="Arial"/>
      <w:b/>
      <w:bCs/>
      <w:sz w:val="20"/>
      <w:szCs w:val="20"/>
    </w:rPr>
  </w:style>
  <w:style w:type="paragraph" w:customStyle="1" w:styleId="xl148">
    <w:name w:val="xl148"/>
    <w:basedOn w:val="Norml"/>
    <w:rsid w:val="00166167"/>
    <w:pPr>
      <w:pBdr>
        <w:left w:val="single" w:sz="8"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149">
    <w:name w:val="xl149"/>
    <w:basedOn w:val="Norml"/>
    <w:rsid w:val="00166167"/>
    <w:pPr>
      <w:pBdr>
        <w:left w:val="single" w:sz="8" w:space="0" w:color="auto"/>
      </w:pBdr>
      <w:spacing w:before="100" w:beforeAutospacing="1" w:after="100" w:afterAutospacing="1"/>
      <w:jc w:val="center"/>
    </w:pPr>
    <w:rPr>
      <w:rFonts w:ascii="Times New Roman" w:hAnsi="Times New Roman" w:cs="Times New Roman"/>
    </w:rPr>
  </w:style>
  <w:style w:type="paragraph" w:customStyle="1" w:styleId="xl150">
    <w:name w:val="xl150"/>
    <w:basedOn w:val="Norml"/>
    <w:rsid w:val="00166167"/>
    <w:pPr>
      <w:pBdr>
        <w:top w:val="single" w:sz="8" w:space="0" w:color="auto"/>
        <w:left w:val="single" w:sz="8" w:space="0" w:color="auto"/>
        <w:bottom w:val="single" w:sz="8" w:space="0" w:color="auto"/>
      </w:pBdr>
      <w:shd w:val="clear" w:color="000000" w:fill="A5A5A5"/>
      <w:spacing w:before="100" w:beforeAutospacing="1" w:after="100" w:afterAutospacing="1"/>
      <w:jc w:val="center"/>
    </w:pPr>
    <w:rPr>
      <w:rFonts w:ascii="Times New Roman" w:hAnsi="Times New Roman" w:cs="Times New Roman"/>
      <w:b/>
      <w:bCs/>
    </w:rPr>
  </w:style>
  <w:style w:type="paragraph" w:customStyle="1" w:styleId="xl151">
    <w:name w:val="xl151"/>
    <w:basedOn w:val="Norml"/>
    <w:rsid w:val="00166167"/>
    <w:pPr>
      <w:spacing w:before="100" w:beforeAutospacing="1" w:after="100" w:afterAutospacing="1"/>
      <w:jc w:val="center"/>
    </w:pPr>
    <w:rPr>
      <w:rFonts w:ascii="Times New Roman" w:hAnsi="Times New Roman" w:cs="Times New Roman"/>
    </w:rPr>
  </w:style>
  <w:style w:type="paragraph" w:customStyle="1" w:styleId="xl152">
    <w:name w:val="xl152"/>
    <w:basedOn w:val="Norml"/>
    <w:rsid w:val="00166167"/>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53">
    <w:name w:val="xl153"/>
    <w:basedOn w:val="Norml"/>
    <w:rsid w:val="00166167"/>
    <w:pPr>
      <w:pBdr>
        <w:top w:val="single" w:sz="4" w:space="0" w:color="auto"/>
        <w:left w:val="single" w:sz="4" w:space="0" w:color="auto"/>
        <w:bottom w:val="single" w:sz="8"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54">
    <w:name w:val="xl154"/>
    <w:basedOn w:val="Norml"/>
    <w:rsid w:val="001661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55">
    <w:name w:val="xl155"/>
    <w:basedOn w:val="Norml"/>
    <w:rsid w:val="0016616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56">
    <w:name w:val="xl156"/>
    <w:basedOn w:val="Norml"/>
    <w:rsid w:val="00166167"/>
    <w:pPr>
      <w:pBdr>
        <w:top w:val="single" w:sz="8" w:space="0" w:color="auto"/>
        <w:left w:val="single" w:sz="8"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57">
    <w:name w:val="xl157"/>
    <w:basedOn w:val="Norml"/>
    <w:rsid w:val="00166167"/>
    <w:pPr>
      <w:pBdr>
        <w:left w:val="single" w:sz="8"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58">
    <w:name w:val="xl158"/>
    <w:basedOn w:val="Norml"/>
    <w:rsid w:val="00166167"/>
    <w:pPr>
      <w:pBdr>
        <w:left w:val="single" w:sz="8" w:space="0" w:color="auto"/>
        <w:bottom w:val="single" w:sz="8"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59">
    <w:name w:val="xl159"/>
    <w:basedOn w:val="Norml"/>
    <w:rsid w:val="00166167"/>
    <w:pPr>
      <w:pBdr>
        <w:top w:val="single" w:sz="8" w:space="0" w:color="auto"/>
        <w:left w:val="single" w:sz="4"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0">
    <w:name w:val="xl160"/>
    <w:basedOn w:val="Norml"/>
    <w:rsid w:val="00166167"/>
    <w:pPr>
      <w:pBdr>
        <w:left w:val="single" w:sz="4"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1">
    <w:name w:val="xl161"/>
    <w:basedOn w:val="Norml"/>
    <w:rsid w:val="00166167"/>
    <w:pPr>
      <w:pBdr>
        <w:left w:val="single" w:sz="4" w:space="0" w:color="auto"/>
        <w:bottom w:val="single" w:sz="8"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2">
    <w:name w:val="xl162"/>
    <w:basedOn w:val="Norml"/>
    <w:rsid w:val="00166167"/>
    <w:pPr>
      <w:pBdr>
        <w:top w:val="single" w:sz="8" w:space="0" w:color="auto"/>
        <w:left w:val="single" w:sz="4" w:space="0" w:color="auto"/>
        <w:bottom w:val="single" w:sz="4"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3">
    <w:name w:val="xl163"/>
    <w:basedOn w:val="Norml"/>
    <w:rsid w:val="00166167"/>
    <w:pPr>
      <w:pBdr>
        <w:top w:val="single" w:sz="8" w:space="0" w:color="auto"/>
        <w:left w:val="single" w:sz="4" w:space="0" w:color="auto"/>
        <w:bottom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4">
    <w:name w:val="xl164"/>
    <w:basedOn w:val="Norml"/>
    <w:rsid w:val="00166167"/>
    <w:pPr>
      <w:pBdr>
        <w:top w:val="single" w:sz="8" w:space="0" w:color="auto"/>
        <w:bottom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5">
    <w:name w:val="xl165"/>
    <w:basedOn w:val="Norml"/>
    <w:rsid w:val="00166167"/>
    <w:pPr>
      <w:pBdr>
        <w:top w:val="single" w:sz="8" w:space="0" w:color="auto"/>
        <w:bottom w:val="single" w:sz="4"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6">
    <w:name w:val="xl166"/>
    <w:basedOn w:val="Norml"/>
    <w:rsid w:val="00166167"/>
    <w:pPr>
      <w:pBdr>
        <w:top w:val="single" w:sz="4" w:space="0" w:color="auto"/>
        <w:left w:val="single" w:sz="4"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7">
    <w:name w:val="xl167"/>
    <w:basedOn w:val="Norml"/>
    <w:rsid w:val="00166167"/>
    <w:pPr>
      <w:pBdr>
        <w:left w:val="single" w:sz="4" w:space="0" w:color="auto"/>
        <w:bottom w:val="single" w:sz="8"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8">
    <w:name w:val="xl168"/>
    <w:basedOn w:val="Norml"/>
    <w:rsid w:val="00166167"/>
    <w:pPr>
      <w:pBdr>
        <w:top w:val="single" w:sz="8" w:space="0" w:color="auto"/>
        <w:left w:val="single" w:sz="8" w:space="0" w:color="auto"/>
        <w:bottom w:val="single" w:sz="8" w:space="0" w:color="auto"/>
      </w:pBdr>
      <w:shd w:val="clear" w:color="000000" w:fill="A5A5A5"/>
      <w:spacing w:before="100" w:beforeAutospacing="1" w:after="100" w:afterAutospacing="1"/>
      <w:jc w:val="center"/>
      <w:textAlignment w:val="center"/>
    </w:pPr>
    <w:rPr>
      <w:rFonts w:ascii="Times New Roman" w:hAnsi="Times New Roman" w:cs="Times New Roman"/>
      <w:b/>
      <w:bCs/>
    </w:rPr>
  </w:style>
  <w:style w:type="paragraph" w:customStyle="1" w:styleId="xl169">
    <w:name w:val="xl169"/>
    <w:basedOn w:val="Norml"/>
    <w:rsid w:val="00166167"/>
    <w:pPr>
      <w:pBdr>
        <w:top w:val="single" w:sz="8" w:space="0" w:color="auto"/>
        <w:bottom w:val="single" w:sz="8" w:space="0" w:color="auto"/>
      </w:pBdr>
      <w:shd w:val="clear" w:color="000000" w:fill="A5A5A5"/>
      <w:spacing w:before="100" w:beforeAutospacing="1" w:after="100" w:afterAutospacing="1"/>
      <w:jc w:val="center"/>
      <w:textAlignment w:val="center"/>
    </w:pPr>
    <w:rPr>
      <w:rFonts w:ascii="Times New Roman" w:hAnsi="Times New Roman" w:cs="Times New Roman"/>
      <w:b/>
      <w:bCs/>
    </w:rPr>
  </w:style>
  <w:style w:type="character" w:customStyle="1" w:styleId="Szvegtrzsbehzssal2Char1">
    <w:name w:val="Szövegtörzs behúzással 2 Char1"/>
    <w:uiPriority w:val="99"/>
    <w:semiHidden/>
    <w:locked/>
    <w:rsid w:val="00166167"/>
    <w:rPr>
      <w:rFonts w:ascii="Times New Roman" w:eastAsia="Times New Roman" w:hAnsi="Times New Roman"/>
      <w:color w:val="0000FF"/>
      <w:sz w:val="24"/>
      <w:szCs w:val="24"/>
      <w:lang w:eastAsia="en-GB"/>
    </w:rPr>
  </w:style>
  <w:style w:type="paragraph" w:customStyle="1" w:styleId="cmsor42">
    <w:name w:val="címsor4"/>
    <w:basedOn w:val="Cmsor4"/>
    <w:link w:val="cmsor4Char0"/>
    <w:rsid w:val="00166167"/>
    <w:pPr>
      <w:spacing w:before="480" w:after="0"/>
      <w:ind w:left="1134"/>
    </w:pPr>
    <w:rPr>
      <w:rFonts w:ascii="Arial" w:hAnsi="Arial"/>
      <w:b w:val="0"/>
      <w:i/>
      <w:iCs/>
      <w:sz w:val="22"/>
    </w:rPr>
  </w:style>
  <w:style w:type="paragraph" w:customStyle="1" w:styleId="c4">
    <w:name w:val="c4"/>
    <w:basedOn w:val="Cmsor4"/>
    <w:link w:val="c4Char"/>
    <w:qFormat/>
    <w:rsid w:val="00166167"/>
    <w:pPr>
      <w:numPr>
        <w:ilvl w:val="3"/>
      </w:numPr>
      <w:spacing w:before="480" w:after="0"/>
      <w:ind w:left="2211" w:hanging="1077"/>
    </w:pPr>
    <w:rPr>
      <w:rFonts w:ascii="Arial" w:hAnsi="Arial"/>
      <w:iCs/>
      <w:sz w:val="22"/>
    </w:rPr>
  </w:style>
  <w:style w:type="character" w:customStyle="1" w:styleId="Cmsor4Char1">
    <w:name w:val="Címsor 4 Char1"/>
    <w:aliases w:val="h4 Char,a. Char,4 Char,4heading Char,KJL:3rd Level Char,Lev 4 Char,Okean4 Char1,Fej 1 Char1,h4 sub sub heading Char1,Cím 4 Char1,H4 Char1,Propos Char1,Negyedik számozott szint Char1,4. számozott szint Char1,4. számozott Char1,Head4 Char1"/>
    <w:rsid w:val="00166167"/>
    <w:rPr>
      <w:rFonts w:ascii="Arial" w:eastAsia="Times New Roman" w:hAnsi="Arial" w:cs="Arial"/>
      <w:bCs/>
      <w:i/>
      <w:iCs/>
      <w:sz w:val="22"/>
      <w:szCs w:val="28"/>
    </w:rPr>
  </w:style>
  <w:style w:type="character" w:customStyle="1" w:styleId="cmsor4Char0">
    <w:name w:val="címsor4 Char"/>
    <w:link w:val="cmsor42"/>
    <w:rsid w:val="00166167"/>
    <w:rPr>
      <w:rFonts w:ascii="Arial" w:eastAsia="Times New Roman" w:hAnsi="Arial" w:cs="Times New Roman"/>
      <w:bCs/>
      <w:i/>
      <w:iCs/>
      <w:szCs w:val="28"/>
    </w:rPr>
  </w:style>
  <w:style w:type="paragraph" w:customStyle="1" w:styleId="c41">
    <w:name w:val="c41"/>
    <w:basedOn w:val="cmsor42"/>
    <w:next w:val="c4"/>
    <w:qFormat/>
    <w:rsid w:val="00166167"/>
  </w:style>
  <w:style w:type="character" w:customStyle="1" w:styleId="c4Char">
    <w:name w:val="c4 Char"/>
    <w:link w:val="c4"/>
    <w:rsid w:val="00166167"/>
    <w:rPr>
      <w:rFonts w:ascii="Arial" w:eastAsia="Times New Roman" w:hAnsi="Arial" w:cs="Times New Roman"/>
      <w:b/>
      <w:bCs/>
      <w:iCs/>
      <w:szCs w:val="28"/>
    </w:rPr>
  </w:style>
  <w:style w:type="character" w:customStyle="1" w:styleId="JegyzetszvegChar1">
    <w:name w:val="Jegyzetszöveg Char1"/>
    <w:aliases w:val="Char1 Char1"/>
    <w:semiHidden/>
    <w:rsid w:val="00166167"/>
    <w:rPr>
      <w:rFonts w:ascii="Times New Roman" w:eastAsia="Times New Roman" w:hAnsi="Times New Roman"/>
    </w:rPr>
  </w:style>
  <w:style w:type="paragraph" w:customStyle="1" w:styleId="DMHTblzatCm">
    <w:name w:val="DMH_TáblázatCím"/>
    <w:basedOn w:val="Norml"/>
    <w:autoRedefine/>
    <w:uiPriority w:val="99"/>
    <w:rsid w:val="00166167"/>
    <w:pPr>
      <w:spacing w:before="120" w:after="120"/>
      <w:jc w:val="both"/>
    </w:pPr>
    <w:rPr>
      <w:rFonts w:ascii="Verdana" w:hAnsi="Verdana" w:cs="Times New Roman"/>
      <w:b/>
      <w:sz w:val="16"/>
      <w:lang w:bidi="en-US"/>
    </w:rPr>
  </w:style>
  <w:style w:type="paragraph" w:customStyle="1" w:styleId="DMHTblzatSor">
    <w:name w:val="DMH_TáblázatSor"/>
    <w:basedOn w:val="Norml"/>
    <w:autoRedefine/>
    <w:uiPriority w:val="99"/>
    <w:rsid w:val="00166167"/>
    <w:pPr>
      <w:spacing w:before="120" w:after="120"/>
      <w:jc w:val="both"/>
    </w:pPr>
    <w:rPr>
      <w:rFonts w:ascii="Verdana" w:hAnsi="Verdana" w:cs="Times New Roman"/>
      <w:sz w:val="16"/>
      <w:lang w:bidi="en-US"/>
    </w:rPr>
  </w:style>
  <w:style w:type="paragraph" w:customStyle="1" w:styleId="cimsor1illes">
    <w:name w:val="cimsor 1 illes"/>
    <w:basedOn w:val="Norml"/>
    <w:next w:val="Norml"/>
    <w:semiHidden/>
    <w:rsid w:val="00166167"/>
    <w:pPr>
      <w:tabs>
        <w:tab w:val="num" w:pos="1080"/>
      </w:tabs>
      <w:spacing w:before="1200" w:after="360"/>
      <w:ind w:left="1080" w:hanging="720"/>
      <w:jc w:val="both"/>
    </w:pPr>
    <w:rPr>
      <w:rFonts w:ascii="Times New Roman" w:hAnsi="Times New Roman" w:cs="Times New Roman"/>
      <w:b/>
      <w:caps/>
      <w:sz w:val="18"/>
      <w:szCs w:val="20"/>
    </w:rPr>
  </w:style>
  <w:style w:type="paragraph" w:customStyle="1" w:styleId="1">
    <w:name w:val="1"/>
    <w:uiPriority w:val="99"/>
    <w:qFormat/>
    <w:rsid w:val="00166167"/>
    <w:pPr>
      <w:spacing w:after="0" w:line="240" w:lineRule="auto"/>
    </w:pPr>
    <w:rPr>
      <w:rFonts w:ascii="Myriad_PFL" w:eastAsia="Times New Roman" w:hAnsi="Myriad_PFL" w:cs="Myriad_PFL"/>
      <w:sz w:val="24"/>
      <w:szCs w:val="24"/>
      <w:lang w:eastAsia="hu-HU"/>
    </w:rPr>
  </w:style>
  <w:style w:type="paragraph" w:styleId="Nincstrkz">
    <w:name w:val="No Spacing"/>
    <w:link w:val="NincstrkzChar"/>
    <w:uiPriority w:val="99"/>
    <w:qFormat/>
    <w:rsid w:val="00166167"/>
    <w:pPr>
      <w:spacing w:after="0" w:line="240" w:lineRule="auto"/>
    </w:pPr>
    <w:rPr>
      <w:rFonts w:ascii="Calibri" w:eastAsia="Calibri" w:hAnsi="Calibri" w:cs="Times New Roman"/>
    </w:rPr>
  </w:style>
  <w:style w:type="character" w:customStyle="1" w:styleId="NincstrkzChar">
    <w:name w:val="Nincs térköz Char"/>
    <w:link w:val="Nincstrkz"/>
    <w:uiPriority w:val="99"/>
    <w:rsid w:val="00166167"/>
    <w:rPr>
      <w:rFonts w:ascii="Calibri" w:eastAsia="Calibri" w:hAnsi="Calibri" w:cs="Times New Roman"/>
    </w:rPr>
  </w:style>
  <w:style w:type="paragraph" w:styleId="Idzet">
    <w:name w:val="Quote"/>
    <w:basedOn w:val="Norml"/>
    <w:next w:val="Norml"/>
    <w:link w:val="IdzetChar"/>
    <w:uiPriority w:val="29"/>
    <w:qFormat/>
    <w:rsid w:val="00166167"/>
    <w:pPr>
      <w:spacing w:after="120"/>
      <w:jc w:val="both"/>
    </w:pPr>
    <w:rPr>
      <w:rFonts w:ascii="Times New Roman" w:hAnsi="Times New Roman" w:cs="Times New Roman"/>
      <w:i/>
      <w:iCs/>
      <w:color w:val="000000"/>
      <w:lang w:eastAsia="en-US"/>
    </w:rPr>
  </w:style>
  <w:style w:type="character" w:customStyle="1" w:styleId="IdzetChar">
    <w:name w:val="Idézet Char"/>
    <w:basedOn w:val="Bekezdsalapbettpusa"/>
    <w:link w:val="Idzet"/>
    <w:uiPriority w:val="29"/>
    <w:rsid w:val="00166167"/>
    <w:rPr>
      <w:rFonts w:ascii="Times New Roman" w:eastAsia="Times New Roman" w:hAnsi="Times New Roman" w:cs="Times New Roman"/>
      <w:i/>
      <w:iCs/>
      <w:color w:val="000000"/>
      <w:sz w:val="24"/>
      <w:szCs w:val="24"/>
    </w:rPr>
  </w:style>
  <w:style w:type="paragraph" w:styleId="Kiemeltidzet">
    <w:name w:val="Intense Quote"/>
    <w:basedOn w:val="Norml"/>
    <w:next w:val="Norml"/>
    <w:link w:val="KiemeltidzetChar"/>
    <w:uiPriority w:val="30"/>
    <w:qFormat/>
    <w:rsid w:val="00166167"/>
    <w:pPr>
      <w:pBdr>
        <w:bottom w:val="single" w:sz="4" w:space="4" w:color="4F81BD"/>
      </w:pBdr>
      <w:spacing w:before="200" w:after="280"/>
      <w:ind w:left="936" w:right="936"/>
      <w:jc w:val="both"/>
    </w:pPr>
    <w:rPr>
      <w:rFonts w:ascii="Times New Roman" w:hAnsi="Times New Roman" w:cs="Times New Roman"/>
      <w:b/>
      <w:bCs/>
      <w:i/>
      <w:iCs/>
      <w:color w:val="4F81BD"/>
      <w:lang w:eastAsia="en-US"/>
    </w:rPr>
  </w:style>
  <w:style w:type="character" w:customStyle="1" w:styleId="KiemeltidzetChar">
    <w:name w:val="Kiemelt idézet Char"/>
    <w:basedOn w:val="Bekezdsalapbettpusa"/>
    <w:link w:val="Kiemeltidzet"/>
    <w:uiPriority w:val="30"/>
    <w:rsid w:val="00166167"/>
    <w:rPr>
      <w:rFonts w:ascii="Times New Roman" w:eastAsia="Times New Roman" w:hAnsi="Times New Roman" w:cs="Times New Roman"/>
      <w:b/>
      <w:bCs/>
      <w:i/>
      <w:iCs/>
      <w:color w:val="4F81BD"/>
      <w:sz w:val="24"/>
      <w:szCs w:val="24"/>
    </w:rPr>
  </w:style>
  <w:style w:type="character" w:styleId="Finomkiemels">
    <w:name w:val="Subtle Emphasis"/>
    <w:uiPriority w:val="19"/>
    <w:qFormat/>
    <w:rsid w:val="00166167"/>
    <w:rPr>
      <w:i/>
      <w:iCs/>
      <w:color w:val="808080"/>
    </w:rPr>
  </w:style>
  <w:style w:type="character" w:styleId="Finomhivatkozs">
    <w:name w:val="Subtle Reference"/>
    <w:uiPriority w:val="31"/>
    <w:qFormat/>
    <w:rsid w:val="00166167"/>
    <w:rPr>
      <w:smallCaps/>
      <w:color w:val="C0504D"/>
      <w:u w:val="single"/>
    </w:rPr>
  </w:style>
  <w:style w:type="character" w:styleId="Ershivatkozs">
    <w:name w:val="Intense Reference"/>
    <w:uiPriority w:val="32"/>
    <w:qFormat/>
    <w:rsid w:val="00166167"/>
    <w:rPr>
      <w:b/>
      <w:bCs/>
      <w:smallCaps/>
      <w:color w:val="C0504D"/>
      <w:spacing w:val="5"/>
      <w:u w:val="single"/>
    </w:rPr>
  </w:style>
  <w:style w:type="character" w:styleId="Knyvcme">
    <w:name w:val="Book Title"/>
    <w:uiPriority w:val="33"/>
    <w:qFormat/>
    <w:rsid w:val="00166167"/>
    <w:rPr>
      <w:b/>
      <w:bCs/>
      <w:smallCaps/>
      <w:spacing w:val="5"/>
    </w:rPr>
  </w:style>
  <w:style w:type="paragraph" w:customStyle="1" w:styleId="cmsor22">
    <w:name w:val="címsor2"/>
    <w:basedOn w:val="Norml"/>
    <w:next w:val="Norml"/>
    <w:autoRedefine/>
    <w:semiHidden/>
    <w:qFormat/>
    <w:locked/>
    <w:rsid w:val="00166167"/>
    <w:pPr>
      <w:keepNext/>
      <w:tabs>
        <w:tab w:val="left" w:pos="1200"/>
        <w:tab w:val="left" w:pos="2475"/>
        <w:tab w:val="left" w:pos="4602"/>
      </w:tabs>
      <w:suppressAutoHyphens/>
      <w:spacing w:before="120" w:after="120"/>
      <w:ind w:left="1554" w:hanging="1554"/>
    </w:pPr>
    <w:rPr>
      <w:rFonts w:ascii="Times New Roman" w:hAnsi="Times New Roman" w:cs="Arial"/>
      <w:b/>
      <w:szCs w:val="20"/>
      <w:lang w:eastAsia="ar-SA"/>
    </w:rPr>
  </w:style>
  <w:style w:type="paragraph" w:customStyle="1" w:styleId="cmsor32">
    <w:name w:val="címsor3"/>
    <w:basedOn w:val="Norml"/>
    <w:semiHidden/>
    <w:qFormat/>
    <w:locked/>
    <w:rsid w:val="00166167"/>
    <w:pPr>
      <w:keepNext/>
      <w:keepLines/>
      <w:tabs>
        <w:tab w:val="left" w:pos="1200"/>
        <w:tab w:val="left" w:pos="4602"/>
      </w:tabs>
      <w:spacing w:before="240" w:after="120"/>
    </w:pPr>
    <w:rPr>
      <w:rFonts w:ascii="Garamond" w:hAnsi="Garamond" w:cs="Arial"/>
      <w:b/>
      <w:lang w:eastAsia="ar-SA"/>
    </w:rPr>
  </w:style>
  <w:style w:type="paragraph" w:customStyle="1" w:styleId="kiemels0">
    <w:name w:val="kiemelés"/>
    <w:basedOn w:val="Norml"/>
    <w:semiHidden/>
    <w:qFormat/>
    <w:locked/>
    <w:rsid w:val="00166167"/>
    <w:pPr>
      <w:keepNext/>
      <w:tabs>
        <w:tab w:val="left" w:pos="1200"/>
        <w:tab w:val="left" w:pos="2475"/>
        <w:tab w:val="left" w:pos="4602"/>
      </w:tabs>
      <w:suppressAutoHyphens/>
      <w:spacing w:before="120" w:after="120"/>
      <w:jc w:val="both"/>
    </w:pPr>
    <w:rPr>
      <w:rFonts w:ascii="Times New Roman" w:hAnsi="Times New Roman" w:cs="Arial"/>
      <w:szCs w:val="20"/>
      <w:lang w:eastAsia="ar-SA"/>
    </w:rPr>
  </w:style>
  <w:style w:type="character" w:customStyle="1" w:styleId="Stlus4Char">
    <w:name w:val="Stílus4 Char"/>
    <w:link w:val="Stlus4"/>
    <w:rsid w:val="00166167"/>
    <w:rPr>
      <w:rFonts w:ascii="Times New Roman" w:eastAsia="MS Mincho" w:hAnsi="Times New Roman" w:cs="Times New Roman"/>
      <w:sz w:val="24"/>
      <w:szCs w:val="24"/>
      <w:lang w:eastAsia="zh-CN"/>
    </w:rPr>
  </w:style>
  <w:style w:type="paragraph" w:customStyle="1" w:styleId="Stlus5">
    <w:name w:val="Stílus5"/>
    <w:basedOn w:val="Stlus4"/>
    <w:link w:val="Stlus5Char"/>
    <w:semiHidden/>
    <w:qFormat/>
    <w:locked/>
    <w:rsid w:val="00166167"/>
    <w:pPr>
      <w:keepNext/>
      <w:spacing w:before="360" w:line="240" w:lineRule="auto"/>
      <w:outlineLvl w:val="1"/>
    </w:pPr>
    <w:rPr>
      <w:rFonts w:ascii="Verdana" w:eastAsia="Calibri" w:hAnsi="Verdana"/>
      <w:b/>
      <w:iCs/>
      <w:snapToGrid w:val="0"/>
      <w:sz w:val="18"/>
      <w:lang w:eastAsia="en-US"/>
    </w:rPr>
  </w:style>
  <w:style w:type="character" w:customStyle="1" w:styleId="Stlus5Char">
    <w:name w:val="Stílus5 Char"/>
    <w:link w:val="Stlus5"/>
    <w:semiHidden/>
    <w:rsid w:val="00166167"/>
    <w:rPr>
      <w:rFonts w:ascii="Verdana" w:eastAsia="Calibri" w:hAnsi="Verdana" w:cs="Times New Roman"/>
      <w:b/>
      <w:iCs/>
      <w:snapToGrid w:val="0"/>
      <w:sz w:val="18"/>
      <w:szCs w:val="24"/>
    </w:rPr>
  </w:style>
  <w:style w:type="paragraph" w:customStyle="1" w:styleId="szveg0">
    <w:name w:val="szöveg"/>
    <w:basedOn w:val="Norml"/>
    <w:semiHidden/>
    <w:qFormat/>
    <w:locked/>
    <w:rsid w:val="00166167"/>
    <w:pPr>
      <w:keepNext/>
      <w:tabs>
        <w:tab w:val="left" w:pos="1200"/>
        <w:tab w:val="left" w:pos="2475"/>
        <w:tab w:val="left" w:pos="4602"/>
      </w:tabs>
      <w:suppressAutoHyphens/>
      <w:spacing w:before="120" w:after="120"/>
      <w:jc w:val="both"/>
    </w:pPr>
    <w:rPr>
      <w:rFonts w:ascii="Times New Roman" w:hAnsi="Times New Roman" w:cs="Arial"/>
      <w:b/>
      <w:szCs w:val="20"/>
      <w:lang w:eastAsia="ar-SA"/>
    </w:rPr>
  </w:style>
  <w:style w:type="character" w:customStyle="1" w:styleId="Stlus2Char">
    <w:name w:val="Stílus2 Char"/>
    <w:link w:val="Stlus2"/>
    <w:rsid w:val="00166167"/>
    <w:rPr>
      <w:rFonts w:ascii="Times New Roman" w:eastAsia="Times New Roman" w:hAnsi="Times New Roman" w:cs="Times New Roman"/>
      <w:b/>
      <w:bCs/>
      <w:sz w:val="36"/>
      <w:szCs w:val="36"/>
    </w:rPr>
  </w:style>
  <w:style w:type="numbering" w:customStyle="1" w:styleId="cimsor1akk">
    <w:name w:val="cimsor 1 akk"/>
    <w:uiPriority w:val="99"/>
    <w:locked/>
    <w:rsid w:val="00166167"/>
    <w:pPr>
      <w:numPr>
        <w:numId w:val="33"/>
      </w:numPr>
    </w:pPr>
  </w:style>
  <w:style w:type="paragraph" w:customStyle="1" w:styleId="Cmsor1akk">
    <w:name w:val="Címsor 1 akk"/>
    <w:basedOn w:val="Norml"/>
    <w:next w:val="Norml"/>
    <w:qFormat/>
    <w:rsid w:val="00166167"/>
    <w:pPr>
      <w:numPr>
        <w:numId w:val="34"/>
      </w:numPr>
      <w:spacing w:before="480" w:after="240"/>
      <w:ind w:left="357" w:hanging="357"/>
      <w:jc w:val="both"/>
    </w:pPr>
    <w:rPr>
      <w:rFonts w:ascii="Times New Roman" w:hAnsi="Times New Roman" w:cs="Times New Roman"/>
      <w:b/>
      <w:caps/>
      <w:sz w:val="22"/>
      <w:lang w:eastAsia="en-US"/>
    </w:rPr>
  </w:style>
  <w:style w:type="paragraph" w:customStyle="1" w:styleId="cmsor2akk">
    <w:name w:val="címsor 2 akk"/>
    <w:basedOn w:val="Norml"/>
    <w:next w:val="Norml"/>
    <w:rsid w:val="00166167"/>
    <w:pPr>
      <w:numPr>
        <w:ilvl w:val="1"/>
        <w:numId w:val="34"/>
      </w:numPr>
      <w:spacing w:before="480" w:after="120"/>
      <w:ind w:left="788" w:hanging="431"/>
      <w:jc w:val="both"/>
    </w:pPr>
    <w:rPr>
      <w:rFonts w:ascii="Times New Roman" w:hAnsi="Times New Roman" w:cs="Times New Roman"/>
      <w:caps/>
      <w:sz w:val="22"/>
      <w:lang w:eastAsia="en-US"/>
    </w:rPr>
  </w:style>
  <w:style w:type="paragraph" w:customStyle="1" w:styleId="Cmsor3akk">
    <w:name w:val="Címsor 3 akk"/>
    <w:basedOn w:val="Norml"/>
    <w:next w:val="Norml"/>
    <w:rsid w:val="00166167"/>
    <w:pPr>
      <w:numPr>
        <w:ilvl w:val="2"/>
        <w:numId w:val="34"/>
      </w:numPr>
      <w:spacing w:before="360" w:after="120"/>
      <w:ind w:left="1344" w:hanging="624"/>
      <w:jc w:val="both"/>
    </w:pPr>
    <w:rPr>
      <w:rFonts w:ascii="Times New Roman" w:hAnsi="Times New Roman" w:cs="Times New Roman"/>
      <w:b/>
      <w:lang w:eastAsia="en-US"/>
    </w:rPr>
  </w:style>
  <w:style w:type="paragraph" w:customStyle="1" w:styleId="Cmsor4akk">
    <w:name w:val="Címsor 4 akk"/>
    <w:basedOn w:val="Norml"/>
    <w:next w:val="Norml"/>
    <w:rsid w:val="00166167"/>
    <w:pPr>
      <w:numPr>
        <w:ilvl w:val="3"/>
        <w:numId w:val="34"/>
      </w:numPr>
      <w:spacing w:before="360" w:after="120"/>
      <w:ind w:left="1723" w:hanging="646"/>
      <w:jc w:val="both"/>
    </w:pPr>
    <w:rPr>
      <w:rFonts w:ascii="Times New Roman" w:hAnsi="Times New Roman" w:cs="Times New Roman"/>
      <w:i/>
      <w:lang w:eastAsia="en-US"/>
    </w:rPr>
  </w:style>
  <w:style w:type="paragraph" w:customStyle="1" w:styleId="Cmsor5akk">
    <w:name w:val="Címsor 5 akk"/>
    <w:basedOn w:val="Norml"/>
    <w:next w:val="Norml"/>
    <w:rsid w:val="00166167"/>
    <w:pPr>
      <w:numPr>
        <w:ilvl w:val="4"/>
        <w:numId w:val="34"/>
      </w:numPr>
      <w:spacing w:after="120"/>
      <w:jc w:val="both"/>
    </w:pPr>
    <w:rPr>
      <w:rFonts w:ascii="Times New Roman" w:hAnsi="Times New Roman" w:cs="Times New Roman"/>
      <w:i/>
      <w:lang w:eastAsia="en-US"/>
    </w:rPr>
  </w:style>
  <w:style w:type="numbering" w:customStyle="1" w:styleId="Nemlista1">
    <w:name w:val="Nem lista1"/>
    <w:next w:val="Nemlista"/>
    <w:uiPriority w:val="99"/>
    <w:semiHidden/>
    <w:unhideWhenUsed/>
    <w:rsid w:val="00166167"/>
  </w:style>
  <w:style w:type="paragraph" w:customStyle="1" w:styleId="Kivonat">
    <w:name w:val="Kivonat"/>
    <w:basedOn w:val="Norml"/>
    <w:uiPriority w:val="20"/>
    <w:qFormat/>
    <w:rsid w:val="00166167"/>
    <w:pPr>
      <w:spacing w:before="360"/>
      <w:ind w:left="432" w:right="1080"/>
    </w:pPr>
    <w:rPr>
      <w:rFonts w:ascii="Calibri" w:eastAsia="Calibri" w:hAnsi="Calibri" w:cs="Times New Roman"/>
      <w:i/>
      <w:iCs/>
      <w:color w:val="7F7F7F"/>
      <w:kern w:val="20"/>
      <w:sz w:val="28"/>
      <w:szCs w:val="20"/>
    </w:rPr>
  </w:style>
  <w:style w:type="paragraph" w:customStyle="1" w:styleId="Char2">
    <w:name w:val="Char2"/>
    <w:basedOn w:val="Norml"/>
    <w:rsid w:val="00166167"/>
    <w:pPr>
      <w:spacing w:after="160" w:line="240" w:lineRule="exact"/>
    </w:pPr>
    <w:rPr>
      <w:rFonts w:ascii="Verdana" w:hAnsi="Verdana" w:cs="Times New Roman"/>
      <w:sz w:val="20"/>
      <w:szCs w:val="20"/>
      <w:lang w:val="en-US" w:eastAsia="en-US"/>
    </w:rPr>
  </w:style>
  <w:style w:type="paragraph" w:customStyle="1" w:styleId="Szveg2">
    <w:name w:val="Szöveg_2"/>
    <w:basedOn w:val="Norml"/>
    <w:rsid w:val="00166167"/>
    <w:pPr>
      <w:spacing w:before="120"/>
      <w:ind w:left="1077"/>
      <w:jc w:val="both"/>
    </w:pPr>
    <w:rPr>
      <w:rFonts w:ascii="Times New Roman" w:hAnsi="Times New Roman" w:cs="Times New Roman"/>
    </w:rPr>
  </w:style>
  <w:style w:type="paragraph" w:customStyle="1" w:styleId="xl170">
    <w:name w:val="xl170"/>
    <w:basedOn w:val="Norml"/>
    <w:rsid w:val="00166167"/>
    <w:pPr>
      <w:pBdr>
        <w:top w:val="single" w:sz="4" w:space="0" w:color="auto"/>
        <w:left w:val="single" w:sz="8"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cs="Times New Roman"/>
    </w:rPr>
  </w:style>
  <w:style w:type="paragraph" w:customStyle="1" w:styleId="xl171">
    <w:name w:val="xl171"/>
    <w:basedOn w:val="Norml"/>
    <w:rsid w:val="00166167"/>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rPr>
      <w:rFonts w:ascii="Times New Roman" w:hAnsi="Times New Roman" w:cs="Times New Roman"/>
    </w:rPr>
  </w:style>
  <w:style w:type="paragraph" w:customStyle="1" w:styleId="xl172">
    <w:name w:val="xl172"/>
    <w:basedOn w:val="Norml"/>
    <w:rsid w:val="00166167"/>
    <w:pPr>
      <w:pBdr>
        <w:top w:val="single" w:sz="4" w:space="0" w:color="auto"/>
        <w:left w:val="single" w:sz="4" w:space="0" w:color="auto"/>
        <w:right w:val="single" w:sz="8" w:space="0" w:color="auto"/>
      </w:pBdr>
      <w:shd w:val="clear" w:color="000000" w:fill="FFFF00"/>
      <w:spacing w:before="100" w:beforeAutospacing="1" w:after="100" w:afterAutospacing="1"/>
      <w:textAlignment w:val="center"/>
    </w:pPr>
    <w:rPr>
      <w:rFonts w:ascii="Times New Roman" w:hAnsi="Times New Roman" w:cs="Times New Roman"/>
    </w:rPr>
  </w:style>
  <w:style w:type="paragraph" w:customStyle="1" w:styleId="xl173">
    <w:name w:val="xl173"/>
    <w:basedOn w:val="Norml"/>
    <w:rsid w:val="00166167"/>
    <w:pPr>
      <w:pBdr>
        <w:bottom w:val="single" w:sz="4" w:space="0" w:color="auto"/>
      </w:pBdr>
      <w:shd w:val="clear" w:color="000000" w:fill="F2F2F2"/>
      <w:spacing w:before="100" w:beforeAutospacing="1" w:after="100" w:afterAutospacing="1"/>
      <w:textAlignment w:val="center"/>
    </w:pPr>
    <w:rPr>
      <w:rFonts w:ascii="Times New Roman" w:hAnsi="Times New Roman" w:cs="Times New Roman"/>
    </w:rPr>
  </w:style>
  <w:style w:type="paragraph" w:customStyle="1" w:styleId="xl174">
    <w:name w:val="xl174"/>
    <w:basedOn w:val="Norml"/>
    <w:rsid w:val="00166167"/>
    <w:pPr>
      <w:pBdr>
        <w:bottom w:val="single" w:sz="4" w:space="0" w:color="auto"/>
        <w:right w:val="single" w:sz="4" w:space="0" w:color="auto"/>
      </w:pBdr>
      <w:shd w:val="clear" w:color="000000" w:fill="F2F2F2"/>
      <w:spacing w:before="100" w:beforeAutospacing="1" w:after="100" w:afterAutospacing="1"/>
      <w:textAlignment w:val="center"/>
    </w:pPr>
    <w:rPr>
      <w:rFonts w:ascii="Times New Roman" w:hAnsi="Times New Roman" w:cs="Times New Roman"/>
    </w:rPr>
  </w:style>
  <w:style w:type="paragraph" w:customStyle="1" w:styleId="xl175">
    <w:name w:val="xl175"/>
    <w:basedOn w:val="Norml"/>
    <w:rsid w:val="00166167"/>
    <w:pPr>
      <w:pBdr>
        <w:top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Times New Roman" w:hAnsi="Times New Roman" w:cs="Times New Roman"/>
    </w:rPr>
  </w:style>
  <w:style w:type="paragraph" w:customStyle="1" w:styleId="xl176">
    <w:name w:val="xl176"/>
    <w:basedOn w:val="Norml"/>
    <w:rsid w:val="00166167"/>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77">
    <w:name w:val="xl177"/>
    <w:basedOn w:val="Norml"/>
    <w:rsid w:val="00166167"/>
    <w:pPr>
      <w:pBdr>
        <w:left w:val="single" w:sz="4" w:space="0" w:color="auto"/>
        <w:bottom w:val="single" w:sz="4"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78">
    <w:name w:val="xl178"/>
    <w:basedOn w:val="Norml"/>
    <w:rsid w:val="00166167"/>
    <w:pPr>
      <w:pBdr>
        <w:right w:val="single" w:sz="4" w:space="0" w:color="auto"/>
      </w:pBdr>
      <w:shd w:val="clear" w:color="000000" w:fill="F2F2F2"/>
      <w:spacing w:before="100" w:beforeAutospacing="1" w:after="100" w:afterAutospacing="1"/>
      <w:textAlignment w:val="center"/>
    </w:pPr>
    <w:rPr>
      <w:rFonts w:ascii="Times New Roman" w:hAnsi="Times New Roman" w:cs="Times New Roman"/>
    </w:rPr>
  </w:style>
  <w:style w:type="paragraph" w:customStyle="1" w:styleId="xl179">
    <w:name w:val="xl179"/>
    <w:basedOn w:val="Norml"/>
    <w:rsid w:val="00166167"/>
    <w:pPr>
      <w:pBdr>
        <w:top w:val="single" w:sz="4" w:space="0" w:color="auto"/>
        <w:left w:val="single" w:sz="4" w:space="0" w:color="auto"/>
      </w:pBdr>
      <w:shd w:val="clear" w:color="000000" w:fill="FFFF00"/>
      <w:spacing w:before="100" w:beforeAutospacing="1" w:after="100" w:afterAutospacing="1"/>
      <w:jc w:val="center"/>
      <w:textAlignment w:val="center"/>
    </w:pPr>
    <w:rPr>
      <w:rFonts w:ascii="Times New Roman" w:hAnsi="Times New Roman" w:cs="Times New Roman"/>
    </w:rPr>
  </w:style>
  <w:style w:type="paragraph" w:customStyle="1" w:styleId="xl180">
    <w:name w:val="xl180"/>
    <w:basedOn w:val="Norml"/>
    <w:rsid w:val="00166167"/>
    <w:pPr>
      <w:pBdr>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s="Times New Roman"/>
    </w:rPr>
  </w:style>
  <w:style w:type="paragraph" w:customStyle="1" w:styleId="xl181">
    <w:name w:val="xl181"/>
    <w:basedOn w:val="Norml"/>
    <w:rsid w:val="00166167"/>
    <w:pPr>
      <w:pBdr>
        <w:left w:val="single" w:sz="4" w:space="0" w:color="auto"/>
        <w:bottom w:val="single" w:sz="4" w:space="0" w:color="auto"/>
        <w:right w:val="single" w:sz="8" w:space="0" w:color="auto"/>
      </w:pBdr>
      <w:spacing w:before="100" w:beforeAutospacing="1" w:after="100" w:afterAutospacing="1"/>
      <w:textAlignment w:val="center"/>
    </w:pPr>
    <w:rPr>
      <w:rFonts w:ascii="Times New Roman" w:hAnsi="Times New Roman" w:cs="Times New Roman"/>
    </w:rPr>
  </w:style>
  <w:style w:type="paragraph" w:customStyle="1" w:styleId="xl182">
    <w:name w:val="xl182"/>
    <w:basedOn w:val="Norml"/>
    <w:rsid w:val="00166167"/>
    <w:pPr>
      <w:pBdr>
        <w:top w:val="single" w:sz="4" w:space="0" w:color="auto"/>
      </w:pBdr>
      <w:shd w:val="clear" w:color="000000" w:fill="DBE5F1"/>
      <w:spacing w:before="100" w:beforeAutospacing="1" w:after="100" w:afterAutospacing="1"/>
      <w:textAlignment w:val="center"/>
    </w:pPr>
    <w:rPr>
      <w:rFonts w:ascii="Times New Roman" w:hAnsi="Times New Roman" w:cs="Times New Roman"/>
    </w:rPr>
  </w:style>
  <w:style w:type="paragraph" w:customStyle="1" w:styleId="xl183">
    <w:name w:val="xl183"/>
    <w:basedOn w:val="Norml"/>
    <w:rsid w:val="00166167"/>
    <w:pPr>
      <w:pBdr>
        <w:top w:val="single" w:sz="4" w:space="0" w:color="auto"/>
        <w:left w:val="single" w:sz="4"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84">
    <w:name w:val="xl184"/>
    <w:basedOn w:val="Norml"/>
    <w:rsid w:val="00166167"/>
    <w:pPr>
      <w:pBdr>
        <w:top w:val="single" w:sz="8" w:space="0" w:color="auto"/>
        <w:left w:val="single" w:sz="8"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85">
    <w:name w:val="xl185"/>
    <w:basedOn w:val="Norml"/>
    <w:rsid w:val="00166167"/>
    <w:pPr>
      <w:pBdr>
        <w:top w:val="single" w:sz="8" w:space="0" w:color="auto"/>
        <w:right w:val="single" w:sz="4" w:space="0" w:color="7F7F7F"/>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86">
    <w:name w:val="xl186"/>
    <w:basedOn w:val="Norml"/>
    <w:rsid w:val="00166167"/>
    <w:pPr>
      <w:pBdr>
        <w:top w:val="single" w:sz="8" w:space="0" w:color="auto"/>
        <w:left w:val="single" w:sz="4" w:space="0" w:color="7F7F7F"/>
        <w:right w:val="single" w:sz="4" w:space="0" w:color="7F7F7F"/>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87">
    <w:name w:val="xl187"/>
    <w:basedOn w:val="Norml"/>
    <w:rsid w:val="00166167"/>
    <w:pPr>
      <w:pBdr>
        <w:top w:val="single" w:sz="8" w:space="0" w:color="auto"/>
        <w:left w:val="single" w:sz="4" w:space="0" w:color="7F7F7F"/>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88">
    <w:name w:val="xl188"/>
    <w:basedOn w:val="Norml"/>
    <w:rsid w:val="00166167"/>
    <w:pPr>
      <w:pBdr>
        <w:top w:val="single" w:sz="8" w:space="0" w:color="auto"/>
        <w:left w:val="single" w:sz="8" w:space="0" w:color="auto"/>
        <w:right w:val="single" w:sz="4" w:space="0" w:color="7F7F7F"/>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89">
    <w:name w:val="xl189"/>
    <w:basedOn w:val="Norml"/>
    <w:rsid w:val="00166167"/>
    <w:pPr>
      <w:pBdr>
        <w:top w:val="single" w:sz="8" w:space="0" w:color="auto"/>
        <w:left w:val="single" w:sz="4" w:space="0" w:color="7F7F7F"/>
        <w:right w:val="single" w:sz="8"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90">
    <w:name w:val="xl190"/>
    <w:basedOn w:val="Norml"/>
    <w:rsid w:val="00166167"/>
    <w:pPr>
      <w:pBdr>
        <w:top w:val="single" w:sz="8"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91">
    <w:name w:val="xl191"/>
    <w:basedOn w:val="Norml"/>
    <w:rsid w:val="00166167"/>
    <w:pPr>
      <w:pBdr>
        <w:top w:val="single" w:sz="8"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92">
    <w:name w:val="xl192"/>
    <w:basedOn w:val="Norml"/>
    <w:rsid w:val="00166167"/>
    <w:pPr>
      <w:pBdr>
        <w:top w:val="single" w:sz="8" w:space="0" w:color="auto"/>
        <w:left w:val="single" w:sz="4" w:space="0" w:color="auto"/>
        <w:right w:val="single" w:sz="8"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93">
    <w:name w:val="xl193"/>
    <w:basedOn w:val="Norml"/>
    <w:rsid w:val="00166167"/>
    <w:pPr>
      <w:pBdr>
        <w:top w:val="single" w:sz="4"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94">
    <w:name w:val="xl194"/>
    <w:basedOn w:val="Norml"/>
    <w:rsid w:val="00166167"/>
    <w:pPr>
      <w:pBdr>
        <w:top w:val="single" w:sz="4" w:space="0" w:color="auto"/>
        <w:right w:val="single" w:sz="4"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95">
    <w:name w:val="xl195"/>
    <w:basedOn w:val="Norml"/>
    <w:rsid w:val="00166167"/>
    <w:pPr>
      <w:pBdr>
        <w:left w:val="single" w:sz="4" w:space="0" w:color="auto"/>
        <w:bottom w:val="single" w:sz="4" w:space="0" w:color="auto"/>
      </w:pBdr>
      <w:shd w:val="clear" w:color="000000" w:fill="FFFF00"/>
      <w:spacing w:before="100" w:beforeAutospacing="1" w:after="100" w:afterAutospacing="1"/>
      <w:jc w:val="center"/>
      <w:textAlignment w:val="center"/>
    </w:pPr>
    <w:rPr>
      <w:rFonts w:ascii="Times New Roman" w:hAnsi="Times New Roman" w:cs="Times New Roman"/>
    </w:rPr>
  </w:style>
  <w:style w:type="paragraph" w:customStyle="1" w:styleId="xl196">
    <w:name w:val="xl196"/>
    <w:basedOn w:val="Norml"/>
    <w:rsid w:val="00166167"/>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cs="Times New Roman"/>
    </w:rPr>
  </w:style>
  <w:style w:type="paragraph" w:customStyle="1" w:styleId="xl197">
    <w:name w:val="xl197"/>
    <w:basedOn w:val="Norml"/>
    <w:rsid w:val="00166167"/>
    <w:pPr>
      <w:pBdr>
        <w:top w:val="single" w:sz="4" w:space="0" w:color="auto"/>
        <w:left w:val="single" w:sz="8"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198">
    <w:name w:val="xl198"/>
    <w:basedOn w:val="Norml"/>
    <w:rsid w:val="00166167"/>
    <w:pPr>
      <w:pBdr>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199">
    <w:name w:val="xl199"/>
    <w:basedOn w:val="Norml"/>
    <w:rsid w:val="00166167"/>
    <w:pPr>
      <w:pBdr>
        <w:top w:val="single" w:sz="4" w:space="0" w:color="auto"/>
        <w:left w:val="single" w:sz="4" w:space="0" w:color="auto"/>
        <w:right w:val="single" w:sz="8" w:space="0" w:color="auto"/>
      </w:pBdr>
      <w:spacing w:before="100" w:beforeAutospacing="1" w:after="100" w:afterAutospacing="1"/>
      <w:textAlignment w:val="center"/>
    </w:pPr>
    <w:rPr>
      <w:rFonts w:ascii="Times New Roman" w:hAnsi="Times New Roman" w:cs="Times New Roman"/>
    </w:rPr>
  </w:style>
  <w:style w:type="paragraph" w:customStyle="1" w:styleId="xl200">
    <w:name w:val="xl200"/>
    <w:basedOn w:val="Norml"/>
    <w:rsid w:val="00166167"/>
    <w:pPr>
      <w:pBdr>
        <w:left w:val="single" w:sz="8" w:space="0" w:color="auto"/>
        <w:bottom w:val="single" w:sz="4" w:space="0" w:color="7F7F7F"/>
      </w:pBdr>
      <w:spacing w:before="100" w:beforeAutospacing="1" w:after="100" w:afterAutospacing="1"/>
      <w:jc w:val="center"/>
      <w:textAlignment w:val="center"/>
    </w:pPr>
    <w:rPr>
      <w:rFonts w:ascii="Times New Roman" w:hAnsi="Times New Roman" w:cs="Times New Roman"/>
    </w:rPr>
  </w:style>
  <w:style w:type="paragraph" w:customStyle="1" w:styleId="xl201">
    <w:name w:val="xl201"/>
    <w:basedOn w:val="Norml"/>
    <w:rsid w:val="00166167"/>
    <w:pPr>
      <w:pBdr>
        <w:top w:val="single" w:sz="4" w:space="0" w:color="auto"/>
        <w:left w:val="single" w:sz="8" w:space="0" w:color="auto"/>
        <w:bottom w:val="single" w:sz="4" w:space="0" w:color="auto"/>
      </w:pBdr>
      <w:shd w:val="clear" w:color="000000" w:fill="FFFF00"/>
      <w:spacing w:before="100" w:beforeAutospacing="1" w:after="100" w:afterAutospacing="1"/>
      <w:jc w:val="center"/>
      <w:textAlignment w:val="center"/>
    </w:pPr>
    <w:rPr>
      <w:rFonts w:ascii="Times New Roman" w:hAnsi="Times New Roman" w:cs="Times New Roman"/>
    </w:rPr>
  </w:style>
  <w:style w:type="paragraph" w:customStyle="1" w:styleId="xl202">
    <w:name w:val="xl202"/>
    <w:basedOn w:val="Norml"/>
    <w:rsid w:val="00166167"/>
    <w:pPr>
      <w:pBdr>
        <w:top w:val="single" w:sz="4" w:space="0" w:color="auto"/>
        <w:right w:val="single" w:sz="4" w:space="0" w:color="auto"/>
      </w:pBdr>
      <w:shd w:val="clear" w:color="000000" w:fill="DBE5F1"/>
      <w:spacing w:before="100" w:beforeAutospacing="1" w:after="100" w:afterAutospacing="1"/>
      <w:textAlignment w:val="center"/>
    </w:pPr>
    <w:rPr>
      <w:rFonts w:ascii="Times New Roman" w:hAnsi="Times New Roman" w:cs="Times New Roman"/>
    </w:rPr>
  </w:style>
  <w:style w:type="paragraph" w:customStyle="1" w:styleId="Beoszts">
    <w:name w:val="Beosztás"/>
    <w:basedOn w:val="Norml"/>
    <w:next w:val="Norml"/>
    <w:link w:val="Cmkaraktere"/>
    <w:uiPriority w:val="19"/>
    <w:unhideWhenUsed/>
    <w:qFormat/>
    <w:rsid w:val="00166167"/>
    <w:pPr>
      <w:pBdr>
        <w:top w:val="single" w:sz="4" w:space="16" w:color="4F81BD"/>
        <w:left w:val="single" w:sz="4" w:space="20" w:color="4F81BD"/>
        <w:bottom w:val="single" w:sz="4" w:space="16" w:color="4F81BD"/>
        <w:right w:val="single" w:sz="4" w:space="20" w:color="4F81BD"/>
      </w:pBdr>
      <w:shd w:val="clear" w:color="auto" w:fill="4F81BD"/>
      <w:spacing w:after="240" w:line="204" w:lineRule="auto"/>
      <w:ind w:left="432" w:right="432"/>
    </w:pPr>
    <w:rPr>
      <w:rFonts w:ascii="Cambria" w:hAnsi="Cambria" w:cs="Times New Roman"/>
      <w:caps/>
      <w:color w:val="FFFFFF"/>
      <w:kern w:val="28"/>
      <w:sz w:val="72"/>
      <w:szCs w:val="20"/>
    </w:rPr>
  </w:style>
  <w:style w:type="character" w:customStyle="1" w:styleId="Cmkaraktere">
    <w:name w:val="Cím karaktere"/>
    <w:link w:val="Beoszts"/>
    <w:uiPriority w:val="19"/>
    <w:rsid w:val="00166167"/>
    <w:rPr>
      <w:rFonts w:ascii="Cambria" w:eastAsia="Times New Roman" w:hAnsi="Cambria" w:cs="Times New Roman"/>
      <w:caps/>
      <w:color w:val="FFFFFF"/>
      <w:kern w:val="28"/>
      <w:sz w:val="72"/>
      <w:szCs w:val="20"/>
      <w:shd w:val="clear" w:color="auto" w:fill="4F81BD"/>
    </w:rPr>
  </w:style>
  <w:style w:type="paragraph" w:customStyle="1" w:styleId="felsorolsakk">
    <w:name w:val="felsorolás akk"/>
    <w:basedOn w:val="Norml"/>
    <w:next w:val="Norml"/>
    <w:qFormat/>
    <w:rsid w:val="00166167"/>
    <w:pPr>
      <w:numPr>
        <w:numId w:val="36"/>
      </w:numPr>
      <w:spacing w:after="120"/>
      <w:jc w:val="both"/>
    </w:pPr>
    <w:rPr>
      <w:rFonts w:ascii="Times New Roman" w:eastAsia="Calibri" w:hAnsi="Times New Roman" w:cs="Times New Roman"/>
      <w:lang w:eastAsia="en-US"/>
    </w:rPr>
  </w:style>
  <w:style w:type="paragraph" w:customStyle="1" w:styleId="StlusOkeanfocimFlkvrFlkvr">
    <w:name w:val="Stílus Okean_fo_cim + Félkövér + Félkövér"/>
    <w:basedOn w:val="Norml"/>
    <w:rsid w:val="00166167"/>
    <w:pPr>
      <w:spacing w:before="120" w:after="60" w:line="320" w:lineRule="exact"/>
      <w:ind w:firstLine="709"/>
      <w:jc w:val="center"/>
    </w:pPr>
    <w:rPr>
      <w:rFonts w:ascii="Arial" w:hAnsi="Arial" w:cs="Arial"/>
      <w:b/>
      <w:bCs/>
      <w:caps/>
      <w:sz w:val="32"/>
      <w:szCs w:val="20"/>
    </w:rPr>
  </w:style>
  <w:style w:type="paragraph" w:customStyle="1" w:styleId="Felsorols21">
    <w:name w:val="Felsorolás 21"/>
    <w:basedOn w:val="Norml"/>
    <w:rsid w:val="00166167"/>
    <w:pPr>
      <w:numPr>
        <w:numId w:val="35"/>
      </w:numPr>
      <w:suppressAutoHyphens/>
      <w:spacing w:before="60" w:after="60"/>
      <w:jc w:val="both"/>
    </w:pPr>
    <w:rPr>
      <w:rFonts w:ascii="Verdana" w:hAnsi="Verdana" w:cs="Times New Roman"/>
      <w:lang w:eastAsia="ar-SA"/>
    </w:rPr>
  </w:style>
  <w:style w:type="paragraph" w:customStyle="1" w:styleId="Norml2Char">
    <w:name w:val="Normál2 Char"/>
    <w:basedOn w:val="Norml"/>
    <w:uiPriority w:val="99"/>
    <w:rsid w:val="00166167"/>
    <w:pPr>
      <w:spacing w:before="120" w:after="120"/>
      <w:ind w:firstLine="709"/>
      <w:jc w:val="both"/>
    </w:pPr>
    <w:rPr>
      <w:rFonts w:ascii="Times New Roman" w:hAnsi="Times New Roman" w:cs="Times New Roman"/>
    </w:rPr>
  </w:style>
  <w:style w:type="paragraph" w:customStyle="1" w:styleId="StyleHeading4NotItalic">
    <w:name w:val="Style Heading 4 + Not Italic"/>
    <w:basedOn w:val="Cmsor4"/>
    <w:autoRedefine/>
    <w:rsid w:val="00166167"/>
    <w:pPr>
      <w:spacing w:after="200" w:line="276" w:lineRule="auto"/>
      <w:jc w:val="both"/>
    </w:pPr>
    <w:rPr>
      <w:rFonts w:ascii="Calibri" w:hAnsi="Calibri"/>
      <w:b w:val="0"/>
      <w:iCs/>
      <w:sz w:val="22"/>
      <w:szCs w:val="22"/>
      <w:lang w:eastAsia="en-US"/>
    </w:rPr>
  </w:style>
  <w:style w:type="character" w:styleId="Erskiemels">
    <w:name w:val="Intense Emphasis"/>
    <w:uiPriority w:val="21"/>
    <w:qFormat/>
    <w:rsid w:val="00166167"/>
    <w:rPr>
      <w:i/>
      <w:iCs/>
      <w:color w:val="4F81BD"/>
    </w:rPr>
  </w:style>
  <w:style w:type="character" w:customStyle="1" w:styleId="LbjegyzetszvegChar2">
    <w:name w:val="Lábjegyzetszöveg Char2"/>
    <w:aliases w:val=" Char1 Char Char Char Char1, Char1 Char1 Char Char,Footnote Char Char, Char1 Char Char,Char1 Char Char Char Char1"/>
    <w:uiPriority w:val="99"/>
    <w:rsid w:val="00166167"/>
    <w:rPr>
      <w:rFonts w:ascii="H-Times New Roman" w:hAnsi="H-Times New Roman"/>
      <w:lang w:val="en-GB"/>
    </w:rPr>
  </w:style>
  <w:style w:type="paragraph" w:customStyle="1" w:styleId="Alap0">
    <w:name w:val="Alap"/>
    <w:basedOn w:val="Norml"/>
    <w:rsid w:val="00166167"/>
    <w:pPr>
      <w:overflowPunct w:val="0"/>
      <w:autoSpaceDE w:val="0"/>
      <w:autoSpaceDN w:val="0"/>
      <w:adjustRightInd w:val="0"/>
      <w:ind w:right="28"/>
      <w:jc w:val="both"/>
      <w:textAlignment w:val="baseline"/>
    </w:pPr>
    <w:rPr>
      <w:rFonts w:ascii="Times New Roman" w:hAnsi="Times New Roman" w:cs="Times New Roman"/>
    </w:rPr>
  </w:style>
  <w:style w:type="paragraph" w:customStyle="1" w:styleId="Norml-1">
    <w:name w:val="Normál-1"/>
    <w:basedOn w:val="Norml"/>
    <w:rsid w:val="00166167"/>
    <w:pPr>
      <w:ind w:right="28"/>
      <w:jc w:val="both"/>
    </w:pPr>
    <w:rPr>
      <w:rFonts w:ascii="Times New Roman" w:hAnsi="Times New Roman" w:cs="Times New Roman"/>
    </w:rPr>
  </w:style>
  <w:style w:type="paragraph" w:customStyle="1" w:styleId="ClientChar">
    <w:name w:val="Client Char"/>
    <w:basedOn w:val="Norml"/>
    <w:link w:val="ClientCharChar"/>
    <w:rsid w:val="00166167"/>
    <w:pPr>
      <w:spacing w:line="216" w:lineRule="auto"/>
    </w:pPr>
    <w:rPr>
      <w:rFonts w:ascii="Arial" w:hAnsi="Arial" w:cs="Times New Roman"/>
      <w:sz w:val="30"/>
      <w:szCs w:val="20"/>
      <w:lang w:val="en-GB"/>
    </w:rPr>
  </w:style>
  <w:style w:type="character" w:customStyle="1" w:styleId="ClientCharChar">
    <w:name w:val="Client Char Char"/>
    <w:link w:val="ClientChar"/>
    <w:rsid w:val="00166167"/>
    <w:rPr>
      <w:rFonts w:ascii="Arial" w:eastAsia="Times New Roman" w:hAnsi="Arial" w:cs="Times New Roman"/>
      <w:sz w:val="30"/>
      <w:szCs w:val="20"/>
      <w:lang w:val="en-GB"/>
    </w:rPr>
  </w:style>
  <w:style w:type="paragraph" w:customStyle="1" w:styleId="Szvegtrzs26">
    <w:name w:val="Szövegtörzs 26"/>
    <w:basedOn w:val="Norml"/>
    <w:rsid w:val="00166167"/>
    <w:pPr>
      <w:ind w:left="284" w:right="357"/>
      <w:jc w:val="both"/>
    </w:pPr>
    <w:rPr>
      <w:rFonts w:ascii="Times New Roman" w:hAnsi="Times New Roman" w:cs="Times New Roman"/>
      <w:sz w:val="26"/>
      <w:szCs w:val="20"/>
    </w:rPr>
  </w:style>
  <w:style w:type="paragraph" w:customStyle="1" w:styleId="CM40">
    <w:name w:val="CM40"/>
    <w:basedOn w:val="Norml"/>
    <w:next w:val="Norml"/>
    <w:uiPriority w:val="99"/>
    <w:rsid w:val="00166167"/>
    <w:pPr>
      <w:widowControl w:val="0"/>
      <w:autoSpaceDE w:val="0"/>
      <w:autoSpaceDN w:val="0"/>
      <w:adjustRightInd w:val="0"/>
      <w:spacing w:after="945"/>
    </w:pPr>
    <w:rPr>
      <w:rFonts w:ascii="Book Antiqua" w:eastAsia="Calibri" w:hAnsi="Book Antiqua" w:cs="Book Antiqua"/>
    </w:rPr>
  </w:style>
  <w:style w:type="paragraph" w:customStyle="1" w:styleId="bekezds0">
    <w:name w:val="bekezdés"/>
    <w:basedOn w:val="Norml"/>
    <w:link w:val="bekezdsChar"/>
    <w:rsid w:val="00166167"/>
    <w:pPr>
      <w:suppressAutoHyphens/>
      <w:spacing w:before="60" w:after="60"/>
      <w:ind w:left="851"/>
      <w:jc w:val="both"/>
    </w:pPr>
    <w:rPr>
      <w:rFonts w:ascii="Times New Roman" w:hAnsi="Times New Roman" w:cs="Times New Roman"/>
      <w:sz w:val="22"/>
      <w:szCs w:val="22"/>
      <w:lang w:eastAsia="ar-SA"/>
    </w:rPr>
  </w:style>
  <w:style w:type="character" w:customStyle="1" w:styleId="bekezdsChar">
    <w:name w:val="bekezdés Char"/>
    <w:link w:val="bekezds0"/>
    <w:rsid w:val="00166167"/>
    <w:rPr>
      <w:rFonts w:ascii="Times New Roman" w:eastAsia="Times New Roman" w:hAnsi="Times New Roman" w:cs="Times New Roman"/>
      <w:lang w:eastAsia="ar-SA"/>
    </w:rPr>
  </w:style>
  <w:style w:type="character" w:customStyle="1" w:styleId="ListaszerbekezdsChar">
    <w:name w:val="Listaszerű bekezdés Char"/>
    <w:aliases w:val="Welt L Char,Színes lista – 1. jelölőszín1 Char,lista_2 Char,List Paragraph Char,bekezdés1 Char"/>
    <w:link w:val="Listaszerbekezds"/>
    <w:uiPriority w:val="34"/>
    <w:locked/>
    <w:rsid w:val="00B517DC"/>
    <w:rPr>
      <w:rFonts w:ascii="Myriad_PFL" w:eastAsia="Times New Roman" w:hAnsi="Myriad_PFL" w:cs="Myriad_PFL"/>
      <w:sz w:val="24"/>
      <w:szCs w:val="24"/>
      <w:lang w:eastAsia="hu-HU"/>
    </w:rPr>
  </w:style>
  <w:style w:type="character" w:customStyle="1" w:styleId="OkeanCmsor1Char1">
    <w:name w:val="Okean Címsor 1 Char1"/>
    <w:aliases w:val="h1 Char1,H1 Char1,Címs 1 Char1,Section Heading Char1,Fab-1 Char1,Head 1 Char1,Head 11 Char1,Head 12 Char1,Head 111 Char1,Head 13 Char1,Head 112 Char1,Head 14 Char1,Head 113 Char1,Head 15 Char1,Head 114 Char1"/>
    <w:basedOn w:val="Bekezdsalapbettpusa"/>
    <w:rsid w:val="005F03C1"/>
    <w:rPr>
      <w:rFonts w:ascii="Cambria" w:eastAsia="Times New Roman" w:hAnsi="Cambria" w:cs="Times New Roman" w:hint="default"/>
      <w:color w:val="365F91"/>
      <w:sz w:val="32"/>
      <w:szCs w:val="32"/>
    </w:rPr>
  </w:style>
  <w:style w:type="character" w:customStyle="1" w:styleId="Cmsor2Char2">
    <w:name w:val="Címsor 2 Char2"/>
    <w:aliases w:val="Okean2 Char1,h2 Char1,Címsor 2 Char1 Char2,Char Char Char1 Char2,Címsor 2 Char Char Char2,Címsor 2 Char1 Char Char1,Char Char Char1 Char Char1,Címsor 2 Char Char Char Char1,H2 Char1,Heading 2 Hidden Char1"/>
    <w:basedOn w:val="Bekezdsalapbettpusa"/>
    <w:semiHidden/>
    <w:rsid w:val="005F03C1"/>
    <w:rPr>
      <w:rFonts w:ascii="Cambria" w:eastAsia="Times New Roman" w:hAnsi="Cambria" w:cs="Times New Roman" w:hint="default"/>
      <w:color w:val="365F91"/>
      <w:sz w:val="26"/>
      <w:szCs w:val="26"/>
    </w:rPr>
  </w:style>
  <w:style w:type="character" w:customStyle="1" w:styleId="Okean3Char1">
    <w:name w:val="Okean3 Char1"/>
    <w:aliases w:val="h3 Char1,H3 Char1,Címsor 3-1 Char1,h3 sub heading Char1,sub-sub Char1,Level 3 Char1,Minor1 Char1,1.2.3. Char1,heading3 Char1,CMG H3 Char1,C Sub-Sub/Italic Char1,heading 3 Char1,h31 Char1,h32 Char1,h33 Char1,h311 Char1"/>
    <w:basedOn w:val="Bekezdsalapbettpusa"/>
    <w:semiHidden/>
    <w:rsid w:val="005F03C1"/>
    <w:rPr>
      <w:rFonts w:ascii="Cambria" w:eastAsia="Times New Roman" w:hAnsi="Cambria" w:cs="Times New Roman" w:hint="default"/>
      <w:color w:val="243F60"/>
      <w:sz w:val="24"/>
      <w:szCs w:val="24"/>
    </w:rPr>
  </w:style>
  <w:style w:type="character" w:customStyle="1" w:styleId="Cmsor5Char1">
    <w:name w:val="Címsor 5 Char1"/>
    <w:aliases w:val="Okean5 Char1,h5 Char1"/>
    <w:basedOn w:val="Bekezdsalapbettpusa"/>
    <w:semiHidden/>
    <w:rsid w:val="005F03C1"/>
    <w:rPr>
      <w:rFonts w:ascii="Cambria" w:eastAsia="Times New Roman" w:hAnsi="Cambria" w:cs="Times New Roman" w:hint="default"/>
      <w:color w:val="365F91"/>
    </w:rPr>
  </w:style>
  <w:style w:type="character" w:customStyle="1" w:styleId="Cmsor6Char1">
    <w:name w:val="Címsor 6 Char1"/>
    <w:aliases w:val="Okean6 Char1,h6 Char1"/>
    <w:basedOn w:val="Bekezdsalapbettpusa"/>
    <w:semiHidden/>
    <w:rsid w:val="005F03C1"/>
    <w:rPr>
      <w:rFonts w:ascii="Cambria" w:eastAsia="Times New Roman" w:hAnsi="Cambria" w:cs="Times New Roman" w:hint="default"/>
      <w:color w:val="243F60"/>
    </w:rPr>
  </w:style>
  <w:style w:type="character" w:customStyle="1" w:styleId="Cmsor7Char1">
    <w:name w:val="Címsor 7 Char1"/>
    <w:aliases w:val="Okean7 Char1,h7 Char1"/>
    <w:basedOn w:val="Bekezdsalapbettpusa"/>
    <w:uiPriority w:val="99"/>
    <w:semiHidden/>
    <w:rsid w:val="005F03C1"/>
    <w:rPr>
      <w:rFonts w:ascii="Cambria" w:eastAsia="Times New Roman" w:hAnsi="Cambria" w:cs="Times New Roman" w:hint="default"/>
      <w:i/>
      <w:iCs/>
      <w:color w:val="243F60"/>
    </w:rPr>
  </w:style>
  <w:style w:type="character" w:customStyle="1" w:styleId="Cmsor8Char1">
    <w:name w:val="Címsor 8 Char1"/>
    <w:aliases w:val="Okean8 Char1,h8 Char1"/>
    <w:basedOn w:val="Bekezdsalapbettpusa"/>
    <w:uiPriority w:val="99"/>
    <w:semiHidden/>
    <w:rsid w:val="005F03C1"/>
    <w:rPr>
      <w:rFonts w:ascii="Cambria" w:eastAsia="Times New Roman" w:hAnsi="Cambria" w:cs="Times New Roman" w:hint="default"/>
      <w:color w:val="272727"/>
      <w:sz w:val="21"/>
      <w:szCs w:val="21"/>
    </w:rPr>
  </w:style>
  <w:style w:type="character" w:customStyle="1" w:styleId="Cmsor9Char1">
    <w:name w:val="Címsor 9 Char1"/>
    <w:aliases w:val="h9 Char1"/>
    <w:basedOn w:val="Bekezdsalapbettpusa"/>
    <w:uiPriority w:val="99"/>
    <w:semiHidden/>
    <w:rsid w:val="005F03C1"/>
    <w:rPr>
      <w:rFonts w:ascii="Cambria" w:eastAsia="Times New Roman" w:hAnsi="Cambria" w:cs="Times New Roman" w:hint="default"/>
      <w:i/>
      <w:iCs/>
      <w:color w:val="272727"/>
      <w:sz w:val="21"/>
      <w:szCs w:val="21"/>
    </w:rPr>
  </w:style>
  <w:style w:type="paragraph" w:styleId="Trgymutat2">
    <w:name w:val="index 2"/>
    <w:basedOn w:val="Norml"/>
    <w:next w:val="Norml"/>
    <w:autoRedefine/>
    <w:uiPriority w:val="99"/>
    <w:semiHidden/>
    <w:unhideWhenUsed/>
    <w:rsid w:val="005F03C1"/>
    <w:pPr>
      <w:ind w:left="440" w:hanging="220"/>
    </w:pPr>
    <w:rPr>
      <w:rFonts w:ascii="Bookman Old Style" w:hAnsi="Bookman Old Style" w:cs="Times New Roman"/>
      <w:sz w:val="22"/>
    </w:rPr>
  </w:style>
  <w:style w:type="paragraph" w:styleId="Trgymutat3">
    <w:name w:val="index 3"/>
    <w:basedOn w:val="Norml"/>
    <w:next w:val="Norml"/>
    <w:autoRedefine/>
    <w:uiPriority w:val="99"/>
    <w:semiHidden/>
    <w:unhideWhenUsed/>
    <w:rsid w:val="005F03C1"/>
    <w:pPr>
      <w:ind w:left="660" w:hanging="220"/>
    </w:pPr>
    <w:rPr>
      <w:rFonts w:ascii="Bookman Old Style" w:hAnsi="Bookman Old Style" w:cs="Times New Roman"/>
      <w:sz w:val="22"/>
    </w:rPr>
  </w:style>
  <w:style w:type="paragraph" w:styleId="Trgymutat4">
    <w:name w:val="index 4"/>
    <w:basedOn w:val="Norml"/>
    <w:next w:val="Norml"/>
    <w:autoRedefine/>
    <w:uiPriority w:val="99"/>
    <w:semiHidden/>
    <w:unhideWhenUsed/>
    <w:rsid w:val="005F03C1"/>
    <w:pPr>
      <w:ind w:left="880" w:hanging="220"/>
    </w:pPr>
    <w:rPr>
      <w:rFonts w:ascii="Bookman Old Style" w:hAnsi="Bookman Old Style" w:cs="Times New Roman"/>
      <w:sz w:val="22"/>
    </w:rPr>
  </w:style>
  <w:style w:type="paragraph" w:styleId="Trgymutat5">
    <w:name w:val="index 5"/>
    <w:basedOn w:val="Norml"/>
    <w:next w:val="Norml"/>
    <w:autoRedefine/>
    <w:uiPriority w:val="99"/>
    <w:semiHidden/>
    <w:unhideWhenUsed/>
    <w:rsid w:val="005F03C1"/>
    <w:pPr>
      <w:ind w:left="1100" w:hanging="220"/>
    </w:pPr>
    <w:rPr>
      <w:rFonts w:ascii="Bookman Old Style" w:hAnsi="Bookman Old Style" w:cs="Times New Roman"/>
      <w:sz w:val="22"/>
    </w:rPr>
  </w:style>
  <w:style w:type="paragraph" w:styleId="Trgymutat6">
    <w:name w:val="index 6"/>
    <w:basedOn w:val="Norml"/>
    <w:next w:val="Norml"/>
    <w:autoRedefine/>
    <w:uiPriority w:val="99"/>
    <w:semiHidden/>
    <w:unhideWhenUsed/>
    <w:rsid w:val="005F03C1"/>
    <w:pPr>
      <w:ind w:left="1320" w:hanging="220"/>
    </w:pPr>
    <w:rPr>
      <w:rFonts w:ascii="Bookman Old Style" w:hAnsi="Bookman Old Style" w:cs="Times New Roman"/>
      <w:sz w:val="22"/>
    </w:rPr>
  </w:style>
  <w:style w:type="paragraph" w:styleId="Trgymutat7">
    <w:name w:val="index 7"/>
    <w:basedOn w:val="Norml"/>
    <w:next w:val="Norml"/>
    <w:autoRedefine/>
    <w:uiPriority w:val="99"/>
    <w:semiHidden/>
    <w:unhideWhenUsed/>
    <w:rsid w:val="005F03C1"/>
    <w:pPr>
      <w:ind w:left="1540" w:hanging="220"/>
    </w:pPr>
    <w:rPr>
      <w:rFonts w:ascii="Bookman Old Style" w:hAnsi="Bookman Old Style" w:cs="Times New Roman"/>
      <w:sz w:val="22"/>
    </w:rPr>
  </w:style>
  <w:style w:type="paragraph" w:styleId="Trgymutat8">
    <w:name w:val="index 8"/>
    <w:basedOn w:val="Norml"/>
    <w:next w:val="Norml"/>
    <w:autoRedefine/>
    <w:uiPriority w:val="99"/>
    <w:semiHidden/>
    <w:unhideWhenUsed/>
    <w:rsid w:val="005F03C1"/>
    <w:pPr>
      <w:ind w:left="1760" w:hanging="220"/>
    </w:pPr>
    <w:rPr>
      <w:rFonts w:ascii="Bookman Old Style" w:hAnsi="Bookman Old Style" w:cs="Times New Roman"/>
      <w:sz w:val="22"/>
    </w:rPr>
  </w:style>
  <w:style w:type="paragraph" w:styleId="Trgymutat9">
    <w:name w:val="index 9"/>
    <w:basedOn w:val="Norml"/>
    <w:next w:val="Norml"/>
    <w:autoRedefine/>
    <w:uiPriority w:val="99"/>
    <w:semiHidden/>
    <w:unhideWhenUsed/>
    <w:rsid w:val="005F03C1"/>
    <w:pPr>
      <w:ind w:left="1980" w:hanging="220"/>
    </w:pPr>
    <w:rPr>
      <w:rFonts w:ascii="Bookman Old Style" w:hAnsi="Bookman Old Style" w:cs="Times New Roman"/>
      <w:sz w:val="22"/>
    </w:rPr>
  </w:style>
  <w:style w:type="paragraph" w:styleId="Hivatkozsjegyzk">
    <w:name w:val="table of authorities"/>
    <w:basedOn w:val="Norml"/>
    <w:next w:val="Norml"/>
    <w:uiPriority w:val="99"/>
    <w:semiHidden/>
    <w:unhideWhenUsed/>
    <w:rsid w:val="005F03C1"/>
    <w:pPr>
      <w:ind w:left="220" w:hanging="220"/>
    </w:pPr>
    <w:rPr>
      <w:rFonts w:ascii="Bookman Old Style" w:hAnsi="Bookman Old Style" w:cs="Times New Roman"/>
      <w:sz w:val="22"/>
    </w:rPr>
  </w:style>
  <w:style w:type="paragraph" w:styleId="Makrszvege">
    <w:name w:val="macro"/>
    <w:link w:val="MakrszvegeChar"/>
    <w:uiPriority w:val="99"/>
    <w:semiHidden/>
    <w:unhideWhenUsed/>
    <w:rsid w:val="005F03C1"/>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240" w:line="360" w:lineRule="auto"/>
      <w:jc w:val="both"/>
    </w:pPr>
    <w:rPr>
      <w:rFonts w:ascii="Courier New" w:eastAsia="Times New Roman" w:hAnsi="Courier New" w:cs="Courier New"/>
      <w:sz w:val="20"/>
      <w:szCs w:val="20"/>
      <w:lang w:val="en-GB"/>
    </w:rPr>
  </w:style>
  <w:style w:type="character" w:customStyle="1" w:styleId="MakrszvegeChar">
    <w:name w:val="Makró szövege Char"/>
    <w:basedOn w:val="Bekezdsalapbettpusa"/>
    <w:link w:val="Makrszvege"/>
    <w:uiPriority w:val="99"/>
    <w:semiHidden/>
    <w:rsid w:val="005F03C1"/>
    <w:rPr>
      <w:rFonts w:ascii="Courier New" w:eastAsia="Times New Roman" w:hAnsi="Courier New" w:cs="Courier New"/>
      <w:sz w:val="20"/>
      <w:szCs w:val="20"/>
      <w:lang w:val="en-GB"/>
    </w:rPr>
  </w:style>
  <w:style w:type="paragraph" w:styleId="Hivatkozsjegyzk-fej">
    <w:name w:val="toa heading"/>
    <w:basedOn w:val="Norml"/>
    <w:next w:val="Norml"/>
    <w:uiPriority w:val="99"/>
    <w:semiHidden/>
    <w:unhideWhenUsed/>
    <w:rsid w:val="005F03C1"/>
    <w:pPr>
      <w:spacing w:before="120"/>
    </w:pPr>
    <w:rPr>
      <w:rFonts w:ascii="Bookman Old Style" w:hAnsi="Bookman Old Style" w:cs="Times New Roman"/>
      <w:b/>
      <w:sz w:val="22"/>
    </w:rPr>
  </w:style>
  <w:style w:type="paragraph" w:customStyle="1" w:styleId="FootnoteTextChar1">
    <w:name w:val="Footnote Text Char1"/>
    <w:basedOn w:val="Norml"/>
    <w:next w:val="Lbjegyzetszveg"/>
    <w:semiHidden/>
    <w:rsid w:val="005F03C1"/>
    <w:pPr>
      <w:widowControl w:val="0"/>
      <w:autoSpaceDE w:val="0"/>
      <w:autoSpaceDN w:val="0"/>
    </w:pPr>
    <w:rPr>
      <w:rFonts w:ascii="Arial" w:eastAsiaTheme="minorHAnsi" w:hAnsi="Arial" w:cs="Arial"/>
      <w:sz w:val="22"/>
      <w:szCs w:val="22"/>
      <w:lang w:eastAsia="en-US"/>
    </w:rPr>
  </w:style>
  <w:style w:type="paragraph" w:customStyle="1" w:styleId="410">
    <w:name w:val="41"/>
    <w:basedOn w:val="Norml"/>
    <w:next w:val="lfej"/>
    <w:uiPriority w:val="99"/>
    <w:semiHidden/>
    <w:rsid w:val="005F03C1"/>
    <w:pPr>
      <w:widowControl w:val="0"/>
      <w:tabs>
        <w:tab w:val="center" w:pos="4536"/>
        <w:tab w:val="right" w:pos="9072"/>
      </w:tabs>
      <w:autoSpaceDE w:val="0"/>
      <w:autoSpaceDN w:val="0"/>
    </w:pPr>
    <w:rPr>
      <w:rFonts w:ascii="Arial" w:eastAsiaTheme="minorHAnsi" w:hAnsi="Arial" w:cs="Arial"/>
      <w:sz w:val="22"/>
      <w:szCs w:val="22"/>
      <w:lang w:eastAsia="en-US"/>
    </w:rPr>
  </w:style>
  <w:style w:type="paragraph" w:customStyle="1" w:styleId="Footer11">
    <w:name w:val="Footer11"/>
    <w:basedOn w:val="Norml"/>
    <w:next w:val="llb"/>
    <w:uiPriority w:val="99"/>
    <w:semiHidden/>
    <w:rsid w:val="005F03C1"/>
    <w:pPr>
      <w:widowControl w:val="0"/>
      <w:tabs>
        <w:tab w:val="center" w:pos="4536"/>
        <w:tab w:val="right" w:pos="9072"/>
      </w:tabs>
      <w:autoSpaceDE w:val="0"/>
      <w:autoSpaceDN w:val="0"/>
    </w:pPr>
    <w:rPr>
      <w:rFonts w:ascii="Arial" w:eastAsiaTheme="minorHAnsi" w:hAnsi="Arial" w:cs="Arial"/>
      <w:sz w:val="22"/>
      <w:szCs w:val="22"/>
      <w:lang w:eastAsia="en-US"/>
    </w:rPr>
  </w:style>
  <w:style w:type="paragraph" w:customStyle="1" w:styleId="Szvegtrzs2Okean1">
    <w:name w:val="Szövegtörzs 2 Okean1"/>
    <w:basedOn w:val="Norml"/>
    <w:next w:val="Szvegtrzs2"/>
    <w:uiPriority w:val="99"/>
    <w:semiHidden/>
    <w:rsid w:val="005F03C1"/>
    <w:pPr>
      <w:widowControl w:val="0"/>
      <w:tabs>
        <w:tab w:val="left" w:pos="6300"/>
      </w:tabs>
      <w:autoSpaceDE w:val="0"/>
      <w:autoSpaceDN w:val="0"/>
      <w:jc w:val="center"/>
    </w:pPr>
    <w:rPr>
      <w:rFonts w:asciiTheme="minorHAnsi" w:eastAsiaTheme="minorHAnsi" w:hAnsiTheme="minorHAnsi" w:cstheme="minorBidi"/>
      <w:b/>
      <w:bCs/>
      <w:sz w:val="32"/>
      <w:szCs w:val="32"/>
      <w:lang w:eastAsia="en-US"/>
    </w:rPr>
  </w:style>
  <w:style w:type="paragraph" w:customStyle="1" w:styleId="rub30">
    <w:name w:val="rub3"/>
    <w:basedOn w:val="Norml"/>
    <w:uiPriority w:val="99"/>
    <w:rsid w:val="005F03C1"/>
    <w:pPr>
      <w:jc w:val="both"/>
    </w:pPr>
    <w:rPr>
      <w:rFonts w:ascii="&amp;#39" w:hAnsi="&amp;#39" w:cs="Times New Roman"/>
      <w:b/>
      <w:bCs/>
      <w:i/>
      <w:iCs/>
    </w:rPr>
  </w:style>
  <w:style w:type="paragraph" w:customStyle="1" w:styleId="rub20">
    <w:name w:val="rub2"/>
    <w:basedOn w:val="Norml"/>
    <w:uiPriority w:val="99"/>
    <w:rsid w:val="005F03C1"/>
    <w:pPr>
      <w:ind w:right="-458"/>
    </w:pPr>
    <w:rPr>
      <w:rFonts w:ascii="&amp;#39" w:hAnsi="&amp;#39" w:cs="Times New Roman"/>
      <w:smallCaps/>
    </w:rPr>
  </w:style>
  <w:style w:type="paragraph" w:customStyle="1" w:styleId="zu0">
    <w:name w:val="zu"/>
    <w:basedOn w:val="Norml"/>
    <w:uiPriority w:val="99"/>
    <w:rsid w:val="005F03C1"/>
    <w:rPr>
      <w:rFonts w:ascii="Arial" w:hAnsi="Arial" w:cs="Arial"/>
      <w:b/>
      <w:bCs/>
    </w:rPr>
  </w:style>
  <w:style w:type="paragraph" w:customStyle="1" w:styleId="rub10">
    <w:name w:val="rub1"/>
    <w:basedOn w:val="Norml"/>
    <w:uiPriority w:val="99"/>
    <w:rsid w:val="005F03C1"/>
    <w:pPr>
      <w:jc w:val="both"/>
    </w:pPr>
    <w:rPr>
      <w:rFonts w:ascii="&amp;#39" w:hAnsi="&amp;#39" w:cs="Times New Roman"/>
      <w:b/>
      <w:bCs/>
      <w:smallCaps/>
    </w:rPr>
  </w:style>
  <w:style w:type="paragraph" w:customStyle="1" w:styleId="textbody">
    <w:name w:val="textbody"/>
    <w:basedOn w:val="Norml"/>
    <w:uiPriority w:val="99"/>
    <w:rsid w:val="005F03C1"/>
    <w:pPr>
      <w:spacing w:before="92"/>
      <w:jc w:val="both"/>
    </w:pPr>
    <w:rPr>
      <w:rFonts w:ascii="&amp;#39" w:hAnsi="&amp;#39" w:cs="Times New Roman"/>
    </w:rPr>
  </w:style>
  <w:style w:type="paragraph" w:customStyle="1" w:styleId="bodytextindent2">
    <w:name w:val="bodytextindent2"/>
    <w:basedOn w:val="Norml"/>
    <w:uiPriority w:val="99"/>
    <w:rsid w:val="005F03C1"/>
    <w:pPr>
      <w:ind w:firstLine="415"/>
      <w:jc w:val="both"/>
    </w:pPr>
    <w:rPr>
      <w:rFonts w:ascii="&amp;#39" w:hAnsi="&amp;#39" w:cs="Times New Roman"/>
    </w:rPr>
  </w:style>
  <w:style w:type="character" w:customStyle="1" w:styleId="standardChar">
    <w:name w:val="standard Char"/>
    <w:link w:val="standard"/>
    <w:locked/>
    <w:rsid w:val="005F03C1"/>
    <w:rPr>
      <w:rFonts w:ascii="&amp;#39" w:eastAsia="Times New Roman" w:hAnsi="&amp;#39" w:cs="&amp;#39"/>
      <w:sz w:val="24"/>
      <w:szCs w:val="24"/>
      <w:lang w:eastAsia="hu-HU"/>
    </w:rPr>
  </w:style>
  <w:style w:type="paragraph" w:customStyle="1" w:styleId="heading8">
    <w:name w:val="heading8"/>
    <w:basedOn w:val="Norml"/>
    <w:uiPriority w:val="99"/>
    <w:rsid w:val="005F03C1"/>
    <w:pPr>
      <w:spacing w:before="197" w:after="49"/>
    </w:pPr>
    <w:rPr>
      <w:rFonts w:ascii="&amp;#39" w:hAnsi="&amp;#39" w:cs="Times New Roman"/>
      <w:i/>
      <w:iCs/>
    </w:rPr>
  </w:style>
  <w:style w:type="paragraph" w:customStyle="1" w:styleId="kati">
    <w:name w:val="kati"/>
    <w:uiPriority w:val="99"/>
    <w:rsid w:val="005F03C1"/>
    <w:pPr>
      <w:spacing w:after="0" w:line="240" w:lineRule="auto"/>
      <w:jc w:val="both"/>
    </w:pPr>
    <w:rPr>
      <w:rFonts w:ascii="Lucida Grande" w:eastAsia="Times New Roman" w:hAnsi="Lucida Grande" w:cs="Times New Roman"/>
      <w:color w:val="000000"/>
      <w:sz w:val="24"/>
      <w:szCs w:val="20"/>
      <w:lang w:val="en-GB" w:eastAsia="hu-HU"/>
    </w:rPr>
  </w:style>
  <w:style w:type="paragraph" w:customStyle="1" w:styleId="Szvegtrzs211">
    <w:name w:val="Szövegtörzs 211"/>
    <w:basedOn w:val="Norml"/>
    <w:uiPriority w:val="99"/>
    <w:rsid w:val="005F03C1"/>
    <w:pPr>
      <w:ind w:left="1560" w:hanging="142"/>
    </w:pPr>
    <w:rPr>
      <w:rFonts w:ascii="Times New Roman" w:hAnsi="Times New Roman" w:cs="Times New Roman"/>
      <w:szCs w:val="20"/>
    </w:rPr>
  </w:style>
  <w:style w:type="paragraph" w:customStyle="1" w:styleId="StlusTimesNewRomanSorkizrt">
    <w:name w:val="Stílus Times New Roman Sorkizárt"/>
    <w:basedOn w:val="Norml"/>
    <w:uiPriority w:val="99"/>
    <w:rsid w:val="005F03C1"/>
    <w:pPr>
      <w:jc w:val="both"/>
    </w:pPr>
    <w:rPr>
      <w:rFonts w:ascii="Times New Roman" w:hAnsi="Times New Roman" w:cs="Times New Roman"/>
      <w:szCs w:val="20"/>
    </w:rPr>
  </w:style>
  <w:style w:type="character" w:customStyle="1" w:styleId="OkeanmagyarazatbekezdesCharChar1Char1">
    <w:name w:val="Okean_magyarazat_bekezdes Char Char1 Char1"/>
    <w:link w:val="OkeanmagyarazatbekezdesCharChar1"/>
    <w:locked/>
    <w:rsid w:val="005F03C1"/>
    <w:rPr>
      <w:rFonts w:ascii="Verdana" w:hAnsi="Verdana"/>
      <w:shd w:val="clear" w:color="auto" w:fill="FFFFFF"/>
    </w:rPr>
  </w:style>
  <w:style w:type="paragraph" w:customStyle="1" w:styleId="OkeanmagyarazatbekezdesCharChar1">
    <w:name w:val="Okean_magyarazat_bekezdes Char Char1"/>
    <w:basedOn w:val="Norml"/>
    <w:link w:val="OkeanmagyarazatbekezdesCharChar1Char1"/>
    <w:qFormat/>
    <w:rsid w:val="005F03C1"/>
    <w:pPr>
      <w:keepNext/>
      <w:pBdr>
        <w:left w:val="single" w:sz="4" w:space="4" w:color="auto"/>
      </w:pBdr>
      <w:shd w:val="clear" w:color="auto" w:fill="FFFFFF"/>
      <w:tabs>
        <w:tab w:val="num" w:pos="1271"/>
      </w:tabs>
      <w:spacing w:before="120" w:after="120" w:line="280" w:lineRule="exact"/>
      <w:ind w:left="1271" w:hanging="397"/>
      <w:jc w:val="both"/>
    </w:pPr>
    <w:rPr>
      <w:rFonts w:ascii="Verdana" w:eastAsiaTheme="minorHAnsi" w:hAnsi="Verdana" w:cstheme="minorBidi"/>
      <w:sz w:val="22"/>
      <w:szCs w:val="22"/>
      <w:lang w:eastAsia="en-US"/>
    </w:rPr>
  </w:style>
  <w:style w:type="paragraph" w:customStyle="1" w:styleId="StlusSorkizrt">
    <w:name w:val="Stílus Sorkizárt"/>
    <w:basedOn w:val="Norml"/>
    <w:uiPriority w:val="99"/>
    <w:rsid w:val="005F03C1"/>
    <w:pPr>
      <w:widowControl w:val="0"/>
      <w:spacing w:before="120" w:line="360" w:lineRule="auto"/>
      <w:jc w:val="both"/>
    </w:pPr>
    <w:rPr>
      <w:rFonts w:ascii="Times New Roman" w:hAnsi="Times New Roman" w:cs="Times New Roman"/>
      <w:szCs w:val="20"/>
    </w:rPr>
  </w:style>
  <w:style w:type="paragraph" w:customStyle="1" w:styleId="Szvegtrzs23">
    <w:name w:val="Szövegtörzs 23"/>
    <w:basedOn w:val="Norml"/>
    <w:uiPriority w:val="99"/>
    <w:rsid w:val="005F03C1"/>
    <w:pPr>
      <w:ind w:left="1560" w:hanging="142"/>
    </w:pPr>
    <w:rPr>
      <w:rFonts w:ascii="Times New Roman" w:hAnsi="Times New Roman" w:cs="Times New Roman"/>
      <w:szCs w:val="20"/>
    </w:rPr>
  </w:style>
  <w:style w:type="paragraph" w:customStyle="1" w:styleId="Szvegtrzs20">
    <w:name w:val="Szövegtörzs2"/>
    <w:basedOn w:val="Norml"/>
    <w:uiPriority w:val="99"/>
    <w:rsid w:val="005F03C1"/>
    <w:pPr>
      <w:jc w:val="both"/>
    </w:pPr>
    <w:rPr>
      <w:rFonts w:ascii="Goudy Old Style ATT" w:hAnsi="Goudy Old Style ATT" w:cs="Times New Roman"/>
      <w:szCs w:val="20"/>
    </w:rPr>
  </w:style>
  <w:style w:type="paragraph" w:customStyle="1" w:styleId="OkeanSzamozas">
    <w:name w:val="Okean_Szamozas"/>
    <w:basedOn w:val="Szvegtrzs3"/>
    <w:uiPriority w:val="99"/>
    <w:rsid w:val="005F03C1"/>
    <w:pPr>
      <w:numPr>
        <w:numId w:val="39"/>
      </w:numPr>
      <w:spacing w:before="120"/>
      <w:jc w:val="both"/>
    </w:pPr>
    <w:rPr>
      <w:rFonts w:ascii="Arial" w:hAnsi="Arial" w:cs="Arial"/>
      <w:sz w:val="22"/>
      <w:szCs w:val="20"/>
    </w:rPr>
  </w:style>
  <w:style w:type="paragraph" w:customStyle="1" w:styleId="NormlZala">
    <w:name w:val="NormálZala"/>
    <w:basedOn w:val="Norml"/>
    <w:uiPriority w:val="99"/>
    <w:rsid w:val="005F03C1"/>
    <w:pPr>
      <w:snapToGrid w:val="0"/>
      <w:spacing w:before="120" w:after="120"/>
      <w:ind w:left="357"/>
      <w:jc w:val="both"/>
    </w:pPr>
    <w:rPr>
      <w:rFonts w:ascii="Garamond" w:hAnsi="Garamond" w:cs="Times New Roman"/>
      <w:noProof/>
      <w:szCs w:val="22"/>
    </w:rPr>
  </w:style>
  <w:style w:type="paragraph" w:customStyle="1" w:styleId="Okeanlevel5">
    <w:name w:val="Okean_level_5"/>
    <w:basedOn w:val="Norml"/>
    <w:autoRedefine/>
    <w:uiPriority w:val="99"/>
    <w:rsid w:val="005F03C1"/>
    <w:pPr>
      <w:spacing w:after="160" w:line="240" w:lineRule="exact"/>
    </w:pPr>
    <w:rPr>
      <w:rFonts w:ascii="Verdana" w:hAnsi="Verdana" w:cs="Times New Roman"/>
      <w:noProof/>
      <w:sz w:val="20"/>
      <w:szCs w:val="20"/>
      <w:lang w:val="en-US" w:eastAsia="en-US"/>
    </w:rPr>
  </w:style>
  <w:style w:type="paragraph" w:customStyle="1" w:styleId="CharCharCharChar">
    <w:name w:val="Char Char Char Char"/>
    <w:basedOn w:val="Norml"/>
    <w:uiPriority w:val="99"/>
    <w:semiHidden/>
    <w:rsid w:val="005F03C1"/>
    <w:pPr>
      <w:suppressAutoHyphens/>
    </w:pPr>
    <w:rPr>
      <w:rFonts w:ascii="Arial" w:hAnsi="Arial" w:cs="Times New Roman"/>
      <w:kern w:val="2"/>
      <w:szCs w:val="20"/>
      <w:lang w:val="en-US" w:eastAsia="en-US"/>
    </w:rPr>
  </w:style>
  <w:style w:type="paragraph" w:customStyle="1" w:styleId="kossztrzs">
    <w:name w:val="Ákos sztörzs"/>
    <w:basedOn w:val="Szvegtrzs"/>
    <w:uiPriority w:val="99"/>
    <w:rsid w:val="005F03C1"/>
    <w:pPr>
      <w:spacing w:before="240"/>
    </w:pPr>
    <w:rPr>
      <w:rFonts w:eastAsia="Calibri"/>
      <w:szCs w:val="24"/>
    </w:rPr>
  </w:style>
  <w:style w:type="paragraph" w:customStyle="1" w:styleId="Szvegtrzs31">
    <w:name w:val="Szövegtörzs 31"/>
    <w:basedOn w:val="Norml"/>
    <w:uiPriority w:val="99"/>
    <w:rsid w:val="005F03C1"/>
    <w:pPr>
      <w:widowControl w:val="0"/>
      <w:suppressAutoHyphens/>
      <w:overflowPunct w:val="0"/>
      <w:autoSpaceDE w:val="0"/>
      <w:autoSpaceDN w:val="0"/>
      <w:adjustRightInd w:val="0"/>
      <w:ind w:right="283"/>
      <w:jc w:val="both"/>
    </w:pPr>
    <w:rPr>
      <w:rFonts w:ascii="Times New Roman" w:hAnsi="Times New Roman" w:cs="Times New Roman"/>
      <w:color w:val="000000"/>
      <w:szCs w:val="20"/>
    </w:rPr>
  </w:style>
  <w:style w:type="paragraph" w:customStyle="1" w:styleId="WW-Szvegblokk">
    <w:name w:val="WW-Szövegblokk"/>
    <w:basedOn w:val="Norml"/>
    <w:uiPriority w:val="99"/>
    <w:rsid w:val="005F03C1"/>
    <w:pPr>
      <w:numPr>
        <w:numId w:val="40"/>
      </w:numPr>
      <w:suppressAutoHyphens/>
      <w:ind w:left="-2836" w:right="424" w:firstLine="0"/>
      <w:jc w:val="both"/>
    </w:pPr>
    <w:rPr>
      <w:rFonts w:ascii="Times New Roman" w:hAnsi="Times New Roman" w:cs="Times New Roman"/>
      <w:szCs w:val="20"/>
      <w:lang w:eastAsia="ar-SA"/>
    </w:rPr>
  </w:style>
  <w:style w:type="paragraph" w:customStyle="1" w:styleId="WW-NormlWeb">
    <w:name w:val="WW-Normál (Web)"/>
    <w:basedOn w:val="Norml"/>
    <w:uiPriority w:val="99"/>
    <w:rsid w:val="005F03C1"/>
    <w:pPr>
      <w:widowControl w:val="0"/>
      <w:suppressAutoHyphens/>
      <w:spacing w:before="280" w:after="280"/>
    </w:pPr>
    <w:rPr>
      <w:rFonts w:ascii="Times New Roman" w:hAnsi="Times New Roman" w:cs="Times New Roman"/>
      <w:lang w:eastAsia="ar-SA"/>
    </w:rPr>
  </w:style>
  <w:style w:type="character" w:customStyle="1" w:styleId="HouseStyleBaseChar">
    <w:name w:val="House Style Base Char"/>
    <w:link w:val="HouseStyleBase"/>
    <w:locked/>
    <w:rsid w:val="005F03C1"/>
    <w:rPr>
      <w:rFonts w:ascii="STZhongsong" w:eastAsia="STZhongsong" w:hAnsi="STZhongsong"/>
      <w:lang w:val="en-GB" w:eastAsia="zh-CN"/>
    </w:rPr>
  </w:style>
  <w:style w:type="paragraph" w:customStyle="1" w:styleId="HouseStyleBase">
    <w:name w:val="House Style Base"/>
    <w:link w:val="HouseStyleBaseChar"/>
    <w:rsid w:val="005F03C1"/>
    <w:pPr>
      <w:adjustRightInd w:val="0"/>
      <w:spacing w:after="240" w:line="240" w:lineRule="auto"/>
      <w:jc w:val="both"/>
    </w:pPr>
    <w:rPr>
      <w:rFonts w:ascii="STZhongsong" w:eastAsia="STZhongsong" w:hAnsi="STZhongsong"/>
      <w:lang w:val="en-GB" w:eastAsia="zh-CN"/>
    </w:rPr>
  </w:style>
  <w:style w:type="paragraph" w:customStyle="1" w:styleId="HouseStyleBaseCentred">
    <w:name w:val="House Style Base Centred"/>
    <w:uiPriority w:val="99"/>
    <w:rsid w:val="005F03C1"/>
    <w:pPr>
      <w:adjustRightInd w:val="0"/>
      <w:spacing w:after="240" w:line="240" w:lineRule="auto"/>
    </w:pPr>
    <w:rPr>
      <w:rFonts w:ascii="Times New Roman" w:eastAsia="STZhongsong" w:hAnsi="Times New Roman" w:cs="Times New Roman"/>
      <w:szCs w:val="20"/>
      <w:lang w:val="en-GB" w:eastAsia="zh-CN"/>
    </w:rPr>
  </w:style>
  <w:style w:type="character" w:customStyle="1" w:styleId="MarginTextChar">
    <w:name w:val="Margin Text Char"/>
    <w:link w:val="MarginText"/>
    <w:locked/>
    <w:rsid w:val="005F03C1"/>
    <w:rPr>
      <w:rFonts w:ascii="Arial" w:eastAsia="Times New Roman" w:hAnsi="Arial" w:cs="Arial"/>
      <w:sz w:val="20"/>
      <w:szCs w:val="20"/>
      <w:lang w:eastAsia="hu-HU"/>
    </w:rPr>
  </w:style>
  <w:style w:type="paragraph" w:customStyle="1" w:styleId="MarginText">
    <w:name w:val="Margin Text"/>
    <w:basedOn w:val="Norml"/>
    <w:link w:val="MarginTextChar"/>
    <w:rsid w:val="005F03C1"/>
    <w:pPr>
      <w:widowControl w:val="0"/>
      <w:autoSpaceDE w:val="0"/>
      <w:autoSpaceDN w:val="0"/>
    </w:pPr>
    <w:rPr>
      <w:rFonts w:ascii="Arial" w:hAnsi="Arial" w:cs="Arial"/>
      <w:sz w:val="20"/>
      <w:szCs w:val="20"/>
    </w:rPr>
  </w:style>
  <w:style w:type="paragraph" w:customStyle="1" w:styleId="Heading">
    <w:name w:val="Heading"/>
    <w:basedOn w:val="HouseStyleBaseCentred"/>
    <w:next w:val="MarginText"/>
    <w:uiPriority w:val="99"/>
    <w:rsid w:val="005F03C1"/>
    <w:pPr>
      <w:keepNext/>
      <w:jc w:val="center"/>
    </w:pPr>
    <w:rPr>
      <w:b/>
      <w:caps/>
    </w:rPr>
  </w:style>
  <w:style w:type="paragraph" w:customStyle="1" w:styleId="AppHead">
    <w:name w:val="AppHead"/>
    <w:basedOn w:val="HouseStyleBaseCentred"/>
    <w:uiPriority w:val="99"/>
    <w:rsid w:val="005F03C1"/>
    <w:pPr>
      <w:numPr>
        <w:numId w:val="41"/>
      </w:numPr>
      <w:jc w:val="center"/>
      <w:outlineLvl w:val="0"/>
    </w:pPr>
    <w:rPr>
      <w:b/>
      <w:caps/>
    </w:rPr>
  </w:style>
  <w:style w:type="paragraph" w:customStyle="1" w:styleId="RecitalNumbering">
    <w:name w:val="Recital Numbering"/>
    <w:basedOn w:val="HouseStyleBase"/>
    <w:uiPriority w:val="99"/>
    <w:rsid w:val="005F03C1"/>
    <w:pPr>
      <w:numPr>
        <w:numId w:val="42"/>
      </w:numPr>
      <w:tabs>
        <w:tab w:val="clear" w:pos="720"/>
        <w:tab w:val="num" w:pos="567"/>
        <w:tab w:val="num" w:pos="705"/>
      </w:tabs>
      <w:ind w:left="567" w:hanging="397"/>
      <w:outlineLvl w:val="0"/>
    </w:pPr>
  </w:style>
  <w:style w:type="paragraph" w:customStyle="1" w:styleId="DefinitionNumbering1">
    <w:name w:val="Definition Numbering 1"/>
    <w:basedOn w:val="HouseStyleBase"/>
    <w:uiPriority w:val="99"/>
    <w:rsid w:val="005F03C1"/>
    <w:pPr>
      <w:tabs>
        <w:tab w:val="num" w:pos="786"/>
      </w:tabs>
      <w:ind w:left="786" w:hanging="360"/>
      <w:outlineLvl w:val="0"/>
    </w:pPr>
  </w:style>
  <w:style w:type="paragraph" w:customStyle="1" w:styleId="DefinitionNumbering2">
    <w:name w:val="Definition Numbering 2"/>
    <w:basedOn w:val="HouseStyleBase"/>
    <w:uiPriority w:val="99"/>
    <w:rsid w:val="005F03C1"/>
    <w:pPr>
      <w:tabs>
        <w:tab w:val="num" w:pos="786"/>
      </w:tabs>
      <w:ind w:left="786" w:hanging="360"/>
      <w:outlineLvl w:val="1"/>
    </w:pPr>
  </w:style>
  <w:style w:type="paragraph" w:customStyle="1" w:styleId="DefinitionNumbering3">
    <w:name w:val="Definition Numbering 3"/>
    <w:basedOn w:val="HouseStyleBase"/>
    <w:uiPriority w:val="99"/>
    <w:rsid w:val="005F03C1"/>
    <w:pPr>
      <w:tabs>
        <w:tab w:val="num" w:pos="786"/>
      </w:tabs>
      <w:ind w:left="786" w:hanging="360"/>
      <w:outlineLvl w:val="2"/>
    </w:pPr>
  </w:style>
  <w:style w:type="paragraph" w:customStyle="1" w:styleId="DefinitionNumbering4">
    <w:name w:val="Definition Numbering 4"/>
    <w:basedOn w:val="HouseStyleBase"/>
    <w:uiPriority w:val="99"/>
    <w:rsid w:val="005F03C1"/>
    <w:pPr>
      <w:tabs>
        <w:tab w:val="num" w:pos="786"/>
      </w:tabs>
      <w:ind w:left="786" w:hanging="360"/>
      <w:outlineLvl w:val="3"/>
    </w:pPr>
  </w:style>
  <w:style w:type="paragraph" w:customStyle="1" w:styleId="DefinitionNumbering5">
    <w:name w:val="Definition Numbering 5"/>
    <w:basedOn w:val="HouseStyleBase"/>
    <w:uiPriority w:val="99"/>
    <w:rsid w:val="005F03C1"/>
    <w:pPr>
      <w:tabs>
        <w:tab w:val="num" w:pos="786"/>
      </w:tabs>
      <w:ind w:left="786" w:hanging="360"/>
      <w:outlineLvl w:val="4"/>
    </w:pPr>
  </w:style>
  <w:style w:type="paragraph" w:customStyle="1" w:styleId="DefinitionNumbering6">
    <w:name w:val="Definition Numbering 6"/>
    <w:basedOn w:val="HouseStyleBase"/>
    <w:uiPriority w:val="99"/>
    <w:rsid w:val="005F03C1"/>
    <w:pPr>
      <w:tabs>
        <w:tab w:val="num" w:pos="786"/>
      </w:tabs>
      <w:ind w:left="786" w:hanging="360"/>
      <w:outlineLvl w:val="5"/>
    </w:pPr>
  </w:style>
  <w:style w:type="paragraph" w:customStyle="1" w:styleId="DefinitionNumbering7">
    <w:name w:val="Definition Numbering 7"/>
    <w:basedOn w:val="HouseStyleBase"/>
    <w:uiPriority w:val="99"/>
    <w:rsid w:val="005F03C1"/>
    <w:pPr>
      <w:tabs>
        <w:tab w:val="num" w:pos="786"/>
      </w:tabs>
      <w:ind w:left="786" w:hanging="360"/>
      <w:outlineLvl w:val="6"/>
    </w:pPr>
  </w:style>
  <w:style w:type="paragraph" w:customStyle="1" w:styleId="DefinitionNumbering8">
    <w:name w:val="Definition Numbering 8"/>
    <w:basedOn w:val="HouseStyleBase"/>
    <w:uiPriority w:val="99"/>
    <w:rsid w:val="005F03C1"/>
    <w:pPr>
      <w:outlineLvl w:val="7"/>
    </w:pPr>
  </w:style>
  <w:style w:type="paragraph" w:customStyle="1" w:styleId="DefinitionNumbering9">
    <w:name w:val="Definition Numbering 9"/>
    <w:basedOn w:val="HouseStyleBase"/>
    <w:uiPriority w:val="99"/>
    <w:rsid w:val="005F03C1"/>
    <w:pPr>
      <w:outlineLvl w:val="8"/>
    </w:pPr>
  </w:style>
  <w:style w:type="paragraph" w:customStyle="1" w:styleId="ListBullet1">
    <w:name w:val="List Bullet 1"/>
    <w:basedOn w:val="HouseStyleBase"/>
    <w:uiPriority w:val="99"/>
    <w:rsid w:val="005F03C1"/>
    <w:pPr>
      <w:tabs>
        <w:tab w:val="num" w:pos="928"/>
      </w:tabs>
      <w:ind w:left="928" w:hanging="360"/>
    </w:pPr>
  </w:style>
  <w:style w:type="paragraph" w:customStyle="1" w:styleId="ListBullet6">
    <w:name w:val="List Bullet 6"/>
    <w:basedOn w:val="HouseStyleBase"/>
    <w:uiPriority w:val="99"/>
    <w:rsid w:val="005F03C1"/>
    <w:pPr>
      <w:ind w:left="2130" w:hanging="1440"/>
    </w:pPr>
  </w:style>
  <w:style w:type="paragraph" w:customStyle="1" w:styleId="ListBullet7">
    <w:name w:val="List Bullet 7"/>
    <w:basedOn w:val="HouseStyleBase"/>
    <w:uiPriority w:val="99"/>
    <w:rsid w:val="005F03C1"/>
    <w:pPr>
      <w:ind w:left="2196" w:hanging="1440"/>
    </w:pPr>
  </w:style>
  <w:style w:type="paragraph" w:customStyle="1" w:styleId="ListBullet8">
    <w:name w:val="List Bullet 8"/>
    <w:basedOn w:val="HouseStyleBase"/>
    <w:uiPriority w:val="99"/>
    <w:rsid w:val="005F03C1"/>
    <w:pPr>
      <w:ind w:left="2622" w:hanging="1800"/>
    </w:pPr>
  </w:style>
  <w:style w:type="paragraph" w:customStyle="1" w:styleId="ListBullet9">
    <w:name w:val="List Bullet 9"/>
    <w:basedOn w:val="HouseStyleBase"/>
    <w:uiPriority w:val="99"/>
    <w:rsid w:val="005F03C1"/>
    <w:pPr>
      <w:ind w:left="3048" w:hanging="2160"/>
    </w:pPr>
  </w:style>
  <w:style w:type="paragraph" w:customStyle="1" w:styleId="SchPart">
    <w:name w:val="SchPart"/>
    <w:basedOn w:val="HouseStyleBaseCentred"/>
    <w:next w:val="MarginText"/>
    <w:uiPriority w:val="99"/>
    <w:rsid w:val="005F03C1"/>
    <w:pPr>
      <w:keepNext/>
      <w:numPr>
        <w:ilvl w:val="1"/>
        <w:numId w:val="43"/>
      </w:numPr>
      <w:jc w:val="center"/>
      <w:outlineLvl w:val="1"/>
    </w:pPr>
    <w:rPr>
      <w:b/>
    </w:rPr>
  </w:style>
  <w:style w:type="paragraph" w:customStyle="1" w:styleId="ScheduleL2">
    <w:name w:val="Schedule L2"/>
    <w:basedOn w:val="HouseStyleBase"/>
    <w:uiPriority w:val="99"/>
    <w:rsid w:val="005F03C1"/>
    <w:pPr>
      <w:numPr>
        <w:ilvl w:val="1"/>
        <w:numId w:val="44"/>
      </w:numPr>
      <w:tabs>
        <w:tab w:val="clear" w:pos="720"/>
        <w:tab w:val="num" w:pos="1440"/>
      </w:tabs>
      <w:ind w:left="1440" w:hanging="360"/>
      <w:outlineLvl w:val="1"/>
    </w:pPr>
  </w:style>
  <w:style w:type="paragraph" w:customStyle="1" w:styleId="ScheduleL3">
    <w:name w:val="Schedule L3"/>
    <w:basedOn w:val="HouseStyleBase"/>
    <w:uiPriority w:val="99"/>
    <w:rsid w:val="005F03C1"/>
    <w:pPr>
      <w:numPr>
        <w:ilvl w:val="2"/>
        <w:numId w:val="44"/>
      </w:numPr>
      <w:tabs>
        <w:tab w:val="clear" w:pos="1800"/>
        <w:tab w:val="num" w:pos="1996"/>
        <w:tab w:val="num" w:pos="2160"/>
      </w:tabs>
      <w:ind w:left="2160" w:hanging="180"/>
      <w:outlineLvl w:val="2"/>
    </w:pPr>
  </w:style>
  <w:style w:type="paragraph" w:customStyle="1" w:styleId="ScheduleL4">
    <w:name w:val="Schedule L4"/>
    <w:basedOn w:val="HouseStyleBase"/>
    <w:uiPriority w:val="99"/>
    <w:rsid w:val="005F03C1"/>
    <w:pPr>
      <w:numPr>
        <w:ilvl w:val="3"/>
        <w:numId w:val="44"/>
      </w:numPr>
      <w:tabs>
        <w:tab w:val="clear" w:pos="2880"/>
        <w:tab w:val="num" w:pos="720"/>
      </w:tabs>
      <w:ind w:left="720" w:hanging="360"/>
      <w:outlineLvl w:val="3"/>
    </w:pPr>
  </w:style>
  <w:style w:type="paragraph" w:customStyle="1" w:styleId="ScheduleL5">
    <w:name w:val="Schedule L5"/>
    <w:basedOn w:val="HouseStyleBase"/>
    <w:uiPriority w:val="99"/>
    <w:rsid w:val="005F03C1"/>
    <w:pPr>
      <w:numPr>
        <w:ilvl w:val="4"/>
        <w:numId w:val="44"/>
      </w:numPr>
      <w:tabs>
        <w:tab w:val="clear" w:pos="3600"/>
        <w:tab w:val="num" w:pos="1080"/>
      </w:tabs>
      <w:ind w:left="1080" w:hanging="360"/>
      <w:outlineLvl w:val="4"/>
    </w:pPr>
  </w:style>
  <w:style w:type="paragraph" w:customStyle="1" w:styleId="ScheduleL6">
    <w:name w:val="Schedule L6"/>
    <w:basedOn w:val="HouseStyleBase"/>
    <w:uiPriority w:val="99"/>
    <w:rsid w:val="005F03C1"/>
    <w:pPr>
      <w:numPr>
        <w:ilvl w:val="5"/>
        <w:numId w:val="44"/>
      </w:numPr>
      <w:tabs>
        <w:tab w:val="clear" w:pos="4320"/>
        <w:tab w:val="num" w:pos="1080"/>
      </w:tabs>
      <w:ind w:left="1080" w:hanging="180"/>
      <w:outlineLvl w:val="5"/>
    </w:pPr>
  </w:style>
  <w:style w:type="paragraph" w:customStyle="1" w:styleId="ScheduleL7">
    <w:name w:val="Schedule L7"/>
    <w:basedOn w:val="HouseStyleBase"/>
    <w:uiPriority w:val="99"/>
    <w:rsid w:val="005F03C1"/>
    <w:pPr>
      <w:numPr>
        <w:ilvl w:val="6"/>
        <w:numId w:val="44"/>
      </w:numPr>
      <w:tabs>
        <w:tab w:val="clear" w:pos="5040"/>
        <w:tab w:val="num" w:pos="1440"/>
      </w:tabs>
      <w:ind w:left="1440" w:hanging="360"/>
      <w:outlineLvl w:val="6"/>
    </w:pPr>
  </w:style>
  <w:style w:type="paragraph" w:customStyle="1" w:styleId="ScheduleL8">
    <w:name w:val="Schedule L8"/>
    <w:basedOn w:val="HouseStyleBase"/>
    <w:uiPriority w:val="99"/>
    <w:rsid w:val="005F03C1"/>
    <w:pPr>
      <w:numPr>
        <w:ilvl w:val="7"/>
        <w:numId w:val="44"/>
      </w:numPr>
      <w:tabs>
        <w:tab w:val="clear" w:pos="5040"/>
        <w:tab w:val="num" w:pos="1440"/>
        <w:tab w:val="num" w:pos="5760"/>
      </w:tabs>
      <w:ind w:left="5760" w:hanging="360"/>
      <w:outlineLvl w:val="7"/>
    </w:pPr>
  </w:style>
  <w:style w:type="paragraph" w:customStyle="1" w:styleId="ScheduleL9">
    <w:name w:val="Schedule L9"/>
    <w:basedOn w:val="HouseStyleBase"/>
    <w:uiPriority w:val="99"/>
    <w:rsid w:val="005F03C1"/>
    <w:pPr>
      <w:numPr>
        <w:ilvl w:val="8"/>
        <w:numId w:val="44"/>
      </w:numPr>
      <w:tabs>
        <w:tab w:val="clear" w:pos="5040"/>
        <w:tab w:val="num" w:pos="1800"/>
        <w:tab w:val="num" w:pos="6480"/>
      </w:tabs>
      <w:ind w:left="6480" w:hanging="180"/>
      <w:outlineLvl w:val="8"/>
    </w:pPr>
  </w:style>
  <w:style w:type="paragraph" w:customStyle="1" w:styleId="SchSection">
    <w:name w:val="SchSection"/>
    <w:basedOn w:val="HouseStyleBaseCentred"/>
    <w:next w:val="MarginText"/>
    <w:uiPriority w:val="99"/>
    <w:rsid w:val="005F03C1"/>
    <w:pPr>
      <w:keepNext/>
      <w:numPr>
        <w:ilvl w:val="2"/>
        <w:numId w:val="43"/>
      </w:numPr>
      <w:jc w:val="center"/>
      <w:outlineLvl w:val="2"/>
    </w:pPr>
    <w:rPr>
      <w:b/>
    </w:rPr>
  </w:style>
  <w:style w:type="paragraph" w:customStyle="1" w:styleId="Table-followingparagraph">
    <w:name w:val="Table - following paragraph"/>
    <w:basedOn w:val="HouseStyleBase"/>
    <w:next w:val="MarginText"/>
    <w:uiPriority w:val="99"/>
    <w:rsid w:val="005F03C1"/>
    <w:pPr>
      <w:spacing w:after="0"/>
    </w:pPr>
  </w:style>
  <w:style w:type="paragraph" w:customStyle="1" w:styleId="Table-Text">
    <w:name w:val="Table - Text"/>
    <w:basedOn w:val="HouseStyleBase"/>
    <w:uiPriority w:val="99"/>
    <w:rsid w:val="005F03C1"/>
    <w:pPr>
      <w:spacing w:before="120" w:after="120"/>
      <w:jc w:val="left"/>
    </w:pPr>
  </w:style>
  <w:style w:type="paragraph" w:customStyle="1" w:styleId="AppPart">
    <w:name w:val="AppPart"/>
    <w:basedOn w:val="HouseStyleBaseCentred"/>
    <w:uiPriority w:val="99"/>
    <w:rsid w:val="005F03C1"/>
    <w:pPr>
      <w:numPr>
        <w:ilvl w:val="1"/>
        <w:numId w:val="41"/>
      </w:numPr>
      <w:jc w:val="center"/>
      <w:outlineLvl w:val="1"/>
    </w:pPr>
    <w:rPr>
      <w:b/>
    </w:rPr>
  </w:style>
  <w:style w:type="paragraph" w:customStyle="1" w:styleId="RecitalNumbering2">
    <w:name w:val="Recital Numbering 2"/>
    <w:basedOn w:val="HouseStyleBase"/>
    <w:uiPriority w:val="99"/>
    <w:rsid w:val="005F03C1"/>
    <w:pPr>
      <w:numPr>
        <w:ilvl w:val="1"/>
        <w:numId w:val="42"/>
      </w:numPr>
      <w:tabs>
        <w:tab w:val="clear" w:pos="1800"/>
        <w:tab w:val="num" w:pos="705"/>
        <w:tab w:val="num" w:pos="1440"/>
      </w:tabs>
      <w:overflowPunct w:val="0"/>
      <w:autoSpaceDE w:val="0"/>
      <w:autoSpaceDN w:val="0"/>
      <w:ind w:left="1440" w:hanging="360"/>
    </w:pPr>
  </w:style>
  <w:style w:type="paragraph" w:customStyle="1" w:styleId="RecitalNumbering3">
    <w:name w:val="Recital Numbering 3"/>
    <w:basedOn w:val="HouseStyleBase"/>
    <w:uiPriority w:val="99"/>
    <w:rsid w:val="005F03C1"/>
    <w:pPr>
      <w:numPr>
        <w:ilvl w:val="2"/>
        <w:numId w:val="42"/>
      </w:numPr>
      <w:tabs>
        <w:tab w:val="clear" w:pos="2880"/>
        <w:tab w:val="num" w:pos="720"/>
        <w:tab w:val="num" w:pos="2160"/>
      </w:tabs>
      <w:overflowPunct w:val="0"/>
      <w:autoSpaceDE w:val="0"/>
      <w:autoSpaceDN w:val="0"/>
      <w:ind w:left="2160" w:hanging="360"/>
    </w:pPr>
  </w:style>
  <w:style w:type="paragraph" w:customStyle="1" w:styleId="Tblzatrcsos21">
    <w:name w:val="Táblázat (rácsos) 21"/>
    <w:basedOn w:val="Norml"/>
    <w:next w:val="Norml"/>
    <w:uiPriority w:val="37"/>
    <w:semiHidden/>
    <w:rsid w:val="005F03C1"/>
    <w:rPr>
      <w:rFonts w:ascii="Bookman Old Style" w:hAnsi="Bookman Old Style" w:cs="Times New Roman"/>
      <w:sz w:val="22"/>
    </w:rPr>
  </w:style>
  <w:style w:type="character" w:customStyle="1" w:styleId="Vilgosrnykols2jellsznChar">
    <w:name w:val="Világos árnyékolás – 2. jelölőszín Char"/>
    <w:link w:val="Vilgosrnykols2jellszn1"/>
    <w:uiPriority w:val="30"/>
    <w:locked/>
    <w:rsid w:val="005F03C1"/>
    <w:rPr>
      <w:b/>
      <w:bCs/>
      <w:i/>
      <w:iCs/>
      <w:color w:val="4F81BD"/>
      <w:lang w:val="en-GB"/>
    </w:rPr>
  </w:style>
  <w:style w:type="paragraph" w:customStyle="1" w:styleId="Vilgosrnykols2jellszn1">
    <w:name w:val="Világos árnyékolás – 2. jelölőszín1"/>
    <w:basedOn w:val="Norml"/>
    <w:next w:val="Norml"/>
    <w:link w:val="Vilgosrnykols2jellsznChar"/>
    <w:uiPriority w:val="30"/>
    <w:qFormat/>
    <w:rsid w:val="005F03C1"/>
    <w:pPr>
      <w:pBdr>
        <w:bottom w:val="single" w:sz="4" w:space="4" w:color="4F81BD"/>
      </w:pBdr>
      <w:spacing w:before="200" w:after="280"/>
      <w:ind w:left="936" w:right="936"/>
    </w:pPr>
    <w:rPr>
      <w:rFonts w:asciiTheme="minorHAnsi" w:eastAsiaTheme="minorHAnsi" w:hAnsiTheme="minorHAnsi" w:cstheme="minorBidi"/>
      <w:b/>
      <w:bCs/>
      <w:i/>
      <w:iCs/>
      <w:color w:val="4F81BD"/>
      <w:sz w:val="22"/>
      <w:szCs w:val="22"/>
      <w:lang w:val="en-GB" w:eastAsia="en-US"/>
    </w:rPr>
  </w:style>
  <w:style w:type="paragraph" w:customStyle="1" w:styleId="Kzepesrcs21">
    <w:name w:val="Közepes rács 21"/>
    <w:uiPriority w:val="1"/>
    <w:qFormat/>
    <w:rsid w:val="005F03C1"/>
    <w:pPr>
      <w:overflowPunct w:val="0"/>
      <w:autoSpaceDE w:val="0"/>
      <w:autoSpaceDN w:val="0"/>
      <w:adjustRightInd w:val="0"/>
      <w:spacing w:after="0" w:line="240" w:lineRule="auto"/>
      <w:jc w:val="both"/>
    </w:pPr>
    <w:rPr>
      <w:rFonts w:ascii="Times New Roman" w:eastAsia="Times New Roman" w:hAnsi="Times New Roman" w:cs="Times New Roman"/>
      <w:szCs w:val="20"/>
      <w:lang w:val="en-GB"/>
    </w:rPr>
  </w:style>
  <w:style w:type="character" w:customStyle="1" w:styleId="Sznesrcs1jellsznChar">
    <w:name w:val="Színes rács – 1. jelölőszín Char"/>
    <w:link w:val="Sznesrcs1jellszn1"/>
    <w:uiPriority w:val="29"/>
    <w:locked/>
    <w:rsid w:val="005F03C1"/>
    <w:rPr>
      <w:i/>
      <w:iCs/>
      <w:color w:val="000000"/>
      <w:lang w:val="en-GB"/>
    </w:rPr>
  </w:style>
  <w:style w:type="paragraph" w:customStyle="1" w:styleId="Sznesrcs1jellszn1">
    <w:name w:val="Színes rács – 1. jelölőszín1"/>
    <w:basedOn w:val="Norml"/>
    <w:next w:val="Norml"/>
    <w:link w:val="Sznesrcs1jellsznChar"/>
    <w:uiPriority w:val="29"/>
    <w:qFormat/>
    <w:rsid w:val="005F03C1"/>
    <w:rPr>
      <w:rFonts w:asciiTheme="minorHAnsi" w:eastAsiaTheme="minorHAnsi" w:hAnsiTheme="minorHAnsi" w:cstheme="minorBidi"/>
      <w:i/>
      <w:iCs/>
      <w:color w:val="000000"/>
      <w:sz w:val="22"/>
      <w:szCs w:val="22"/>
      <w:lang w:val="en-GB" w:eastAsia="en-US"/>
    </w:rPr>
  </w:style>
  <w:style w:type="paragraph" w:customStyle="1" w:styleId="Tblzatrcsos31">
    <w:name w:val="Táblázat (rácsos) 31"/>
    <w:basedOn w:val="Cmsor1"/>
    <w:next w:val="Norml"/>
    <w:uiPriority w:val="39"/>
    <w:semiHidden/>
    <w:qFormat/>
    <w:rsid w:val="005F03C1"/>
    <w:pPr>
      <w:numPr>
        <w:numId w:val="0"/>
      </w:numPr>
      <w:pBdr>
        <w:top w:val="none" w:sz="0" w:space="0" w:color="auto"/>
        <w:bottom w:val="none" w:sz="0" w:space="0" w:color="auto"/>
      </w:pBdr>
      <w:overflowPunct w:val="0"/>
      <w:autoSpaceDE w:val="0"/>
      <w:autoSpaceDN w:val="0"/>
      <w:adjustRightInd w:val="0"/>
      <w:spacing w:before="240" w:line="360" w:lineRule="auto"/>
      <w:jc w:val="both"/>
      <w:outlineLvl w:val="9"/>
    </w:pPr>
    <w:rPr>
      <w:rFonts w:ascii="Cambria" w:hAnsi="Cambria"/>
      <w:kern w:val="32"/>
      <w:sz w:val="32"/>
      <w:szCs w:val="32"/>
      <w:lang w:val="en-GB" w:eastAsia="en-US"/>
    </w:rPr>
  </w:style>
  <w:style w:type="character" w:customStyle="1" w:styleId="NormlkiemeltChar">
    <w:name w:val="Normál kiemelt Char"/>
    <w:link w:val="Normlkiemelt"/>
    <w:locked/>
    <w:rsid w:val="005F03C1"/>
    <w:rPr>
      <w:rFonts w:ascii="Verdana" w:hAnsi="Verdana"/>
      <w:b/>
      <w:lang w:eastAsia="ar-SA"/>
    </w:rPr>
  </w:style>
  <w:style w:type="paragraph" w:customStyle="1" w:styleId="Normlkiemelt">
    <w:name w:val="Normál kiemelt"/>
    <w:basedOn w:val="Norml"/>
    <w:link w:val="NormlkiemeltChar"/>
    <w:qFormat/>
    <w:rsid w:val="005F03C1"/>
    <w:pPr>
      <w:widowControl w:val="0"/>
      <w:suppressAutoHyphens/>
      <w:overflowPunct w:val="0"/>
      <w:autoSpaceDE w:val="0"/>
      <w:spacing w:before="120" w:after="120" w:line="360" w:lineRule="auto"/>
      <w:jc w:val="both"/>
    </w:pPr>
    <w:rPr>
      <w:rFonts w:ascii="Verdana" w:eastAsiaTheme="minorHAnsi" w:hAnsi="Verdana" w:cstheme="minorBidi"/>
      <w:b/>
      <w:sz w:val="22"/>
      <w:szCs w:val="22"/>
      <w:lang w:eastAsia="ar-SA"/>
    </w:rPr>
  </w:style>
  <w:style w:type="paragraph" w:customStyle="1" w:styleId="Sznesrnykols1jellszn1">
    <w:name w:val="Színes árnyékolás – 1. jelölőszín1"/>
    <w:uiPriority w:val="99"/>
    <w:semiHidden/>
    <w:rsid w:val="005F03C1"/>
    <w:pPr>
      <w:spacing w:after="0" w:line="240" w:lineRule="auto"/>
    </w:pPr>
    <w:rPr>
      <w:rFonts w:ascii="Bookman Old Style" w:eastAsia="Times New Roman" w:hAnsi="Bookman Old Style" w:cs="Times New Roman"/>
      <w:szCs w:val="24"/>
      <w:lang w:eastAsia="hu-HU"/>
    </w:rPr>
  </w:style>
  <w:style w:type="character" w:customStyle="1" w:styleId="bodyChar">
    <w:name w:val="body Char"/>
    <w:link w:val="body"/>
    <w:locked/>
    <w:rsid w:val="005F03C1"/>
    <w:rPr>
      <w:rFonts w:ascii="SimSun" w:eastAsia="SimSun" w:hAnsi="SimSun"/>
      <w:szCs w:val="24"/>
    </w:rPr>
  </w:style>
  <w:style w:type="paragraph" w:customStyle="1" w:styleId="body">
    <w:name w:val="body"/>
    <w:basedOn w:val="Norml"/>
    <w:link w:val="bodyChar"/>
    <w:rsid w:val="005F03C1"/>
    <w:rPr>
      <w:rFonts w:ascii="SimSun" w:eastAsia="SimSun" w:hAnsi="SimSun" w:cstheme="minorBidi"/>
      <w:sz w:val="22"/>
      <w:lang w:eastAsia="en-US"/>
    </w:rPr>
  </w:style>
  <w:style w:type="character" w:customStyle="1" w:styleId="bodystrongChar">
    <w:name w:val="body strong Char"/>
    <w:link w:val="bodystrong"/>
    <w:locked/>
    <w:rsid w:val="005F03C1"/>
    <w:rPr>
      <w:rFonts w:ascii="SimSun" w:eastAsia="SimSun" w:hAnsi="SimSun"/>
      <w:b/>
      <w:szCs w:val="24"/>
    </w:rPr>
  </w:style>
  <w:style w:type="paragraph" w:customStyle="1" w:styleId="bodystrong">
    <w:name w:val="body strong"/>
    <w:basedOn w:val="body"/>
    <w:link w:val="bodystrongChar"/>
    <w:rsid w:val="005F03C1"/>
    <w:rPr>
      <w:b/>
    </w:rPr>
  </w:style>
  <w:style w:type="paragraph" w:customStyle="1" w:styleId="bodystrongcentred">
    <w:name w:val="body strong centred"/>
    <w:basedOn w:val="bodystrong"/>
    <w:uiPriority w:val="99"/>
    <w:rsid w:val="005F03C1"/>
    <w:pPr>
      <w:jc w:val="center"/>
    </w:pPr>
    <w:rPr>
      <w:szCs w:val="22"/>
    </w:rPr>
  </w:style>
  <w:style w:type="paragraph" w:customStyle="1" w:styleId="BODYDOCTITLE">
    <w:name w:val="BODY DOC TITLE"/>
    <w:basedOn w:val="Norml"/>
    <w:uiPriority w:val="99"/>
    <w:rsid w:val="005F03C1"/>
    <w:pPr>
      <w:jc w:val="center"/>
    </w:pPr>
    <w:rPr>
      <w:rFonts w:ascii="Times New Roman" w:eastAsia="SimSun" w:hAnsi="Times New Roman" w:cs="Times New Roman"/>
      <w:b/>
      <w:caps/>
      <w:spacing w:val="-3"/>
      <w:sz w:val="28"/>
      <w:szCs w:val="22"/>
      <w:lang w:val="en-GB" w:eastAsia="en-GB"/>
    </w:rPr>
  </w:style>
  <w:style w:type="character" w:customStyle="1" w:styleId="PBNormalChar">
    <w:name w:val="PBNormal Char"/>
    <w:link w:val="PBNormal"/>
    <w:locked/>
    <w:rsid w:val="005F03C1"/>
  </w:style>
  <w:style w:type="paragraph" w:customStyle="1" w:styleId="PBNormal">
    <w:name w:val="PBNormal"/>
    <w:link w:val="PBNormalChar"/>
    <w:rsid w:val="005F03C1"/>
    <w:pPr>
      <w:spacing w:after="0" w:line="260" w:lineRule="atLeast"/>
    </w:pPr>
  </w:style>
  <w:style w:type="paragraph" w:customStyle="1" w:styleId="PB1">
    <w:name w:val="PB(1)"/>
    <w:basedOn w:val="Norml"/>
    <w:next w:val="Norml"/>
    <w:uiPriority w:val="99"/>
    <w:rsid w:val="005F03C1"/>
    <w:pPr>
      <w:numPr>
        <w:numId w:val="45"/>
      </w:numPr>
      <w:spacing w:before="240" w:line="260" w:lineRule="atLeast"/>
      <w:jc w:val="both"/>
    </w:pPr>
    <w:rPr>
      <w:rFonts w:ascii="Times New Roman" w:hAnsi="Times New Roman" w:cs="Times New Roman"/>
      <w:sz w:val="22"/>
      <w:szCs w:val="22"/>
      <w:lang w:eastAsia="en-US"/>
    </w:rPr>
  </w:style>
  <w:style w:type="paragraph" w:customStyle="1" w:styleId="PBA">
    <w:name w:val="PB(A)"/>
    <w:basedOn w:val="Norml"/>
    <w:next w:val="Norml"/>
    <w:uiPriority w:val="99"/>
    <w:rsid w:val="005F03C1"/>
    <w:pPr>
      <w:numPr>
        <w:numId w:val="46"/>
      </w:numPr>
      <w:spacing w:before="240" w:line="260" w:lineRule="atLeast"/>
      <w:jc w:val="both"/>
    </w:pPr>
    <w:rPr>
      <w:rFonts w:ascii="Times New Roman" w:hAnsi="Times New Roman" w:cs="Times New Roman"/>
      <w:sz w:val="22"/>
      <w:szCs w:val="22"/>
      <w:lang w:eastAsia="en-US"/>
    </w:rPr>
  </w:style>
  <w:style w:type="paragraph" w:customStyle="1" w:styleId="PBAnxHead">
    <w:name w:val="PBAnxHead"/>
    <w:basedOn w:val="Norml"/>
    <w:next w:val="Norml"/>
    <w:uiPriority w:val="99"/>
    <w:rsid w:val="005F03C1"/>
    <w:pPr>
      <w:pageBreakBefore/>
      <w:numPr>
        <w:numId w:val="47"/>
      </w:numPr>
      <w:spacing w:before="240" w:line="260" w:lineRule="atLeast"/>
      <w:jc w:val="center"/>
      <w:outlineLvl w:val="0"/>
    </w:pPr>
    <w:rPr>
      <w:rFonts w:ascii="Times New Roman" w:hAnsi="Times New Roman" w:cs="Times New Roman"/>
      <w:caps/>
      <w:sz w:val="22"/>
      <w:szCs w:val="22"/>
      <w:lang w:eastAsia="en-US"/>
    </w:rPr>
  </w:style>
  <w:style w:type="paragraph" w:customStyle="1" w:styleId="PBAnxPartHead">
    <w:name w:val="PBAnxPartHead"/>
    <w:basedOn w:val="PBAnxHead"/>
    <w:next w:val="Norml"/>
    <w:uiPriority w:val="99"/>
    <w:rsid w:val="005F03C1"/>
    <w:pPr>
      <w:pageBreakBefore w:val="0"/>
      <w:numPr>
        <w:ilvl w:val="1"/>
      </w:numPr>
    </w:pPr>
  </w:style>
  <w:style w:type="paragraph" w:customStyle="1" w:styleId="PBAppHead">
    <w:name w:val="PBAppHead"/>
    <w:basedOn w:val="Norml"/>
    <w:next w:val="Norml"/>
    <w:uiPriority w:val="99"/>
    <w:rsid w:val="005F03C1"/>
    <w:pPr>
      <w:pageBreakBefore/>
      <w:numPr>
        <w:numId w:val="48"/>
      </w:numPr>
      <w:spacing w:before="240" w:line="260" w:lineRule="atLeast"/>
      <w:jc w:val="center"/>
      <w:outlineLvl w:val="0"/>
    </w:pPr>
    <w:rPr>
      <w:rFonts w:ascii="Times New Roman" w:hAnsi="Times New Roman" w:cs="Times New Roman"/>
      <w:caps/>
      <w:sz w:val="22"/>
      <w:szCs w:val="22"/>
      <w:lang w:eastAsia="en-US"/>
    </w:rPr>
  </w:style>
  <w:style w:type="paragraph" w:customStyle="1" w:styleId="PBAppPartHead">
    <w:name w:val="PBAppPartHead"/>
    <w:basedOn w:val="PBAppHead"/>
    <w:next w:val="Norml"/>
    <w:uiPriority w:val="99"/>
    <w:rsid w:val="005F03C1"/>
    <w:pPr>
      <w:pageBreakBefore w:val="0"/>
      <w:numPr>
        <w:ilvl w:val="1"/>
      </w:numPr>
    </w:pPr>
  </w:style>
  <w:style w:type="character" w:customStyle="1" w:styleId="PBDocTxtL1Char">
    <w:name w:val="PBDocTxtL1 Char"/>
    <w:link w:val="PBDocTxtL1"/>
    <w:uiPriority w:val="99"/>
    <w:locked/>
    <w:rsid w:val="005F03C1"/>
  </w:style>
  <w:style w:type="paragraph" w:customStyle="1" w:styleId="PBDocTxtL1">
    <w:name w:val="PBDocTxtL1"/>
    <w:basedOn w:val="Norml"/>
    <w:link w:val="PBDocTxtL1Char"/>
    <w:uiPriority w:val="99"/>
    <w:rsid w:val="005F03C1"/>
    <w:pPr>
      <w:numPr>
        <w:ilvl w:val="5"/>
        <w:numId w:val="49"/>
      </w:numPr>
      <w:spacing w:before="240" w:line="260" w:lineRule="atLeast"/>
      <w:jc w:val="both"/>
    </w:pPr>
    <w:rPr>
      <w:rFonts w:asciiTheme="minorHAnsi" w:eastAsiaTheme="minorHAnsi" w:hAnsiTheme="minorHAnsi" w:cstheme="minorBidi"/>
      <w:sz w:val="22"/>
      <w:szCs w:val="22"/>
      <w:lang w:eastAsia="en-US"/>
    </w:rPr>
  </w:style>
  <w:style w:type="paragraph" w:customStyle="1" w:styleId="PBDocTxtL2">
    <w:name w:val="PBDocTxtL2"/>
    <w:basedOn w:val="Norml"/>
    <w:uiPriority w:val="99"/>
    <w:rsid w:val="005F03C1"/>
    <w:pPr>
      <w:numPr>
        <w:ilvl w:val="7"/>
        <w:numId w:val="49"/>
      </w:numPr>
      <w:spacing w:before="240" w:line="260" w:lineRule="atLeast"/>
      <w:ind w:left="1440"/>
      <w:jc w:val="both"/>
    </w:pPr>
    <w:rPr>
      <w:rFonts w:ascii="Times New Roman" w:hAnsi="Times New Roman" w:cs="Times New Roman"/>
      <w:sz w:val="22"/>
      <w:szCs w:val="22"/>
      <w:lang w:eastAsia="en-US"/>
    </w:rPr>
  </w:style>
  <w:style w:type="paragraph" w:customStyle="1" w:styleId="PBDocTxtL3">
    <w:name w:val="PBDocTxtL3"/>
    <w:basedOn w:val="Norml"/>
    <w:uiPriority w:val="99"/>
    <w:rsid w:val="005F03C1"/>
    <w:pPr>
      <w:numPr>
        <w:ilvl w:val="8"/>
        <w:numId w:val="49"/>
      </w:numPr>
      <w:spacing w:before="240" w:line="260" w:lineRule="atLeast"/>
      <w:ind w:left="2160"/>
      <w:jc w:val="both"/>
    </w:pPr>
    <w:rPr>
      <w:rFonts w:ascii="Times New Roman" w:hAnsi="Times New Roman" w:cs="Times New Roman"/>
      <w:sz w:val="22"/>
      <w:szCs w:val="22"/>
      <w:lang w:eastAsia="en-US"/>
    </w:rPr>
  </w:style>
  <w:style w:type="paragraph" w:customStyle="1" w:styleId="PBDocTxtL4">
    <w:name w:val="PBDocTxtL4"/>
    <w:basedOn w:val="Norml"/>
    <w:uiPriority w:val="99"/>
    <w:rsid w:val="005F03C1"/>
    <w:pPr>
      <w:numPr>
        <w:ilvl w:val="4"/>
        <w:numId w:val="49"/>
      </w:numPr>
      <w:spacing w:before="240" w:line="260" w:lineRule="atLeast"/>
      <w:ind w:left="2880"/>
      <w:jc w:val="both"/>
    </w:pPr>
    <w:rPr>
      <w:rFonts w:ascii="Times New Roman" w:hAnsi="Times New Roman" w:cs="Times New Roman"/>
      <w:sz w:val="22"/>
      <w:szCs w:val="22"/>
      <w:lang w:eastAsia="en-US"/>
    </w:rPr>
  </w:style>
  <w:style w:type="paragraph" w:customStyle="1" w:styleId="PBDocTxtL6">
    <w:name w:val="PBDocTxtL6"/>
    <w:basedOn w:val="Norml"/>
    <w:uiPriority w:val="99"/>
    <w:rsid w:val="005F03C1"/>
    <w:pPr>
      <w:numPr>
        <w:ilvl w:val="6"/>
        <w:numId w:val="49"/>
      </w:numPr>
      <w:spacing w:before="240" w:line="260" w:lineRule="atLeast"/>
      <w:ind w:left="4320"/>
      <w:jc w:val="both"/>
    </w:pPr>
    <w:rPr>
      <w:rFonts w:ascii="Times New Roman" w:hAnsi="Times New Roman" w:cs="Times New Roman"/>
      <w:sz w:val="22"/>
      <w:szCs w:val="22"/>
      <w:lang w:eastAsia="en-US"/>
    </w:rPr>
  </w:style>
  <w:style w:type="paragraph" w:customStyle="1" w:styleId="PBHeading3">
    <w:name w:val="PBHeading3"/>
    <w:basedOn w:val="Norml"/>
    <w:next w:val="PBDocTxtL1"/>
    <w:uiPriority w:val="99"/>
    <w:rsid w:val="005F03C1"/>
    <w:pPr>
      <w:keepNext/>
      <w:numPr>
        <w:ilvl w:val="5"/>
        <w:numId w:val="50"/>
      </w:numPr>
      <w:spacing w:before="240" w:line="260" w:lineRule="atLeast"/>
      <w:jc w:val="both"/>
      <w:outlineLvl w:val="2"/>
    </w:pPr>
    <w:rPr>
      <w:rFonts w:ascii="Times New Roman" w:hAnsi="Times New Roman" w:cs="Times New Roman"/>
      <w:b/>
      <w:bCs/>
      <w:sz w:val="22"/>
      <w:szCs w:val="22"/>
      <w:lang w:eastAsia="en-US"/>
    </w:rPr>
  </w:style>
  <w:style w:type="paragraph" w:customStyle="1" w:styleId="PBHeading1">
    <w:name w:val="PBHeading1"/>
    <w:basedOn w:val="Norml"/>
    <w:next w:val="Norml"/>
    <w:uiPriority w:val="99"/>
    <w:rsid w:val="005F03C1"/>
    <w:pPr>
      <w:keepNext/>
      <w:numPr>
        <w:ilvl w:val="4"/>
        <w:numId w:val="50"/>
      </w:numPr>
      <w:spacing w:before="240" w:line="260" w:lineRule="atLeast"/>
      <w:jc w:val="both"/>
      <w:outlineLvl w:val="0"/>
    </w:pPr>
    <w:rPr>
      <w:rFonts w:ascii="Times New Roman" w:hAnsi="Times New Roman" w:cs="Times New Roman"/>
      <w:b/>
      <w:bCs/>
      <w:caps/>
      <w:kern w:val="28"/>
      <w:sz w:val="22"/>
      <w:szCs w:val="22"/>
      <w:lang w:eastAsia="en-US"/>
    </w:rPr>
  </w:style>
  <w:style w:type="character" w:customStyle="1" w:styleId="PBHead3Char">
    <w:name w:val="PBHead3 Char"/>
    <w:link w:val="PBHead3"/>
    <w:uiPriority w:val="99"/>
    <w:locked/>
    <w:rsid w:val="005F03C1"/>
  </w:style>
  <w:style w:type="paragraph" w:customStyle="1" w:styleId="PBHead3">
    <w:name w:val="PBHead3"/>
    <w:basedOn w:val="Norml"/>
    <w:link w:val="PBHead3Char"/>
    <w:uiPriority w:val="99"/>
    <w:rsid w:val="005F03C1"/>
    <w:pPr>
      <w:numPr>
        <w:ilvl w:val="2"/>
        <w:numId w:val="50"/>
      </w:numPr>
      <w:spacing w:before="240" w:line="260" w:lineRule="atLeast"/>
      <w:jc w:val="both"/>
      <w:outlineLvl w:val="2"/>
    </w:pPr>
    <w:rPr>
      <w:rFonts w:asciiTheme="minorHAnsi" w:eastAsiaTheme="minorHAnsi" w:hAnsiTheme="minorHAnsi" w:cstheme="minorBidi"/>
      <w:sz w:val="22"/>
      <w:szCs w:val="22"/>
      <w:lang w:eastAsia="en-US"/>
    </w:rPr>
  </w:style>
  <w:style w:type="paragraph" w:customStyle="1" w:styleId="PBAltHead3">
    <w:name w:val="PBAltHead3"/>
    <w:basedOn w:val="PBHead3"/>
    <w:next w:val="PBDocTxtL1"/>
    <w:uiPriority w:val="99"/>
    <w:rsid w:val="005F03C1"/>
    <w:pPr>
      <w:numPr>
        <w:ilvl w:val="0"/>
      </w:numPr>
      <w:ind w:left="1080" w:hanging="360"/>
    </w:pPr>
  </w:style>
  <w:style w:type="paragraph" w:customStyle="1" w:styleId="PBHead2">
    <w:name w:val="PBHead2"/>
    <w:basedOn w:val="Norml"/>
    <w:next w:val="PBDocTxtL1"/>
    <w:uiPriority w:val="99"/>
    <w:rsid w:val="005F03C1"/>
    <w:pPr>
      <w:keepNext/>
      <w:numPr>
        <w:ilvl w:val="1"/>
        <w:numId w:val="50"/>
      </w:numPr>
      <w:spacing w:before="240" w:line="260" w:lineRule="atLeast"/>
      <w:jc w:val="both"/>
      <w:outlineLvl w:val="1"/>
    </w:pPr>
    <w:rPr>
      <w:rFonts w:ascii="Times New Roman" w:hAnsi="Times New Roman" w:cs="Times New Roman"/>
      <w:b/>
      <w:bCs/>
      <w:sz w:val="22"/>
      <w:szCs w:val="22"/>
      <w:lang w:eastAsia="en-US"/>
    </w:rPr>
  </w:style>
  <w:style w:type="paragraph" w:customStyle="1" w:styleId="PBAltHead2">
    <w:name w:val="PBAltHead2"/>
    <w:basedOn w:val="PBHead2"/>
    <w:next w:val="PBDocTxtL1"/>
    <w:uiPriority w:val="99"/>
    <w:rsid w:val="005F03C1"/>
    <w:pPr>
      <w:keepNext w:val="0"/>
    </w:pPr>
    <w:rPr>
      <w:b w:val="0"/>
      <w:bCs w:val="0"/>
    </w:rPr>
  </w:style>
  <w:style w:type="paragraph" w:customStyle="1" w:styleId="PBHead1">
    <w:name w:val="PBHead1"/>
    <w:basedOn w:val="Norml"/>
    <w:next w:val="PBDocTxtL1"/>
    <w:uiPriority w:val="99"/>
    <w:rsid w:val="005F03C1"/>
    <w:pPr>
      <w:keepNext/>
      <w:tabs>
        <w:tab w:val="num" w:pos="720"/>
      </w:tabs>
      <w:spacing w:before="240" w:line="260" w:lineRule="atLeast"/>
      <w:ind w:left="720" w:hanging="720"/>
      <w:jc w:val="both"/>
      <w:outlineLvl w:val="0"/>
    </w:pPr>
    <w:rPr>
      <w:rFonts w:ascii="Times New Roman" w:hAnsi="Times New Roman" w:cs="Times New Roman"/>
      <w:b/>
      <w:bCs/>
      <w:caps/>
      <w:kern w:val="28"/>
      <w:sz w:val="22"/>
      <w:szCs w:val="22"/>
      <w:lang w:eastAsia="en-US"/>
    </w:rPr>
  </w:style>
  <w:style w:type="paragraph" w:customStyle="1" w:styleId="CharChar1CharCharCharCharCharCharCharCharCharCharCharCharCharChar">
    <w:name w:val="Char Char1 Char Char Char Char Char Char Char Char Char Char Char Char Char Char"/>
    <w:basedOn w:val="Norml"/>
    <w:uiPriority w:val="99"/>
    <w:rsid w:val="005F03C1"/>
    <w:pPr>
      <w:spacing w:after="160" w:line="240" w:lineRule="exact"/>
    </w:pPr>
    <w:rPr>
      <w:rFonts w:ascii="Verdana" w:hAnsi="Verdana" w:cs="Times New Roman"/>
      <w:sz w:val="20"/>
      <w:szCs w:val="20"/>
      <w:lang w:val="en-US" w:eastAsia="en-US"/>
    </w:rPr>
  </w:style>
  <w:style w:type="paragraph" w:customStyle="1" w:styleId="szmozott">
    <w:name w:val="számozott"/>
    <w:basedOn w:val="Norml"/>
    <w:uiPriority w:val="99"/>
    <w:rsid w:val="005F03C1"/>
    <w:pPr>
      <w:overflowPunct w:val="0"/>
      <w:autoSpaceDE w:val="0"/>
      <w:autoSpaceDN w:val="0"/>
      <w:adjustRightInd w:val="0"/>
      <w:spacing w:before="120"/>
      <w:ind w:left="851" w:hanging="851"/>
      <w:jc w:val="both"/>
    </w:pPr>
    <w:rPr>
      <w:rFonts w:ascii="HToronto" w:hAnsi="HToronto" w:cs="HToronto"/>
      <w:lang w:eastAsia="en-US"/>
    </w:rPr>
  </w:style>
  <w:style w:type="paragraph" w:customStyle="1" w:styleId="SchHead">
    <w:name w:val="SchHead"/>
    <w:basedOn w:val="HouseStyleBaseCentred"/>
    <w:next w:val="SchPart"/>
    <w:uiPriority w:val="99"/>
    <w:rsid w:val="005F03C1"/>
    <w:pPr>
      <w:keepNext/>
      <w:numPr>
        <w:numId w:val="43"/>
      </w:numPr>
      <w:jc w:val="center"/>
      <w:outlineLvl w:val="0"/>
    </w:pPr>
    <w:rPr>
      <w:b/>
      <w:caps/>
    </w:rPr>
  </w:style>
  <w:style w:type="paragraph" w:customStyle="1" w:styleId="ScheduleL1">
    <w:name w:val="Schedule L1"/>
    <w:basedOn w:val="HouseStyleBase"/>
    <w:uiPriority w:val="99"/>
    <w:rsid w:val="005F03C1"/>
    <w:pPr>
      <w:numPr>
        <w:numId w:val="44"/>
      </w:numPr>
      <w:tabs>
        <w:tab w:val="clear" w:pos="720"/>
        <w:tab w:val="num" w:pos="862"/>
      </w:tabs>
      <w:ind w:left="862" w:hanging="705"/>
      <w:outlineLvl w:val="0"/>
    </w:pPr>
  </w:style>
  <w:style w:type="paragraph" w:customStyle="1" w:styleId="BodyTextIndent7">
    <w:name w:val="Body Text Indent 7"/>
    <w:basedOn w:val="HouseStyleBase"/>
    <w:uiPriority w:val="99"/>
    <w:rsid w:val="005F03C1"/>
    <w:pPr>
      <w:ind w:left="5040"/>
    </w:pPr>
  </w:style>
  <w:style w:type="paragraph" w:customStyle="1" w:styleId="BodyTextIndent6">
    <w:name w:val="Body Text Indent 6"/>
    <w:basedOn w:val="HouseStyleBase"/>
    <w:uiPriority w:val="99"/>
    <w:rsid w:val="005F03C1"/>
    <w:pPr>
      <w:ind w:left="4320"/>
    </w:pPr>
  </w:style>
  <w:style w:type="paragraph" w:customStyle="1" w:styleId="BodyTextIndent5">
    <w:name w:val="Body Text Indent 5"/>
    <w:basedOn w:val="HouseStyleBase"/>
    <w:uiPriority w:val="99"/>
    <w:rsid w:val="005F03C1"/>
    <w:pPr>
      <w:ind w:left="3600"/>
    </w:pPr>
  </w:style>
  <w:style w:type="paragraph" w:customStyle="1" w:styleId="BodyTextIndent4">
    <w:name w:val="Body Text Indent 4"/>
    <w:basedOn w:val="HouseStyleBase"/>
    <w:uiPriority w:val="99"/>
    <w:rsid w:val="005F03C1"/>
    <w:pPr>
      <w:ind w:left="2880"/>
    </w:pPr>
  </w:style>
  <w:style w:type="paragraph" w:customStyle="1" w:styleId="np">
    <w:name w:val="np"/>
    <w:basedOn w:val="Norml"/>
    <w:uiPriority w:val="99"/>
    <w:rsid w:val="005F03C1"/>
    <w:pPr>
      <w:spacing w:before="100" w:beforeAutospacing="1" w:after="100" w:afterAutospacing="1"/>
    </w:pPr>
    <w:rPr>
      <w:rFonts w:ascii="Times New Roman" w:hAnsi="Times New Roman" w:cs="Times New Roman"/>
    </w:rPr>
  </w:style>
  <w:style w:type="paragraph" w:customStyle="1" w:styleId="Tiret0">
    <w:name w:val="Tiret 0"/>
    <w:basedOn w:val="Norml"/>
    <w:uiPriority w:val="99"/>
    <w:rsid w:val="005F03C1"/>
    <w:pPr>
      <w:numPr>
        <w:numId w:val="51"/>
      </w:numPr>
      <w:spacing w:before="120" w:after="120"/>
      <w:jc w:val="both"/>
    </w:pPr>
    <w:rPr>
      <w:rFonts w:ascii="Times New Roman" w:eastAsia="Calibri" w:hAnsi="Times New Roman" w:cs="Times New Roman"/>
      <w:szCs w:val="22"/>
      <w:lang w:eastAsia="en-GB"/>
    </w:rPr>
  </w:style>
  <w:style w:type="paragraph" w:customStyle="1" w:styleId="Tiret1">
    <w:name w:val="Tiret 1"/>
    <w:basedOn w:val="Norml"/>
    <w:uiPriority w:val="99"/>
    <w:rsid w:val="005F03C1"/>
    <w:pPr>
      <w:numPr>
        <w:numId w:val="52"/>
      </w:numPr>
      <w:spacing w:before="120" w:after="120"/>
      <w:jc w:val="both"/>
    </w:pPr>
    <w:rPr>
      <w:rFonts w:ascii="Times New Roman" w:eastAsia="Calibri" w:hAnsi="Times New Roman" w:cs="Times New Roman"/>
      <w:szCs w:val="22"/>
      <w:lang w:eastAsia="en-GB"/>
    </w:rPr>
  </w:style>
  <w:style w:type="paragraph" w:customStyle="1" w:styleId="NumPar1">
    <w:name w:val="NumPar 1"/>
    <w:basedOn w:val="Norml"/>
    <w:next w:val="Norml"/>
    <w:uiPriority w:val="99"/>
    <w:rsid w:val="005F03C1"/>
    <w:pPr>
      <w:numPr>
        <w:numId w:val="53"/>
      </w:numPr>
      <w:spacing w:before="120" w:after="120"/>
      <w:jc w:val="both"/>
    </w:pPr>
    <w:rPr>
      <w:rFonts w:ascii="Times New Roman" w:eastAsia="Calibri" w:hAnsi="Times New Roman" w:cs="Times New Roman"/>
      <w:szCs w:val="22"/>
      <w:lang w:eastAsia="en-GB"/>
    </w:rPr>
  </w:style>
  <w:style w:type="paragraph" w:customStyle="1" w:styleId="NumPar2">
    <w:name w:val="NumPar 2"/>
    <w:basedOn w:val="Norml"/>
    <w:next w:val="Norml"/>
    <w:uiPriority w:val="99"/>
    <w:rsid w:val="005F03C1"/>
    <w:pPr>
      <w:numPr>
        <w:ilvl w:val="1"/>
        <w:numId w:val="53"/>
      </w:numPr>
      <w:spacing w:before="120" w:after="120"/>
      <w:jc w:val="both"/>
    </w:pPr>
    <w:rPr>
      <w:rFonts w:ascii="Times New Roman" w:eastAsia="Calibri" w:hAnsi="Times New Roman" w:cs="Times New Roman"/>
      <w:szCs w:val="22"/>
      <w:lang w:eastAsia="en-GB"/>
    </w:rPr>
  </w:style>
  <w:style w:type="paragraph" w:customStyle="1" w:styleId="NumPar3">
    <w:name w:val="NumPar 3"/>
    <w:basedOn w:val="Norml"/>
    <w:next w:val="Norml"/>
    <w:uiPriority w:val="99"/>
    <w:rsid w:val="005F03C1"/>
    <w:pPr>
      <w:numPr>
        <w:ilvl w:val="2"/>
        <w:numId w:val="53"/>
      </w:numPr>
      <w:spacing w:before="120" w:after="120"/>
      <w:jc w:val="both"/>
    </w:pPr>
    <w:rPr>
      <w:rFonts w:ascii="Times New Roman" w:eastAsia="Calibri" w:hAnsi="Times New Roman" w:cs="Times New Roman"/>
      <w:szCs w:val="22"/>
      <w:lang w:eastAsia="en-GB"/>
    </w:rPr>
  </w:style>
  <w:style w:type="paragraph" w:customStyle="1" w:styleId="NumPar4">
    <w:name w:val="NumPar 4"/>
    <w:basedOn w:val="Norml"/>
    <w:next w:val="Norml"/>
    <w:uiPriority w:val="99"/>
    <w:rsid w:val="005F03C1"/>
    <w:pPr>
      <w:numPr>
        <w:ilvl w:val="3"/>
        <w:numId w:val="53"/>
      </w:numPr>
      <w:spacing w:before="120" w:after="120"/>
      <w:jc w:val="both"/>
    </w:pPr>
    <w:rPr>
      <w:rFonts w:ascii="Times New Roman" w:eastAsia="Calibri" w:hAnsi="Times New Roman" w:cs="Times New Roman"/>
      <w:szCs w:val="22"/>
      <w:lang w:eastAsia="en-GB"/>
    </w:rPr>
  </w:style>
  <w:style w:type="character" w:styleId="Helyrzszveg">
    <w:name w:val="Placeholder Text"/>
    <w:semiHidden/>
    <w:rsid w:val="005F03C1"/>
    <w:rPr>
      <w:color w:val="808080"/>
    </w:rPr>
  </w:style>
  <w:style w:type="character" w:customStyle="1" w:styleId="FootnoteTextCharChar1">
    <w:name w:val="Footnote Text Char Char1"/>
    <w:basedOn w:val="Bekezdsalapbettpusa"/>
    <w:semiHidden/>
    <w:rsid w:val="005F03C1"/>
    <w:rPr>
      <w:rFonts w:ascii="Arial" w:eastAsia="Times New Roman" w:hAnsi="Arial" w:cs="Arial" w:hint="default"/>
      <w:sz w:val="20"/>
      <w:szCs w:val="20"/>
      <w:lang w:eastAsia="hu-HU"/>
    </w:rPr>
  </w:style>
  <w:style w:type="character" w:customStyle="1" w:styleId="llbChar1">
    <w:name w:val="Élőláb Char1"/>
    <w:aliases w:val="Footer1 Char1"/>
    <w:basedOn w:val="Bekezdsalapbettpusa"/>
    <w:semiHidden/>
    <w:rsid w:val="005F03C1"/>
    <w:rPr>
      <w:rFonts w:ascii="Arial" w:eastAsia="Times New Roman" w:hAnsi="Arial" w:cs="Arial" w:hint="default"/>
      <w:sz w:val="20"/>
      <w:szCs w:val="20"/>
      <w:lang w:eastAsia="hu-HU"/>
    </w:rPr>
  </w:style>
  <w:style w:type="character" w:customStyle="1" w:styleId="Szvegtrzs2Char1">
    <w:name w:val="Szövegtörzs 2 Char1"/>
    <w:aliases w:val="Szövegtörzs 2 Okean Char1"/>
    <w:basedOn w:val="Bekezdsalapbettpusa"/>
    <w:semiHidden/>
    <w:rsid w:val="005F03C1"/>
    <w:rPr>
      <w:rFonts w:ascii="Arial" w:eastAsia="Times New Roman" w:hAnsi="Arial" w:cs="Arial" w:hint="default"/>
      <w:sz w:val="20"/>
      <w:szCs w:val="20"/>
      <w:lang w:eastAsia="hu-HU"/>
    </w:rPr>
  </w:style>
  <w:style w:type="character" w:customStyle="1" w:styleId="JegyzetszvegChar2">
    <w:name w:val="Jegyzetszöveg Char2"/>
    <w:basedOn w:val="Bekezdsalapbettpusa"/>
    <w:uiPriority w:val="99"/>
    <w:semiHidden/>
    <w:locked/>
    <w:rsid w:val="005F03C1"/>
    <w:rPr>
      <w:sz w:val="20"/>
      <w:szCs w:val="20"/>
    </w:rPr>
  </w:style>
  <w:style w:type="paragraph" w:styleId="z-Akrdvteteje">
    <w:name w:val="HTML Top of Form"/>
    <w:basedOn w:val="Norml"/>
    <w:next w:val="Norml"/>
    <w:link w:val="z-AkrdvtetejeChar"/>
    <w:hidden/>
    <w:semiHidden/>
    <w:unhideWhenUsed/>
    <w:rsid w:val="005F03C1"/>
    <w:pPr>
      <w:pBdr>
        <w:bottom w:val="single" w:sz="6" w:space="1" w:color="auto"/>
      </w:pBdr>
      <w:spacing w:line="256" w:lineRule="auto"/>
      <w:jc w:val="center"/>
    </w:pPr>
    <w:rPr>
      <w:rFonts w:ascii="Arial" w:eastAsiaTheme="minorHAnsi" w:hAnsi="Arial" w:cs="Arial"/>
      <w:vanish/>
      <w:sz w:val="16"/>
      <w:szCs w:val="16"/>
      <w:lang w:eastAsia="en-US"/>
    </w:rPr>
  </w:style>
  <w:style w:type="character" w:customStyle="1" w:styleId="z-AkrdvtetejeChar">
    <w:name w:val="z-A kérdőív teteje Char"/>
    <w:basedOn w:val="Bekezdsalapbettpusa"/>
    <w:link w:val="z-Akrdvteteje"/>
    <w:semiHidden/>
    <w:rsid w:val="005F03C1"/>
    <w:rPr>
      <w:rFonts w:ascii="Arial" w:hAnsi="Arial" w:cs="Arial"/>
      <w:vanish/>
      <w:sz w:val="16"/>
      <w:szCs w:val="16"/>
    </w:rPr>
  </w:style>
  <w:style w:type="paragraph" w:styleId="z-Akrdvalja">
    <w:name w:val="HTML Bottom of Form"/>
    <w:basedOn w:val="Norml"/>
    <w:next w:val="Norml"/>
    <w:link w:val="z-AkrdvaljaChar"/>
    <w:hidden/>
    <w:semiHidden/>
    <w:unhideWhenUsed/>
    <w:rsid w:val="005F03C1"/>
    <w:pPr>
      <w:pBdr>
        <w:top w:val="single" w:sz="6" w:space="1" w:color="auto"/>
      </w:pBdr>
      <w:spacing w:line="256" w:lineRule="auto"/>
      <w:jc w:val="center"/>
    </w:pPr>
    <w:rPr>
      <w:rFonts w:ascii="Arial" w:eastAsiaTheme="minorHAnsi" w:hAnsi="Arial" w:cs="Arial"/>
      <w:vanish/>
      <w:sz w:val="16"/>
      <w:szCs w:val="16"/>
      <w:lang w:eastAsia="en-US"/>
    </w:rPr>
  </w:style>
  <w:style w:type="character" w:customStyle="1" w:styleId="z-AkrdvaljaChar">
    <w:name w:val="z-A kérdőív alja Char"/>
    <w:basedOn w:val="Bekezdsalapbettpusa"/>
    <w:link w:val="z-Akrdvalja"/>
    <w:semiHidden/>
    <w:rsid w:val="005F03C1"/>
    <w:rPr>
      <w:rFonts w:ascii="Arial" w:hAnsi="Arial" w:cs="Arial"/>
      <w:vanish/>
      <w:sz w:val="16"/>
      <w:szCs w:val="16"/>
    </w:rPr>
  </w:style>
  <w:style w:type="character" w:customStyle="1" w:styleId="Tblzatrcsos1vilgos1">
    <w:name w:val="Táblázat (rácsos) 1 – világos1"/>
    <w:uiPriority w:val="33"/>
    <w:qFormat/>
    <w:rsid w:val="005F03C1"/>
    <w:rPr>
      <w:b/>
      <w:bCs/>
      <w:smallCaps/>
      <w:spacing w:val="5"/>
    </w:rPr>
  </w:style>
  <w:style w:type="character" w:customStyle="1" w:styleId="Tblzategyszer41">
    <w:name w:val="Táblázat (egyszerű) 41"/>
    <w:uiPriority w:val="21"/>
    <w:qFormat/>
    <w:rsid w:val="005F03C1"/>
    <w:rPr>
      <w:b/>
      <w:bCs/>
      <w:i/>
      <w:iCs/>
      <w:color w:val="4F81BD"/>
    </w:rPr>
  </w:style>
  <w:style w:type="character" w:customStyle="1" w:styleId="Tblzatrcsosvilgos1">
    <w:name w:val="Táblázat (rácsos) – világos1"/>
    <w:uiPriority w:val="32"/>
    <w:qFormat/>
    <w:rsid w:val="005F03C1"/>
    <w:rPr>
      <w:b/>
      <w:bCs/>
      <w:smallCaps/>
      <w:color w:val="C0504D"/>
      <w:spacing w:val="5"/>
      <w:u w:val="single"/>
    </w:rPr>
  </w:style>
  <w:style w:type="character" w:customStyle="1" w:styleId="Kzepesrcs11">
    <w:name w:val="Közepes rács 11"/>
    <w:uiPriority w:val="99"/>
    <w:semiHidden/>
    <w:rsid w:val="005F03C1"/>
    <w:rPr>
      <w:color w:val="808080"/>
    </w:rPr>
  </w:style>
  <w:style w:type="character" w:customStyle="1" w:styleId="Tblzategyszer31">
    <w:name w:val="Táblázat (egyszerű) 31"/>
    <w:uiPriority w:val="19"/>
    <w:qFormat/>
    <w:rsid w:val="005F03C1"/>
    <w:rPr>
      <w:i/>
      <w:iCs/>
      <w:color w:val="808080"/>
    </w:rPr>
  </w:style>
  <w:style w:type="character" w:customStyle="1" w:styleId="Tblzategyszer51">
    <w:name w:val="Táblázat (egyszerű) 51"/>
    <w:uiPriority w:val="31"/>
    <w:qFormat/>
    <w:rsid w:val="005F03C1"/>
    <w:rPr>
      <w:smallCaps/>
      <w:color w:val="C0504D"/>
      <w:u w:val="single"/>
    </w:rPr>
  </w:style>
  <w:style w:type="character" w:customStyle="1" w:styleId="bodystrongchar0">
    <w:name w:val="body strong char"/>
    <w:qFormat/>
    <w:rsid w:val="005F03C1"/>
    <w:rPr>
      <w:rFonts w:ascii="SimSun" w:eastAsia="SimSun" w:hAnsi="SimSun" w:hint="eastAsia"/>
      <w:b/>
      <w:bCs w:val="0"/>
      <w:sz w:val="22"/>
      <w:szCs w:val="24"/>
      <w:lang w:val="hu-HU" w:eastAsia="en-GB" w:bidi="ar-SA"/>
    </w:rPr>
  </w:style>
  <w:style w:type="character" w:customStyle="1" w:styleId="lfejChar2">
    <w:name w:val="Élőfej Char2"/>
    <w:basedOn w:val="Bekezdsalapbettpusa"/>
    <w:uiPriority w:val="99"/>
    <w:semiHidden/>
    <w:rsid w:val="005F03C1"/>
  </w:style>
  <w:style w:type="character" w:customStyle="1" w:styleId="llbChar2">
    <w:name w:val="Élőláb Char2"/>
    <w:basedOn w:val="Bekezdsalapbettpusa"/>
    <w:uiPriority w:val="99"/>
    <w:semiHidden/>
    <w:rsid w:val="005F03C1"/>
  </w:style>
  <w:style w:type="character" w:customStyle="1" w:styleId="Szvegtrzs2Char2">
    <w:name w:val="Szövegtörzs 2 Char2"/>
    <w:basedOn w:val="Bekezdsalapbettpusa"/>
    <w:uiPriority w:val="99"/>
    <w:semiHidden/>
    <w:rsid w:val="005F03C1"/>
  </w:style>
  <w:style w:type="character" w:customStyle="1" w:styleId="chapter1">
    <w:name w:val="chapter1"/>
    <w:basedOn w:val="Bekezdsalapbettpusa"/>
    <w:rsid w:val="005F03C1"/>
  </w:style>
  <w:style w:type="character" w:customStyle="1" w:styleId="DeltaViewInsertion">
    <w:name w:val="DeltaView Insertion"/>
    <w:rsid w:val="005F03C1"/>
    <w:rPr>
      <w:b/>
      <w:bCs w:val="0"/>
      <w:i/>
      <w:iCs w:val="0"/>
      <w:spacing w:val="0"/>
      <w:lang w:val="hu-HU" w:eastAsia="hu-HU"/>
    </w:rPr>
  </w:style>
  <w:style w:type="table" w:styleId="Vilgoslista2jellszn">
    <w:name w:val="Light List Accent 2"/>
    <w:basedOn w:val="Normltblzat"/>
    <w:uiPriority w:val="66"/>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Vilgosrcs2jellszn">
    <w:name w:val="Light Grid Accent 2"/>
    <w:basedOn w:val="Normltblzat"/>
    <w:uiPriority w:val="67"/>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Kzepesrnykols12jellszn">
    <w:name w:val="Medium Shading 1 Accent 2"/>
    <w:basedOn w:val="Normltblzat"/>
    <w:uiPriority w:val="68"/>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Kzepesrnykols22jellszn">
    <w:name w:val="Medium Shading 2 Accent 2"/>
    <w:basedOn w:val="Normltblzat"/>
    <w:uiPriority w:val="69"/>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Kzepeslista12jellszn">
    <w:name w:val="Medium List 1 Accent 2"/>
    <w:basedOn w:val="Normltblzat"/>
    <w:uiPriority w:val="70"/>
    <w:semiHidden/>
    <w:unhideWhenUsed/>
    <w:rsid w:val="005F03C1"/>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Kzepeslista22jellszn">
    <w:name w:val="Medium List 2 Accent 2"/>
    <w:basedOn w:val="Normltblzat"/>
    <w:uiPriority w:val="71"/>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Kzepesrcs12jellszn">
    <w:name w:val="Medium Grid 1 Accent 2"/>
    <w:basedOn w:val="Normltblzat"/>
    <w:uiPriority w:val="72"/>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Kzepesrcs22jellszn">
    <w:name w:val="Medium Grid 2 Accent 2"/>
    <w:basedOn w:val="Normltblzat"/>
    <w:uiPriority w:val="73"/>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Kzepesrcs32jellszn">
    <w:name w:val="Medium Grid 3 Accent 2"/>
    <w:basedOn w:val="Normltblzat"/>
    <w:uiPriority w:val="60"/>
    <w:semiHidden/>
    <w:unhideWhenUsed/>
    <w:rsid w:val="005F03C1"/>
    <w:pPr>
      <w:spacing w:after="0" w:line="240" w:lineRule="auto"/>
    </w:pPr>
    <w:rPr>
      <w:rFonts w:ascii="Times New Roman" w:eastAsia="Times New Roman" w:hAnsi="Times New Roman"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Lines="0" w:before="100" w:beforeAutospacing="1" w:afterLines="0" w:after="100" w:afterAutospacing="1"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ttlista2jellszn">
    <w:name w:val="Dark List Accent 2"/>
    <w:basedOn w:val="Normltblzat"/>
    <w:uiPriority w:val="61"/>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Lines="0" w:before="100" w:beforeAutospacing="1" w:afterLines="0" w:after="100" w:afterAutospacing="1" w:line="240" w:lineRule="auto"/>
      </w:pPr>
      <w:rPr>
        <w:b/>
        <w:bCs/>
        <w:color w:val="FFFFFF"/>
      </w:rPr>
      <w:tblPr/>
      <w:tcPr>
        <w:shd w:val="clear" w:color="auto" w:fill="C0504D"/>
      </w:tcPr>
    </w:tblStylePr>
    <w:tblStylePr w:type="lastRow">
      <w:pPr>
        <w:spacing w:beforeLines="0" w:before="100" w:beforeAutospacing="1" w:afterLines="0" w:after="100" w:afterAutospacing="1"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Sznesrnykols2jellszn">
    <w:name w:val="Colorful Shading Accent 2"/>
    <w:basedOn w:val="Normltblzat"/>
    <w:uiPriority w:val="62"/>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Szneslista2jellszn">
    <w:name w:val="Colorful List Accent 2"/>
    <w:basedOn w:val="Normltblzat"/>
    <w:uiPriority w:val="63"/>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100" w:beforeAutospacing="1" w:afterLines="0" w:after="100" w:afterAutospacing="1"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Lines="0" w:before="100" w:beforeAutospacing="1" w:afterLines="0" w:after="100" w:afterAutospacing="1"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znesrcs2jellszn">
    <w:name w:val="Colorful Grid Accent 2"/>
    <w:basedOn w:val="Normltblzat"/>
    <w:uiPriority w:val="64"/>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Vilgosrnykols3jellszn">
    <w:name w:val="Light Shading Accent 3"/>
    <w:basedOn w:val="Normltblzat"/>
    <w:uiPriority w:val="65"/>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C0504D"/>
        <w:bottom w:val="single" w:sz="8" w:space="0" w:color="C0504D"/>
      </w:tblBorders>
    </w:tblPr>
    <w:tblStylePr w:type="firstRow">
      <w:rPr>
        <w:rFonts w:ascii="Wingdings" w:eastAsia="Times New Roman" w:hAnsi="Wingdings"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Vilgoslista3jellszn">
    <w:name w:val="Light List Accent 3"/>
    <w:basedOn w:val="Normltblzat"/>
    <w:uiPriority w:val="66"/>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Vilgosrcs3jellszn">
    <w:name w:val="Light Grid Accent 3"/>
    <w:basedOn w:val="Normltblzat"/>
    <w:uiPriority w:val="67"/>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Kzepesrnykols13jellszn">
    <w:name w:val="Medium Shading 1 Accent 3"/>
    <w:basedOn w:val="Normltblzat"/>
    <w:uiPriority w:val="68"/>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Kzepesrnykols23jellszn">
    <w:name w:val="Medium Shading 2 Accent 3"/>
    <w:basedOn w:val="Normltblzat"/>
    <w:uiPriority w:val="69"/>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Kzepeslista13jellszn">
    <w:name w:val="Medium List 1 Accent 3"/>
    <w:basedOn w:val="Normltblzat"/>
    <w:uiPriority w:val="70"/>
    <w:semiHidden/>
    <w:unhideWhenUsed/>
    <w:rsid w:val="005F03C1"/>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Kzepeslista23jellszn">
    <w:name w:val="Medium List 2 Accent 3"/>
    <w:basedOn w:val="Normltblzat"/>
    <w:uiPriority w:val="71"/>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Kzepesrcs13jellszn">
    <w:name w:val="Medium Grid 1 Accent 3"/>
    <w:basedOn w:val="Normltblzat"/>
    <w:uiPriority w:val="72"/>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Kzepesrcs23jellszn">
    <w:name w:val="Medium Grid 2 Accent 3"/>
    <w:basedOn w:val="Normltblzat"/>
    <w:uiPriority w:val="73"/>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Kzepesrcs33jellszn">
    <w:name w:val="Medium Grid 3 Accent 3"/>
    <w:basedOn w:val="Normltblzat"/>
    <w:uiPriority w:val="60"/>
    <w:semiHidden/>
    <w:unhideWhenUsed/>
    <w:rsid w:val="005F03C1"/>
    <w:pPr>
      <w:spacing w:after="0" w:line="240" w:lineRule="auto"/>
    </w:pPr>
    <w:rPr>
      <w:rFonts w:ascii="Times New Roman" w:eastAsia="Times New Roman" w:hAnsi="Times New Roman" w:cs="Times New Roman"/>
      <w:color w:val="76923C"/>
      <w:sz w:val="20"/>
      <w:szCs w:val="20"/>
    </w:rPr>
    <w:tblPr>
      <w:tblStyleRowBandSize w:val="1"/>
      <w:tblStyleColBandSize w:val="1"/>
      <w:tblBorders>
        <w:top w:val="single" w:sz="8" w:space="0" w:color="9BBB59"/>
        <w:bottom w:val="single" w:sz="8" w:space="0" w:color="9BBB59"/>
      </w:tblBorders>
    </w:tblPr>
    <w:tblStylePr w:type="firstRow">
      <w:pPr>
        <w:spacing w:beforeLines="0" w:before="100" w:beforeAutospacing="1" w:afterLines="0" w:after="100" w:afterAutospacing="1"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ttlista3jellszn">
    <w:name w:val="Dark List Accent 3"/>
    <w:basedOn w:val="Normltblzat"/>
    <w:uiPriority w:val="61"/>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100" w:beforeAutospacing="1" w:afterLines="0" w:after="100" w:afterAutospacing="1" w:line="240" w:lineRule="auto"/>
      </w:pPr>
      <w:rPr>
        <w:b/>
        <w:bCs/>
        <w:color w:val="FFFFFF"/>
      </w:rPr>
      <w:tblPr/>
      <w:tcPr>
        <w:shd w:val="clear" w:color="auto" w:fill="9BBB59"/>
      </w:tcPr>
    </w:tblStylePr>
    <w:tblStylePr w:type="lastRow">
      <w:pPr>
        <w:spacing w:beforeLines="0" w:before="100" w:beforeAutospacing="1" w:afterLines="0" w:after="100" w:afterAutospacing="1"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Sznesrnykols3jellszn">
    <w:name w:val="Colorful Shading Accent 3"/>
    <w:basedOn w:val="Normltblzat"/>
    <w:uiPriority w:val="62"/>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Szneslista3jellszn">
    <w:name w:val="Colorful List Accent 3"/>
    <w:basedOn w:val="Normltblzat"/>
    <w:uiPriority w:val="63"/>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Lines="0" w:before="100" w:beforeAutospacing="1" w:afterLines="0" w:after="100" w:afterAutospacing="1"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100" w:beforeAutospacing="1" w:afterLines="0" w:after="100" w:afterAutospacing="1"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Sznesrcs3jellszn">
    <w:name w:val="Colorful Grid Accent 3"/>
    <w:basedOn w:val="Normltblzat"/>
    <w:uiPriority w:val="64"/>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Vilgosrnykols4jellszn">
    <w:name w:val="Light Shading Accent 4"/>
    <w:basedOn w:val="Normltblzat"/>
    <w:uiPriority w:val="65"/>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9BBB59"/>
        <w:bottom w:val="single" w:sz="8" w:space="0" w:color="9BBB59"/>
      </w:tblBorders>
    </w:tblPr>
    <w:tblStylePr w:type="firstRow">
      <w:rPr>
        <w:rFonts w:ascii="Wingdings" w:eastAsia="Times New Roman" w:hAnsi="Wingdings" w:cs="Times New Roman" w:hint="default"/>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Vilgoslista4jellszn">
    <w:name w:val="Light List Accent 4"/>
    <w:basedOn w:val="Normltblzat"/>
    <w:uiPriority w:val="66"/>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Vilgosrcs4jellszn">
    <w:name w:val="Light Grid Accent 4"/>
    <w:basedOn w:val="Normltblzat"/>
    <w:uiPriority w:val="67"/>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Kzepesrnykols14jellszn">
    <w:name w:val="Medium Shading 1 Accent 4"/>
    <w:basedOn w:val="Normltblzat"/>
    <w:uiPriority w:val="68"/>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Kzepesrnykols24jellszn">
    <w:name w:val="Medium Shading 2 Accent 4"/>
    <w:basedOn w:val="Normltblzat"/>
    <w:uiPriority w:val="69"/>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Kzepeslista14jellszn">
    <w:name w:val="Medium List 1 Accent 4"/>
    <w:basedOn w:val="Normltblzat"/>
    <w:uiPriority w:val="70"/>
    <w:semiHidden/>
    <w:unhideWhenUsed/>
    <w:rsid w:val="005F03C1"/>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Kzepeslista24jellszn">
    <w:name w:val="Medium List 2 Accent 4"/>
    <w:basedOn w:val="Normltblzat"/>
    <w:uiPriority w:val="71"/>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Kzepesrcs14jellszn">
    <w:name w:val="Medium Grid 1 Accent 4"/>
    <w:basedOn w:val="Normltblzat"/>
    <w:uiPriority w:val="72"/>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Kzepesrcs24jellszn">
    <w:name w:val="Medium Grid 2 Accent 4"/>
    <w:basedOn w:val="Normltblzat"/>
    <w:uiPriority w:val="73"/>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Kzepesrcs34jellszn">
    <w:name w:val="Medium Grid 3 Accent 4"/>
    <w:basedOn w:val="Normltblzat"/>
    <w:uiPriority w:val="60"/>
    <w:semiHidden/>
    <w:unhideWhenUsed/>
    <w:rsid w:val="005F03C1"/>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Lines="0" w:before="100" w:beforeAutospacing="1" w:afterLines="0" w:after="100" w:afterAutospacing="1"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Sttlista4jellszn">
    <w:name w:val="Dark List Accent 4"/>
    <w:basedOn w:val="Normltblzat"/>
    <w:uiPriority w:val="61"/>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Lines="0" w:before="100" w:beforeAutospacing="1" w:afterLines="0" w:after="100" w:afterAutospacing="1" w:line="240" w:lineRule="auto"/>
      </w:pPr>
      <w:rPr>
        <w:b/>
        <w:bCs/>
        <w:color w:val="FFFFFF"/>
      </w:rPr>
      <w:tblPr/>
      <w:tcPr>
        <w:shd w:val="clear" w:color="auto" w:fill="8064A2"/>
      </w:tcPr>
    </w:tblStylePr>
    <w:tblStylePr w:type="lastRow">
      <w:pPr>
        <w:spacing w:beforeLines="0" w:before="100" w:beforeAutospacing="1" w:afterLines="0" w:after="100" w:afterAutospacing="1"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Sznesrnykols4jellszn">
    <w:name w:val="Colorful Shading Accent 4"/>
    <w:basedOn w:val="Normltblzat"/>
    <w:uiPriority w:val="62"/>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Szneslista4jellszn">
    <w:name w:val="Colorful List Accent 4"/>
    <w:basedOn w:val="Normltblzat"/>
    <w:uiPriority w:val="63"/>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Lines="0" w:before="100" w:beforeAutospacing="1" w:afterLines="0" w:after="100" w:afterAutospacing="1"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Lines="0" w:before="100" w:beforeAutospacing="1" w:afterLines="0" w:after="100" w:afterAutospacing="1"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znesrcs4jellszn">
    <w:name w:val="Colorful Grid Accent 4"/>
    <w:basedOn w:val="Normltblzat"/>
    <w:uiPriority w:val="64"/>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Vilgosrnykols5jellszn">
    <w:name w:val="Light Shading Accent 5"/>
    <w:basedOn w:val="Normltblzat"/>
    <w:uiPriority w:val="65"/>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8064A2"/>
        <w:bottom w:val="single" w:sz="8" w:space="0" w:color="8064A2"/>
      </w:tblBorders>
    </w:tblPr>
    <w:tblStylePr w:type="firstRow">
      <w:rPr>
        <w:rFonts w:ascii="Wingdings" w:eastAsia="Times New Roman" w:hAnsi="Wingdings" w:cs="Times New Roman" w:hint="default"/>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Vilgoslista5jellszn">
    <w:name w:val="Light List Accent 5"/>
    <w:basedOn w:val="Normltblzat"/>
    <w:uiPriority w:val="66"/>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Vilgosrcs5jellszn">
    <w:name w:val="Light Grid Accent 5"/>
    <w:basedOn w:val="Normltblzat"/>
    <w:uiPriority w:val="67"/>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Kzepesrnykols15jellszn">
    <w:name w:val="Medium Shading 1 Accent 5"/>
    <w:basedOn w:val="Normltblzat"/>
    <w:uiPriority w:val="68"/>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Kzepesrnykols25jellszn">
    <w:name w:val="Medium Shading 2 Accent 5"/>
    <w:basedOn w:val="Normltblzat"/>
    <w:uiPriority w:val="69"/>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Kzepeslista15jellszn">
    <w:name w:val="Medium List 1 Accent 5"/>
    <w:basedOn w:val="Normltblzat"/>
    <w:uiPriority w:val="70"/>
    <w:semiHidden/>
    <w:unhideWhenUsed/>
    <w:rsid w:val="005F03C1"/>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Kzepeslista25jellszn">
    <w:name w:val="Medium List 2 Accent 5"/>
    <w:basedOn w:val="Normltblzat"/>
    <w:uiPriority w:val="71"/>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Kzepesrcs15jellszn">
    <w:name w:val="Medium Grid 1 Accent 5"/>
    <w:basedOn w:val="Normltblzat"/>
    <w:uiPriority w:val="72"/>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Kzepesrcs25jellszn">
    <w:name w:val="Medium Grid 2 Accent 5"/>
    <w:basedOn w:val="Normltblzat"/>
    <w:uiPriority w:val="73"/>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Kzepesrcs35jellszn">
    <w:name w:val="Medium Grid 3 Accent 5"/>
    <w:basedOn w:val="Normltblzat"/>
    <w:uiPriority w:val="60"/>
    <w:semiHidden/>
    <w:unhideWhenUsed/>
    <w:rsid w:val="005F03C1"/>
    <w:pPr>
      <w:spacing w:after="0" w:line="240" w:lineRule="auto"/>
    </w:pPr>
    <w:rPr>
      <w:rFonts w:ascii="Times New Roman" w:eastAsia="Times New Roman" w:hAnsi="Times New Roman" w:cs="Times New Roman"/>
      <w:color w:val="31849B"/>
      <w:sz w:val="20"/>
      <w:szCs w:val="20"/>
    </w:rPr>
    <w:tblPr>
      <w:tblStyleRowBandSize w:val="1"/>
      <w:tblStyleColBandSize w:val="1"/>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ttlista5jellszn">
    <w:name w:val="Dark List Accent 5"/>
    <w:basedOn w:val="Normltblzat"/>
    <w:uiPriority w:val="61"/>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100" w:beforeAutospacing="1" w:afterLines="0" w:after="100" w:afterAutospacing="1" w:line="240" w:lineRule="auto"/>
      </w:pPr>
      <w:rPr>
        <w:b/>
        <w:bCs/>
        <w:color w:val="FFFFFF"/>
      </w:rPr>
      <w:tblPr/>
      <w:tcPr>
        <w:shd w:val="clear" w:color="auto" w:fill="4BACC6"/>
      </w:tcPr>
    </w:tblStylePr>
    <w:tblStylePr w:type="lastRow">
      <w:pPr>
        <w:spacing w:beforeLines="0" w:before="100" w:beforeAutospacing="1" w:afterLines="0" w:after="100" w:afterAutospacing="1"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Sznesrnykols5jellszn">
    <w:name w:val="Colorful Shading Accent 5"/>
    <w:basedOn w:val="Normltblzat"/>
    <w:uiPriority w:val="62"/>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Szneslista5jellszn">
    <w:name w:val="Colorful List Accent 5"/>
    <w:basedOn w:val="Normltblzat"/>
    <w:uiPriority w:val="63"/>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Lines="0" w:before="100" w:beforeAutospacing="1" w:afterLines="0" w:after="100" w:afterAutospacing="1"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Lines="0" w:before="100" w:beforeAutospacing="1" w:afterLines="0" w:after="100" w:afterAutospacing="1"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Sznesrcs5jellszn">
    <w:name w:val="Colorful Grid Accent 5"/>
    <w:basedOn w:val="Normltblzat"/>
    <w:uiPriority w:val="64"/>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Vilgosrnykols6jellszn">
    <w:name w:val="Light Shading Accent 6"/>
    <w:basedOn w:val="Normltblzat"/>
    <w:uiPriority w:val="65"/>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4BACC6"/>
        <w:bottom w:val="single" w:sz="8" w:space="0" w:color="4BACC6"/>
      </w:tblBorders>
    </w:tblPr>
    <w:tblStylePr w:type="firstRow">
      <w:rPr>
        <w:rFonts w:ascii="Wingdings" w:eastAsia="Times New Roman" w:hAnsi="Wingdings" w:cs="Times New Roman" w:hint="default"/>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Vilgoslista6jellszn">
    <w:name w:val="Light List Accent 6"/>
    <w:basedOn w:val="Normltblzat"/>
    <w:uiPriority w:val="66"/>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Vilgosrcs6jellszn">
    <w:name w:val="Light Grid Accent 6"/>
    <w:basedOn w:val="Normltblzat"/>
    <w:uiPriority w:val="67"/>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Kzepesrnykols16jellszn">
    <w:name w:val="Medium Shading 1 Accent 6"/>
    <w:basedOn w:val="Normltblzat"/>
    <w:uiPriority w:val="68"/>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Kzepesrnykols26jellszn">
    <w:name w:val="Medium Shading 2 Accent 6"/>
    <w:basedOn w:val="Normltblzat"/>
    <w:uiPriority w:val="69"/>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Kzepeslista16jellszn">
    <w:name w:val="Medium List 1 Accent 6"/>
    <w:basedOn w:val="Normltblzat"/>
    <w:uiPriority w:val="70"/>
    <w:semiHidden/>
    <w:unhideWhenUsed/>
    <w:rsid w:val="005F03C1"/>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Kzepeslista26jellszn">
    <w:name w:val="Medium List 2 Accent 6"/>
    <w:basedOn w:val="Normltblzat"/>
    <w:uiPriority w:val="71"/>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Kzepesrcs16jellszn">
    <w:name w:val="Medium Grid 1 Accent 6"/>
    <w:basedOn w:val="Normltblzat"/>
    <w:uiPriority w:val="72"/>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Kzepesrcs26jellszn">
    <w:name w:val="Medium Grid 2 Accent 6"/>
    <w:basedOn w:val="Normltblzat"/>
    <w:uiPriority w:val="73"/>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Kzepesrcs36jellszn">
    <w:name w:val="Medium Grid 3 Accent 6"/>
    <w:basedOn w:val="Normltblzat"/>
    <w:uiPriority w:val="60"/>
    <w:semiHidden/>
    <w:unhideWhenUsed/>
    <w:rsid w:val="005F03C1"/>
    <w:pPr>
      <w:spacing w:after="0" w:line="240" w:lineRule="auto"/>
    </w:pPr>
    <w:rPr>
      <w:rFonts w:ascii="Times New Roman" w:eastAsia="Times New Roman" w:hAnsi="Times New Roman" w:cs="Times New Roman"/>
      <w:color w:val="E36C0A"/>
      <w:sz w:val="20"/>
      <w:szCs w:val="20"/>
    </w:rPr>
    <w:tblPr>
      <w:tblStyleRowBandSize w:val="1"/>
      <w:tblStyleColBandSize w:val="1"/>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Sttlista6jellszn">
    <w:name w:val="Dark List Accent 6"/>
    <w:basedOn w:val="Normltblzat"/>
    <w:uiPriority w:val="61"/>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Lines="0" w:before="100" w:beforeAutospacing="1" w:afterLines="0" w:after="100" w:afterAutospacing="1" w:line="240" w:lineRule="auto"/>
      </w:pPr>
      <w:rPr>
        <w:b/>
        <w:bCs/>
        <w:color w:val="FFFFFF"/>
      </w:rPr>
      <w:tblPr/>
      <w:tcPr>
        <w:shd w:val="clear" w:color="auto" w:fill="F79646"/>
      </w:tcPr>
    </w:tblStylePr>
    <w:tblStylePr w:type="lastRow">
      <w:pPr>
        <w:spacing w:beforeLines="0" w:before="100" w:beforeAutospacing="1" w:afterLines="0" w:after="100" w:afterAutospacing="1"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Sznesrnykols6jellszn">
    <w:name w:val="Colorful Shading Accent 6"/>
    <w:basedOn w:val="Normltblzat"/>
    <w:uiPriority w:val="62"/>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Szneslista6jellszn">
    <w:name w:val="Colorful List Accent 6"/>
    <w:basedOn w:val="Normltblzat"/>
    <w:uiPriority w:val="63"/>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Lines="0" w:before="100" w:beforeAutospacing="1" w:afterLines="0" w:after="100" w:afterAutospacing="1"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Lines="0" w:before="100" w:beforeAutospacing="1" w:afterLines="0" w:after="100" w:afterAutospacing="1"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Sznesrcs6jellszn">
    <w:name w:val="Colorful Grid Accent 6"/>
    <w:basedOn w:val="Normltblzat"/>
    <w:uiPriority w:val="64"/>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Rcsostblzat10">
    <w:name w:val="Rácsos táblázat1"/>
    <w:rsid w:val="005F03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0">
    <w:name w:val="Rácsos táblázat2"/>
    <w:basedOn w:val="Normltblzat"/>
    <w:uiPriority w:val="99"/>
    <w:rsid w:val="005F03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30">
    <w:name w:val="Rácsos táblázat3"/>
    <w:basedOn w:val="Normltblzat"/>
    <w:rsid w:val="005F03C1"/>
    <w:pPr>
      <w:overflowPunct w:val="0"/>
      <w:autoSpaceDE w:val="0"/>
      <w:autoSpaceDN w:val="0"/>
      <w:adjustRightInd w:val="0"/>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1">
    <w:name w:val="Colorful Grid1"/>
    <w:basedOn w:val="Normltblzat"/>
    <w:uiPriority w:val="73"/>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Tblzategyszer21">
    <w:name w:val="Táblázat (egyszerű) 21"/>
    <w:basedOn w:val="Normltblzat"/>
    <w:uiPriority w:val="73"/>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Normltblzat"/>
    <w:uiPriority w:val="72"/>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Tblzategyszer11">
    <w:name w:val="Táblázat (egyszerű) 11"/>
    <w:basedOn w:val="Normltblzat"/>
    <w:uiPriority w:val="72"/>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Normltblzat"/>
    <w:uiPriority w:val="71"/>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DarkList1">
    <w:name w:val="Dark List1"/>
    <w:basedOn w:val="Normltblzat"/>
    <w:uiPriority w:val="70"/>
    <w:rsid w:val="005F03C1"/>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Irodalomjegyzk1">
    <w:name w:val="Irodalomjegyzék1"/>
    <w:basedOn w:val="Normltblzat"/>
    <w:uiPriority w:val="70"/>
    <w:rsid w:val="005F03C1"/>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LightGrid1">
    <w:name w:val="Light Grid1"/>
    <w:basedOn w:val="Normltblzat"/>
    <w:uiPriority w:val="62"/>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Normltblzat"/>
    <w:uiPriority w:val="62"/>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1">
    <w:name w:val="Light List1"/>
    <w:basedOn w:val="Normltblzat"/>
    <w:uiPriority w:val="61"/>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Normltblzat"/>
    <w:uiPriority w:val="61"/>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Shading1">
    <w:name w:val="Light Shading1"/>
    <w:basedOn w:val="Normltblzat"/>
    <w:uiPriority w:val="60"/>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Normltblzat"/>
    <w:uiPriority w:val="60"/>
    <w:rsid w:val="005F03C1"/>
    <w:pPr>
      <w:spacing w:after="0" w:line="240" w:lineRule="auto"/>
    </w:pPr>
    <w:rPr>
      <w:rFonts w:ascii="Times New Roman" w:eastAsia="Times New Roman" w:hAnsi="Times New Roman"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Lines="0" w:before="100" w:beforeAutospacing="1" w:afterLines="0" w:after="10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Grid11">
    <w:name w:val="Medium Grid 11"/>
    <w:basedOn w:val="Normltblzat"/>
    <w:uiPriority w:val="67"/>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Finomhivatkozs1">
    <w:name w:val="Finom hivatkozás1"/>
    <w:basedOn w:val="Normltblzat"/>
    <w:uiPriority w:val="67"/>
    <w:qFormat/>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Normltblzat"/>
    <w:uiPriority w:val="68"/>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Ershivatkozs1">
    <w:name w:val="Erős hivatkozás1"/>
    <w:basedOn w:val="Normltblzat"/>
    <w:uiPriority w:val="68"/>
    <w:qFormat/>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Normltblzat"/>
    <w:uiPriority w:val="69"/>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Knyvcme1">
    <w:name w:val="Könyv címe1"/>
    <w:basedOn w:val="Normltblzat"/>
    <w:uiPriority w:val="69"/>
    <w:qFormat/>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Normltblzat"/>
    <w:uiPriority w:val="65"/>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Wingdings" w:eastAsia="Times New Roman" w:hAnsi="Wingdings"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Normltblzat"/>
    <w:uiPriority w:val="65"/>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4F81BD"/>
        <w:bottom w:val="single" w:sz="8" w:space="0" w:color="4F81BD"/>
      </w:tblBorders>
    </w:tblPr>
    <w:tblStylePr w:type="firstRow">
      <w:rPr>
        <w:rFonts w:ascii="Wingdings" w:eastAsia="Times New Roman" w:hAnsi="Wingdings"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Finomkiemels1">
    <w:name w:val="Finom kiemelés1"/>
    <w:basedOn w:val="Normltblzat"/>
    <w:uiPriority w:val="65"/>
    <w:qFormat/>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F79646"/>
        <w:bottom w:val="single" w:sz="8" w:space="0" w:color="F79646"/>
      </w:tblBorders>
    </w:tblPr>
    <w:tblStylePr w:type="firstRow">
      <w:rPr>
        <w:rFonts w:ascii="Wingdings" w:eastAsia="Times New Roman" w:hAnsi="Wingdings" w:cs="Times New Roman" w:hint="default"/>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Normltblzat"/>
    <w:uiPriority w:val="66"/>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Erskiemels1">
    <w:name w:val="Erős kiemelés1"/>
    <w:basedOn w:val="Normltblzat"/>
    <w:uiPriority w:val="66"/>
    <w:qFormat/>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Normltblzat"/>
    <w:uiPriority w:val="63"/>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Lines="0" w:before="100" w:beforeAutospacing="1" w:afterLines="0" w:after="100" w:afterAutospacing="1"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Normltblzat"/>
    <w:uiPriority w:val="63"/>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21">
    <w:name w:val="Medium Shading 21"/>
    <w:basedOn w:val="Normltblzat"/>
    <w:uiPriority w:val="64"/>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Normltblzat"/>
    <w:uiPriority w:val="64"/>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WW-Alaprtelmezett">
    <w:name w:val="WW-Alapértelmezett"/>
    <w:uiPriority w:val="99"/>
    <w:rsid w:val="001A0E82"/>
    <w:pPr>
      <w:tabs>
        <w:tab w:val="left" w:pos="709"/>
      </w:tabs>
      <w:suppressAutoHyphens/>
    </w:pPr>
    <w:rPr>
      <w:rFonts w:ascii="Times New Roman" w:eastAsia="Arial" w:hAnsi="Times New Roman" w:cs="Times New Roman"/>
      <w:sz w:val="24"/>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3658">
      <w:bodyDiv w:val="1"/>
      <w:marLeft w:val="0"/>
      <w:marRight w:val="0"/>
      <w:marTop w:val="0"/>
      <w:marBottom w:val="0"/>
      <w:divBdr>
        <w:top w:val="none" w:sz="0" w:space="0" w:color="auto"/>
        <w:left w:val="none" w:sz="0" w:space="0" w:color="auto"/>
        <w:bottom w:val="none" w:sz="0" w:space="0" w:color="auto"/>
        <w:right w:val="none" w:sz="0" w:space="0" w:color="auto"/>
      </w:divBdr>
    </w:div>
    <w:div w:id="50270857">
      <w:bodyDiv w:val="1"/>
      <w:marLeft w:val="0"/>
      <w:marRight w:val="0"/>
      <w:marTop w:val="0"/>
      <w:marBottom w:val="0"/>
      <w:divBdr>
        <w:top w:val="none" w:sz="0" w:space="0" w:color="auto"/>
        <w:left w:val="none" w:sz="0" w:space="0" w:color="auto"/>
        <w:bottom w:val="none" w:sz="0" w:space="0" w:color="auto"/>
        <w:right w:val="none" w:sz="0" w:space="0" w:color="auto"/>
      </w:divBdr>
    </w:div>
    <w:div w:id="89158975">
      <w:bodyDiv w:val="1"/>
      <w:marLeft w:val="0"/>
      <w:marRight w:val="0"/>
      <w:marTop w:val="0"/>
      <w:marBottom w:val="0"/>
      <w:divBdr>
        <w:top w:val="none" w:sz="0" w:space="0" w:color="auto"/>
        <w:left w:val="none" w:sz="0" w:space="0" w:color="auto"/>
        <w:bottom w:val="none" w:sz="0" w:space="0" w:color="auto"/>
        <w:right w:val="none" w:sz="0" w:space="0" w:color="auto"/>
      </w:divBdr>
    </w:div>
    <w:div w:id="100612029">
      <w:bodyDiv w:val="1"/>
      <w:marLeft w:val="0"/>
      <w:marRight w:val="0"/>
      <w:marTop w:val="0"/>
      <w:marBottom w:val="0"/>
      <w:divBdr>
        <w:top w:val="none" w:sz="0" w:space="0" w:color="auto"/>
        <w:left w:val="none" w:sz="0" w:space="0" w:color="auto"/>
        <w:bottom w:val="none" w:sz="0" w:space="0" w:color="auto"/>
        <w:right w:val="none" w:sz="0" w:space="0" w:color="auto"/>
      </w:divBdr>
    </w:div>
    <w:div w:id="107286837">
      <w:bodyDiv w:val="1"/>
      <w:marLeft w:val="0"/>
      <w:marRight w:val="0"/>
      <w:marTop w:val="0"/>
      <w:marBottom w:val="0"/>
      <w:divBdr>
        <w:top w:val="none" w:sz="0" w:space="0" w:color="auto"/>
        <w:left w:val="none" w:sz="0" w:space="0" w:color="auto"/>
        <w:bottom w:val="none" w:sz="0" w:space="0" w:color="auto"/>
        <w:right w:val="none" w:sz="0" w:space="0" w:color="auto"/>
      </w:divBdr>
    </w:div>
    <w:div w:id="127164071">
      <w:bodyDiv w:val="1"/>
      <w:marLeft w:val="0"/>
      <w:marRight w:val="0"/>
      <w:marTop w:val="0"/>
      <w:marBottom w:val="0"/>
      <w:divBdr>
        <w:top w:val="none" w:sz="0" w:space="0" w:color="auto"/>
        <w:left w:val="none" w:sz="0" w:space="0" w:color="auto"/>
        <w:bottom w:val="none" w:sz="0" w:space="0" w:color="auto"/>
        <w:right w:val="none" w:sz="0" w:space="0" w:color="auto"/>
      </w:divBdr>
    </w:div>
    <w:div w:id="130371709">
      <w:bodyDiv w:val="1"/>
      <w:marLeft w:val="0"/>
      <w:marRight w:val="0"/>
      <w:marTop w:val="0"/>
      <w:marBottom w:val="0"/>
      <w:divBdr>
        <w:top w:val="none" w:sz="0" w:space="0" w:color="auto"/>
        <w:left w:val="none" w:sz="0" w:space="0" w:color="auto"/>
        <w:bottom w:val="none" w:sz="0" w:space="0" w:color="auto"/>
        <w:right w:val="none" w:sz="0" w:space="0" w:color="auto"/>
      </w:divBdr>
    </w:div>
    <w:div w:id="140200164">
      <w:bodyDiv w:val="1"/>
      <w:marLeft w:val="0"/>
      <w:marRight w:val="0"/>
      <w:marTop w:val="0"/>
      <w:marBottom w:val="0"/>
      <w:divBdr>
        <w:top w:val="none" w:sz="0" w:space="0" w:color="auto"/>
        <w:left w:val="none" w:sz="0" w:space="0" w:color="auto"/>
        <w:bottom w:val="none" w:sz="0" w:space="0" w:color="auto"/>
        <w:right w:val="none" w:sz="0" w:space="0" w:color="auto"/>
      </w:divBdr>
    </w:div>
    <w:div w:id="170607318">
      <w:bodyDiv w:val="1"/>
      <w:marLeft w:val="0"/>
      <w:marRight w:val="0"/>
      <w:marTop w:val="0"/>
      <w:marBottom w:val="0"/>
      <w:divBdr>
        <w:top w:val="none" w:sz="0" w:space="0" w:color="auto"/>
        <w:left w:val="none" w:sz="0" w:space="0" w:color="auto"/>
        <w:bottom w:val="none" w:sz="0" w:space="0" w:color="auto"/>
        <w:right w:val="none" w:sz="0" w:space="0" w:color="auto"/>
      </w:divBdr>
    </w:div>
    <w:div w:id="199319835">
      <w:bodyDiv w:val="1"/>
      <w:marLeft w:val="0"/>
      <w:marRight w:val="0"/>
      <w:marTop w:val="0"/>
      <w:marBottom w:val="0"/>
      <w:divBdr>
        <w:top w:val="none" w:sz="0" w:space="0" w:color="auto"/>
        <w:left w:val="none" w:sz="0" w:space="0" w:color="auto"/>
        <w:bottom w:val="none" w:sz="0" w:space="0" w:color="auto"/>
        <w:right w:val="none" w:sz="0" w:space="0" w:color="auto"/>
      </w:divBdr>
    </w:div>
    <w:div w:id="225839553">
      <w:bodyDiv w:val="1"/>
      <w:marLeft w:val="0"/>
      <w:marRight w:val="0"/>
      <w:marTop w:val="0"/>
      <w:marBottom w:val="0"/>
      <w:divBdr>
        <w:top w:val="none" w:sz="0" w:space="0" w:color="auto"/>
        <w:left w:val="none" w:sz="0" w:space="0" w:color="auto"/>
        <w:bottom w:val="none" w:sz="0" w:space="0" w:color="auto"/>
        <w:right w:val="none" w:sz="0" w:space="0" w:color="auto"/>
      </w:divBdr>
    </w:div>
    <w:div w:id="248083785">
      <w:bodyDiv w:val="1"/>
      <w:marLeft w:val="0"/>
      <w:marRight w:val="0"/>
      <w:marTop w:val="0"/>
      <w:marBottom w:val="0"/>
      <w:divBdr>
        <w:top w:val="none" w:sz="0" w:space="0" w:color="auto"/>
        <w:left w:val="none" w:sz="0" w:space="0" w:color="auto"/>
        <w:bottom w:val="none" w:sz="0" w:space="0" w:color="auto"/>
        <w:right w:val="none" w:sz="0" w:space="0" w:color="auto"/>
      </w:divBdr>
    </w:div>
    <w:div w:id="249437593">
      <w:bodyDiv w:val="1"/>
      <w:marLeft w:val="0"/>
      <w:marRight w:val="0"/>
      <w:marTop w:val="0"/>
      <w:marBottom w:val="0"/>
      <w:divBdr>
        <w:top w:val="none" w:sz="0" w:space="0" w:color="auto"/>
        <w:left w:val="none" w:sz="0" w:space="0" w:color="auto"/>
        <w:bottom w:val="none" w:sz="0" w:space="0" w:color="auto"/>
        <w:right w:val="none" w:sz="0" w:space="0" w:color="auto"/>
      </w:divBdr>
    </w:div>
    <w:div w:id="258491630">
      <w:bodyDiv w:val="1"/>
      <w:marLeft w:val="0"/>
      <w:marRight w:val="0"/>
      <w:marTop w:val="0"/>
      <w:marBottom w:val="0"/>
      <w:divBdr>
        <w:top w:val="none" w:sz="0" w:space="0" w:color="auto"/>
        <w:left w:val="none" w:sz="0" w:space="0" w:color="auto"/>
        <w:bottom w:val="none" w:sz="0" w:space="0" w:color="auto"/>
        <w:right w:val="none" w:sz="0" w:space="0" w:color="auto"/>
      </w:divBdr>
    </w:div>
    <w:div w:id="263416217">
      <w:bodyDiv w:val="1"/>
      <w:marLeft w:val="0"/>
      <w:marRight w:val="0"/>
      <w:marTop w:val="0"/>
      <w:marBottom w:val="0"/>
      <w:divBdr>
        <w:top w:val="none" w:sz="0" w:space="0" w:color="auto"/>
        <w:left w:val="none" w:sz="0" w:space="0" w:color="auto"/>
        <w:bottom w:val="none" w:sz="0" w:space="0" w:color="auto"/>
        <w:right w:val="none" w:sz="0" w:space="0" w:color="auto"/>
      </w:divBdr>
    </w:div>
    <w:div w:id="279191588">
      <w:bodyDiv w:val="1"/>
      <w:marLeft w:val="0"/>
      <w:marRight w:val="0"/>
      <w:marTop w:val="0"/>
      <w:marBottom w:val="0"/>
      <w:divBdr>
        <w:top w:val="none" w:sz="0" w:space="0" w:color="auto"/>
        <w:left w:val="none" w:sz="0" w:space="0" w:color="auto"/>
        <w:bottom w:val="none" w:sz="0" w:space="0" w:color="auto"/>
        <w:right w:val="none" w:sz="0" w:space="0" w:color="auto"/>
      </w:divBdr>
    </w:div>
    <w:div w:id="303893221">
      <w:bodyDiv w:val="1"/>
      <w:marLeft w:val="0"/>
      <w:marRight w:val="0"/>
      <w:marTop w:val="0"/>
      <w:marBottom w:val="0"/>
      <w:divBdr>
        <w:top w:val="none" w:sz="0" w:space="0" w:color="auto"/>
        <w:left w:val="none" w:sz="0" w:space="0" w:color="auto"/>
        <w:bottom w:val="none" w:sz="0" w:space="0" w:color="auto"/>
        <w:right w:val="none" w:sz="0" w:space="0" w:color="auto"/>
      </w:divBdr>
    </w:div>
    <w:div w:id="316228475">
      <w:bodyDiv w:val="1"/>
      <w:marLeft w:val="0"/>
      <w:marRight w:val="0"/>
      <w:marTop w:val="0"/>
      <w:marBottom w:val="0"/>
      <w:divBdr>
        <w:top w:val="none" w:sz="0" w:space="0" w:color="auto"/>
        <w:left w:val="none" w:sz="0" w:space="0" w:color="auto"/>
        <w:bottom w:val="none" w:sz="0" w:space="0" w:color="auto"/>
        <w:right w:val="none" w:sz="0" w:space="0" w:color="auto"/>
      </w:divBdr>
    </w:div>
    <w:div w:id="337342826">
      <w:bodyDiv w:val="1"/>
      <w:marLeft w:val="0"/>
      <w:marRight w:val="0"/>
      <w:marTop w:val="0"/>
      <w:marBottom w:val="0"/>
      <w:divBdr>
        <w:top w:val="none" w:sz="0" w:space="0" w:color="auto"/>
        <w:left w:val="none" w:sz="0" w:space="0" w:color="auto"/>
        <w:bottom w:val="none" w:sz="0" w:space="0" w:color="auto"/>
        <w:right w:val="none" w:sz="0" w:space="0" w:color="auto"/>
      </w:divBdr>
      <w:divsChild>
        <w:div w:id="1429502918">
          <w:marLeft w:val="0"/>
          <w:marRight w:val="0"/>
          <w:marTop w:val="0"/>
          <w:marBottom w:val="0"/>
          <w:divBdr>
            <w:top w:val="none" w:sz="0" w:space="0" w:color="auto"/>
            <w:left w:val="none" w:sz="0" w:space="0" w:color="auto"/>
            <w:bottom w:val="none" w:sz="0" w:space="0" w:color="auto"/>
            <w:right w:val="none" w:sz="0" w:space="0" w:color="auto"/>
          </w:divBdr>
          <w:divsChild>
            <w:div w:id="4201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753738">
      <w:bodyDiv w:val="1"/>
      <w:marLeft w:val="0"/>
      <w:marRight w:val="0"/>
      <w:marTop w:val="0"/>
      <w:marBottom w:val="0"/>
      <w:divBdr>
        <w:top w:val="none" w:sz="0" w:space="0" w:color="auto"/>
        <w:left w:val="none" w:sz="0" w:space="0" w:color="auto"/>
        <w:bottom w:val="none" w:sz="0" w:space="0" w:color="auto"/>
        <w:right w:val="none" w:sz="0" w:space="0" w:color="auto"/>
      </w:divBdr>
    </w:div>
    <w:div w:id="376663437">
      <w:bodyDiv w:val="1"/>
      <w:marLeft w:val="0"/>
      <w:marRight w:val="0"/>
      <w:marTop w:val="0"/>
      <w:marBottom w:val="0"/>
      <w:divBdr>
        <w:top w:val="none" w:sz="0" w:space="0" w:color="auto"/>
        <w:left w:val="none" w:sz="0" w:space="0" w:color="auto"/>
        <w:bottom w:val="none" w:sz="0" w:space="0" w:color="auto"/>
        <w:right w:val="none" w:sz="0" w:space="0" w:color="auto"/>
      </w:divBdr>
    </w:div>
    <w:div w:id="389695766">
      <w:bodyDiv w:val="1"/>
      <w:marLeft w:val="0"/>
      <w:marRight w:val="0"/>
      <w:marTop w:val="0"/>
      <w:marBottom w:val="0"/>
      <w:divBdr>
        <w:top w:val="none" w:sz="0" w:space="0" w:color="auto"/>
        <w:left w:val="none" w:sz="0" w:space="0" w:color="auto"/>
        <w:bottom w:val="none" w:sz="0" w:space="0" w:color="auto"/>
        <w:right w:val="none" w:sz="0" w:space="0" w:color="auto"/>
      </w:divBdr>
    </w:div>
    <w:div w:id="410396309">
      <w:bodyDiv w:val="1"/>
      <w:marLeft w:val="0"/>
      <w:marRight w:val="0"/>
      <w:marTop w:val="0"/>
      <w:marBottom w:val="0"/>
      <w:divBdr>
        <w:top w:val="none" w:sz="0" w:space="0" w:color="auto"/>
        <w:left w:val="none" w:sz="0" w:space="0" w:color="auto"/>
        <w:bottom w:val="none" w:sz="0" w:space="0" w:color="auto"/>
        <w:right w:val="none" w:sz="0" w:space="0" w:color="auto"/>
      </w:divBdr>
    </w:div>
    <w:div w:id="440301902">
      <w:bodyDiv w:val="1"/>
      <w:marLeft w:val="0"/>
      <w:marRight w:val="0"/>
      <w:marTop w:val="0"/>
      <w:marBottom w:val="0"/>
      <w:divBdr>
        <w:top w:val="none" w:sz="0" w:space="0" w:color="auto"/>
        <w:left w:val="none" w:sz="0" w:space="0" w:color="auto"/>
        <w:bottom w:val="none" w:sz="0" w:space="0" w:color="auto"/>
        <w:right w:val="none" w:sz="0" w:space="0" w:color="auto"/>
      </w:divBdr>
    </w:div>
    <w:div w:id="444807885">
      <w:bodyDiv w:val="1"/>
      <w:marLeft w:val="0"/>
      <w:marRight w:val="0"/>
      <w:marTop w:val="0"/>
      <w:marBottom w:val="0"/>
      <w:divBdr>
        <w:top w:val="none" w:sz="0" w:space="0" w:color="auto"/>
        <w:left w:val="none" w:sz="0" w:space="0" w:color="auto"/>
        <w:bottom w:val="none" w:sz="0" w:space="0" w:color="auto"/>
        <w:right w:val="none" w:sz="0" w:space="0" w:color="auto"/>
      </w:divBdr>
    </w:div>
    <w:div w:id="451629679">
      <w:bodyDiv w:val="1"/>
      <w:marLeft w:val="0"/>
      <w:marRight w:val="0"/>
      <w:marTop w:val="0"/>
      <w:marBottom w:val="0"/>
      <w:divBdr>
        <w:top w:val="none" w:sz="0" w:space="0" w:color="auto"/>
        <w:left w:val="none" w:sz="0" w:space="0" w:color="auto"/>
        <w:bottom w:val="none" w:sz="0" w:space="0" w:color="auto"/>
        <w:right w:val="none" w:sz="0" w:space="0" w:color="auto"/>
      </w:divBdr>
    </w:div>
    <w:div w:id="528684971">
      <w:bodyDiv w:val="1"/>
      <w:marLeft w:val="0"/>
      <w:marRight w:val="0"/>
      <w:marTop w:val="0"/>
      <w:marBottom w:val="0"/>
      <w:divBdr>
        <w:top w:val="none" w:sz="0" w:space="0" w:color="auto"/>
        <w:left w:val="none" w:sz="0" w:space="0" w:color="auto"/>
        <w:bottom w:val="none" w:sz="0" w:space="0" w:color="auto"/>
        <w:right w:val="none" w:sz="0" w:space="0" w:color="auto"/>
      </w:divBdr>
    </w:div>
    <w:div w:id="537544876">
      <w:bodyDiv w:val="1"/>
      <w:marLeft w:val="0"/>
      <w:marRight w:val="0"/>
      <w:marTop w:val="0"/>
      <w:marBottom w:val="0"/>
      <w:divBdr>
        <w:top w:val="none" w:sz="0" w:space="0" w:color="auto"/>
        <w:left w:val="none" w:sz="0" w:space="0" w:color="auto"/>
        <w:bottom w:val="none" w:sz="0" w:space="0" w:color="auto"/>
        <w:right w:val="none" w:sz="0" w:space="0" w:color="auto"/>
      </w:divBdr>
    </w:div>
    <w:div w:id="583074701">
      <w:bodyDiv w:val="1"/>
      <w:marLeft w:val="0"/>
      <w:marRight w:val="0"/>
      <w:marTop w:val="0"/>
      <w:marBottom w:val="0"/>
      <w:divBdr>
        <w:top w:val="none" w:sz="0" w:space="0" w:color="auto"/>
        <w:left w:val="none" w:sz="0" w:space="0" w:color="auto"/>
        <w:bottom w:val="none" w:sz="0" w:space="0" w:color="auto"/>
        <w:right w:val="none" w:sz="0" w:space="0" w:color="auto"/>
      </w:divBdr>
    </w:div>
    <w:div w:id="585765664">
      <w:bodyDiv w:val="1"/>
      <w:marLeft w:val="0"/>
      <w:marRight w:val="0"/>
      <w:marTop w:val="0"/>
      <w:marBottom w:val="0"/>
      <w:divBdr>
        <w:top w:val="none" w:sz="0" w:space="0" w:color="auto"/>
        <w:left w:val="none" w:sz="0" w:space="0" w:color="auto"/>
        <w:bottom w:val="none" w:sz="0" w:space="0" w:color="auto"/>
        <w:right w:val="none" w:sz="0" w:space="0" w:color="auto"/>
      </w:divBdr>
    </w:div>
    <w:div w:id="587689478">
      <w:bodyDiv w:val="1"/>
      <w:marLeft w:val="0"/>
      <w:marRight w:val="0"/>
      <w:marTop w:val="0"/>
      <w:marBottom w:val="0"/>
      <w:divBdr>
        <w:top w:val="none" w:sz="0" w:space="0" w:color="auto"/>
        <w:left w:val="none" w:sz="0" w:space="0" w:color="auto"/>
        <w:bottom w:val="none" w:sz="0" w:space="0" w:color="auto"/>
        <w:right w:val="none" w:sz="0" w:space="0" w:color="auto"/>
      </w:divBdr>
    </w:div>
    <w:div w:id="614562289">
      <w:bodyDiv w:val="1"/>
      <w:marLeft w:val="0"/>
      <w:marRight w:val="0"/>
      <w:marTop w:val="0"/>
      <w:marBottom w:val="0"/>
      <w:divBdr>
        <w:top w:val="none" w:sz="0" w:space="0" w:color="auto"/>
        <w:left w:val="none" w:sz="0" w:space="0" w:color="auto"/>
        <w:bottom w:val="none" w:sz="0" w:space="0" w:color="auto"/>
        <w:right w:val="none" w:sz="0" w:space="0" w:color="auto"/>
      </w:divBdr>
    </w:div>
    <w:div w:id="649283601">
      <w:bodyDiv w:val="1"/>
      <w:marLeft w:val="0"/>
      <w:marRight w:val="0"/>
      <w:marTop w:val="0"/>
      <w:marBottom w:val="0"/>
      <w:divBdr>
        <w:top w:val="none" w:sz="0" w:space="0" w:color="auto"/>
        <w:left w:val="none" w:sz="0" w:space="0" w:color="auto"/>
        <w:bottom w:val="none" w:sz="0" w:space="0" w:color="auto"/>
        <w:right w:val="none" w:sz="0" w:space="0" w:color="auto"/>
      </w:divBdr>
    </w:div>
    <w:div w:id="656500059">
      <w:bodyDiv w:val="1"/>
      <w:marLeft w:val="0"/>
      <w:marRight w:val="0"/>
      <w:marTop w:val="0"/>
      <w:marBottom w:val="0"/>
      <w:divBdr>
        <w:top w:val="none" w:sz="0" w:space="0" w:color="auto"/>
        <w:left w:val="none" w:sz="0" w:space="0" w:color="auto"/>
        <w:bottom w:val="none" w:sz="0" w:space="0" w:color="auto"/>
        <w:right w:val="none" w:sz="0" w:space="0" w:color="auto"/>
      </w:divBdr>
    </w:div>
    <w:div w:id="662704614">
      <w:bodyDiv w:val="1"/>
      <w:marLeft w:val="0"/>
      <w:marRight w:val="0"/>
      <w:marTop w:val="0"/>
      <w:marBottom w:val="0"/>
      <w:divBdr>
        <w:top w:val="none" w:sz="0" w:space="0" w:color="auto"/>
        <w:left w:val="none" w:sz="0" w:space="0" w:color="auto"/>
        <w:bottom w:val="none" w:sz="0" w:space="0" w:color="auto"/>
        <w:right w:val="none" w:sz="0" w:space="0" w:color="auto"/>
      </w:divBdr>
    </w:div>
    <w:div w:id="663437877">
      <w:bodyDiv w:val="1"/>
      <w:marLeft w:val="0"/>
      <w:marRight w:val="0"/>
      <w:marTop w:val="0"/>
      <w:marBottom w:val="0"/>
      <w:divBdr>
        <w:top w:val="none" w:sz="0" w:space="0" w:color="auto"/>
        <w:left w:val="none" w:sz="0" w:space="0" w:color="auto"/>
        <w:bottom w:val="none" w:sz="0" w:space="0" w:color="auto"/>
        <w:right w:val="none" w:sz="0" w:space="0" w:color="auto"/>
      </w:divBdr>
    </w:div>
    <w:div w:id="668948625">
      <w:bodyDiv w:val="1"/>
      <w:marLeft w:val="0"/>
      <w:marRight w:val="0"/>
      <w:marTop w:val="0"/>
      <w:marBottom w:val="0"/>
      <w:divBdr>
        <w:top w:val="none" w:sz="0" w:space="0" w:color="auto"/>
        <w:left w:val="none" w:sz="0" w:space="0" w:color="auto"/>
        <w:bottom w:val="none" w:sz="0" w:space="0" w:color="auto"/>
        <w:right w:val="none" w:sz="0" w:space="0" w:color="auto"/>
      </w:divBdr>
    </w:div>
    <w:div w:id="700518672">
      <w:bodyDiv w:val="1"/>
      <w:marLeft w:val="0"/>
      <w:marRight w:val="0"/>
      <w:marTop w:val="0"/>
      <w:marBottom w:val="0"/>
      <w:divBdr>
        <w:top w:val="none" w:sz="0" w:space="0" w:color="auto"/>
        <w:left w:val="none" w:sz="0" w:space="0" w:color="auto"/>
        <w:bottom w:val="none" w:sz="0" w:space="0" w:color="auto"/>
        <w:right w:val="none" w:sz="0" w:space="0" w:color="auto"/>
      </w:divBdr>
    </w:div>
    <w:div w:id="703749136">
      <w:bodyDiv w:val="1"/>
      <w:marLeft w:val="0"/>
      <w:marRight w:val="0"/>
      <w:marTop w:val="0"/>
      <w:marBottom w:val="0"/>
      <w:divBdr>
        <w:top w:val="none" w:sz="0" w:space="0" w:color="auto"/>
        <w:left w:val="none" w:sz="0" w:space="0" w:color="auto"/>
        <w:bottom w:val="none" w:sz="0" w:space="0" w:color="auto"/>
        <w:right w:val="none" w:sz="0" w:space="0" w:color="auto"/>
      </w:divBdr>
    </w:div>
    <w:div w:id="711197888">
      <w:bodyDiv w:val="1"/>
      <w:marLeft w:val="0"/>
      <w:marRight w:val="0"/>
      <w:marTop w:val="0"/>
      <w:marBottom w:val="0"/>
      <w:divBdr>
        <w:top w:val="none" w:sz="0" w:space="0" w:color="auto"/>
        <w:left w:val="none" w:sz="0" w:space="0" w:color="auto"/>
        <w:bottom w:val="none" w:sz="0" w:space="0" w:color="auto"/>
        <w:right w:val="none" w:sz="0" w:space="0" w:color="auto"/>
      </w:divBdr>
    </w:div>
    <w:div w:id="712466473">
      <w:bodyDiv w:val="1"/>
      <w:marLeft w:val="0"/>
      <w:marRight w:val="0"/>
      <w:marTop w:val="0"/>
      <w:marBottom w:val="0"/>
      <w:divBdr>
        <w:top w:val="none" w:sz="0" w:space="0" w:color="auto"/>
        <w:left w:val="none" w:sz="0" w:space="0" w:color="auto"/>
        <w:bottom w:val="none" w:sz="0" w:space="0" w:color="auto"/>
        <w:right w:val="none" w:sz="0" w:space="0" w:color="auto"/>
      </w:divBdr>
    </w:div>
    <w:div w:id="717706396">
      <w:bodyDiv w:val="1"/>
      <w:marLeft w:val="0"/>
      <w:marRight w:val="0"/>
      <w:marTop w:val="0"/>
      <w:marBottom w:val="0"/>
      <w:divBdr>
        <w:top w:val="none" w:sz="0" w:space="0" w:color="auto"/>
        <w:left w:val="none" w:sz="0" w:space="0" w:color="auto"/>
        <w:bottom w:val="none" w:sz="0" w:space="0" w:color="auto"/>
        <w:right w:val="none" w:sz="0" w:space="0" w:color="auto"/>
      </w:divBdr>
    </w:div>
    <w:div w:id="744374245">
      <w:bodyDiv w:val="1"/>
      <w:marLeft w:val="0"/>
      <w:marRight w:val="0"/>
      <w:marTop w:val="0"/>
      <w:marBottom w:val="0"/>
      <w:divBdr>
        <w:top w:val="none" w:sz="0" w:space="0" w:color="auto"/>
        <w:left w:val="none" w:sz="0" w:space="0" w:color="auto"/>
        <w:bottom w:val="none" w:sz="0" w:space="0" w:color="auto"/>
        <w:right w:val="none" w:sz="0" w:space="0" w:color="auto"/>
      </w:divBdr>
    </w:div>
    <w:div w:id="764426402">
      <w:bodyDiv w:val="1"/>
      <w:marLeft w:val="0"/>
      <w:marRight w:val="0"/>
      <w:marTop w:val="0"/>
      <w:marBottom w:val="0"/>
      <w:divBdr>
        <w:top w:val="none" w:sz="0" w:space="0" w:color="auto"/>
        <w:left w:val="none" w:sz="0" w:space="0" w:color="auto"/>
        <w:bottom w:val="none" w:sz="0" w:space="0" w:color="auto"/>
        <w:right w:val="none" w:sz="0" w:space="0" w:color="auto"/>
      </w:divBdr>
    </w:div>
    <w:div w:id="775029474">
      <w:bodyDiv w:val="1"/>
      <w:marLeft w:val="0"/>
      <w:marRight w:val="0"/>
      <w:marTop w:val="0"/>
      <w:marBottom w:val="0"/>
      <w:divBdr>
        <w:top w:val="none" w:sz="0" w:space="0" w:color="auto"/>
        <w:left w:val="none" w:sz="0" w:space="0" w:color="auto"/>
        <w:bottom w:val="none" w:sz="0" w:space="0" w:color="auto"/>
        <w:right w:val="none" w:sz="0" w:space="0" w:color="auto"/>
      </w:divBdr>
    </w:div>
    <w:div w:id="794182724">
      <w:bodyDiv w:val="1"/>
      <w:marLeft w:val="0"/>
      <w:marRight w:val="0"/>
      <w:marTop w:val="0"/>
      <w:marBottom w:val="0"/>
      <w:divBdr>
        <w:top w:val="none" w:sz="0" w:space="0" w:color="auto"/>
        <w:left w:val="none" w:sz="0" w:space="0" w:color="auto"/>
        <w:bottom w:val="none" w:sz="0" w:space="0" w:color="auto"/>
        <w:right w:val="none" w:sz="0" w:space="0" w:color="auto"/>
      </w:divBdr>
    </w:div>
    <w:div w:id="806360328">
      <w:bodyDiv w:val="1"/>
      <w:marLeft w:val="0"/>
      <w:marRight w:val="0"/>
      <w:marTop w:val="0"/>
      <w:marBottom w:val="0"/>
      <w:divBdr>
        <w:top w:val="none" w:sz="0" w:space="0" w:color="auto"/>
        <w:left w:val="none" w:sz="0" w:space="0" w:color="auto"/>
        <w:bottom w:val="none" w:sz="0" w:space="0" w:color="auto"/>
        <w:right w:val="none" w:sz="0" w:space="0" w:color="auto"/>
      </w:divBdr>
    </w:div>
    <w:div w:id="808328413">
      <w:bodyDiv w:val="1"/>
      <w:marLeft w:val="0"/>
      <w:marRight w:val="0"/>
      <w:marTop w:val="0"/>
      <w:marBottom w:val="0"/>
      <w:divBdr>
        <w:top w:val="none" w:sz="0" w:space="0" w:color="auto"/>
        <w:left w:val="none" w:sz="0" w:space="0" w:color="auto"/>
        <w:bottom w:val="none" w:sz="0" w:space="0" w:color="auto"/>
        <w:right w:val="none" w:sz="0" w:space="0" w:color="auto"/>
      </w:divBdr>
    </w:div>
    <w:div w:id="823620221">
      <w:bodyDiv w:val="1"/>
      <w:marLeft w:val="0"/>
      <w:marRight w:val="0"/>
      <w:marTop w:val="0"/>
      <w:marBottom w:val="0"/>
      <w:divBdr>
        <w:top w:val="none" w:sz="0" w:space="0" w:color="auto"/>
        <w:left w:val="none" w:sz="0" w:space="0" w:color="auto"/>
        <w:bottom w:val="none" w:sz="0" w:space="0" w:color="auto"/>
        <w:right w:val="none" w:sz="0" w:space="0" w:color="auto"/>
      </w:divBdr>
    </w:div>
    <w:div w:id="848522340">
      <w:bodyDiv w:val="1"/>
      <w:marLeft w:val="0"/>
      <w:marRight w:val="0"/>
      <w:marTop w:val="0"/>
      <w:marBottom w:val="0"/>
      <w:divBdr>
        <w:top w:val="none" w:sz="0" w:space="0" w:color="auto"/>
        <w:left w:val="none" w:sz="0" w:space="0" w:color="auto"/>
        <w:bottom w:val="none" w:sz="0" w:space="0" w:color="auto"/>
        <w:right w:val="none" w:sz="0" w:space="0" w:color="auto"/>
      </w:divBdr>
    </w:div>
    <w:div w:id="852769966">
      <w:bodyDiv w:val="1"/>
      <w:marLeft w:val="0"/>
      <w:marRight w:val="0"/>
      <w:marTop w:val="0"/>
      <w:marBottom w:val="0"/>
      <w:divBdr>
        <w:top w:val="none" w:sz="0" w:space="0" w:color="auto"/>
        <w:left w:val="none" w:sz="0" w:space="0" w:color="auto"/>
        <w:bottom w:val="none" w:sz="0" w:space="0" w:color="auto"/>
        <w:right w:val="none" w:sz="0" w:space="0" w:color="auto"/>
      </w:divBdr>
    </w:div>
    <w:div w:id="860122466">
      <w:bodyDiv w:val="1"/>
      <w:marLeft w:val="0"/>
      <w:marRight w:val="0"/>
      <w:marTop w:val="0"/>
      <w:marBottom w:val="0"/>
      <w:divBdr>
        <w:top w:val="none" w:sz="0" w:space="0" w:color="auto"/>
        <w:left w:val="none" w:sz="0" w:space="0" w:color="auto"/>
        <w:bottom w:val="none" w:sz="0" w:space="0" w:color="auto"/>
        <w:right w:val="none" w:sz="0" w:space="0" w:color="auto"/>
      </w:divBdr>
    </w:div>
    <w:div w:id="861286013">
      <w:bodyDiv w:val="1"/>
      <w:marLeft w:val="0"/>
      <w:marRight w:val="0"/>
      <w:marTop w:val="0"/>
      <w:marBottom w:val="0"/>
      <w:divBdr>
        <w:top w:val="none" w:sz="0" w:space="0" w:color="auto"/>
        <w:left w:val="none" w:sz="0" w:space="0" w:color="auto"/>
        <w:bottom w:val="none" w:sz="0" w:space="0" w:color="auto"/>
        <w:right w:val="none" w:sz="0" w:space="0" w:color="auto"/>
      </w:divBdr>
      <w:divsChild>
        <w:div w:id="646251922">
          <w:marLeft w:val="0"/>
          <w:marRight w:val="0"/>
          <w:marTop w:val="0"/>
          <w:marBottom w:val="0"/>
          <w:divBdr>
            <w:top w:val="none" w:sz="0" w:space="0" w:color="auto"/>
            <w:left w:val="none" w:sz="0" w:space="0" w:color="auto"/>
            <w:bottom w:val="none" w:sz="0" w:space="0" w:color="auto"/>
            <w:right w:val="none" w:sz="0" w:space="0" w:color="auto"/>
          </w:divBdr>
          <w:divsChild>
            <w:div w:id="58426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75746">
      <w:bodyDiv w:val="1"/>
      <w:marLeft w:val="0"/>
      <w:marRight w:val="0"/>
      <w:marTop w:val="0"/>
      <w:marBottom w:val="0"/>
      <w:divBdr>
        <w:top w:val="none" w:sz="0" w:space="0" w:color="auto"/>
        <w:left w:val="none" w:sz="0" w:space="0" w:color="auto"/>
        <w:bottom w:val="none" w:sz="0" w:space="0" w:color="auto"/>
        <w:right w:val="none" w:sz="0" w:space="0" w:color="auto"/>
      </w:divBdr>
    </w:div>
    <w:div w:id="894512922">
      <w:bodyDiv w:val="1"/>
      <w:marLeft w:val="0"/>
      <w:marRight w:val="0"/>
      <w:marTop w:val="0"/>
      <w:marBottom w:val="0"/>
      <w:divBdr>
        <w:top w:val="none" w:sz="0" w:space="0" w:color="auto"/>
        <w:left w:val="none" w:sz="0" w:space="0" w:color="auto"/>
        <w:bottom w:val="none" w:sz="0" w:space="0" w:color="auto"/>
        <w:right w:val="none" w:sz="0" w:space="0" w:color="auto"/>
      </w:divBdr>
    </w:div>
    <w:div w:id="901060497">
      <w:bodyDiv w:val="1"/>
      <w:marLeft w:val="0"/>
      <w:marRight w:val="0"/>
      <w:marTop w:val="0"/>
      <w:marBottom w:val="0"/>
      <w:divBdr>
        <w:top w:val="none" w:sz="0" w:space="0" w:color="auto"/>
        <w:left w:val="none" w:sz="0" w:space="0" w:color="auto"/>
        <w:bottom w:val="none" w:sz="0" w:space="0" w:color="auto"/>
        <w:right w:val="none" w:sz="0" w:space="0" w:color="auto"/>
      </w:divBdr>
    </w:div>
    <w:div w:id="924220007">
      <w:bodyDiv w:val="1"/>
      <w:marLeft w:val="0"/>
      <w:marRight w:val="0"/>
      <w:marTop w:val="0"/>
      <w:marBottom w:val="0"/>
      <w:divBdr>
        <w:top w:val="none" w:sz="0" w:space="0" w:color="auto"/>
        <w:left w:val="none" w:sz="0" w:space="0" w:color="auto"/>
        <w:bottom w:val="none" w:sz="0" w:space="0" w:color="auto"/>
        <w:right w:val="none" w:sz="0" w:space="0" w:color="auto"/>
      </w:divBdr>
    </w:div>
    <w:div w:id="931201205">
      <w:bodyDiv w:val="1"/>
      <w:marLeft w:val="0"/>
      <w:marRight w:val="0"/>
      <w:marTop w:val="0"/>
      <w:marBottom w:val="0"/>
      <w:divBdr>
        <w:top w:val="none" w:sz="0" w:space="0" w:color="auto"/>
        <w:left w:val="none" w:sz="0" w:space="0" w:color="auto"/>
        <w:bottom w:val="none" w:sz="0" w:space="0" w:color="auto"/>
        <w:right w:val="none" w:sz="0" w:space="0" w:color="auto"/>
      </w:divBdr>
    </w:div>
    <w:div w:id="953707110">
      <w:bodyDiv w:val="1"/>
      <w:marLeft w:val="0"/>
      <w:marRight w:val="0"/>
      <w:marTop w:val="0"/>
      <w:marBottom w:val="0"/>
      <w:divBdr>
        <w:top w:val="none" w:sz="0" w:space="0" w:color="auto"/>
        <w:left w:val="none" w:sz="0" w:space="0" w:color="auto"/>
        <w:bottom w:val="none" w:sz="0" w:space="0" w:color="auto"/>
        <w:right w:val="none" w:sz="0" w:space="0" w:color="auto"/>
      </w:divBdr>
    </w:div>
    <w:div w:id="958148832">
      <w:bodyDiv w:val="1"/>
      <w:marLeft w:val="0"/>
      <w:marRight w:val="0"/>
      <w:marTop w:val="0"/>
      <w:marBottom w:val="0"/>
      <w:divBdr>
        <w:top w:val="none" w:sz="0" w:space="0" w:color="auto"/>
        <w:left w:val="none" w:sz="0" w:space="0" w:color="auto"/>
        <w:bottom w:val="none" w:sz="0" w:space="0" w:color="auto"/>
        <w:right w:val="none" w:sz="0" w:space="0" w:color="auto"/>
      </w:divBdr>
    </w:div>
    <w:div w:id="962542692">
      <w:bodyDiv w:val="1"/>
      <w:marLeft w:val="0"/>
      <w:marRight w:val="0"/>
      <w:marTop w:val="0"/>
      <w:marBottom w:val="0"/>
      <w:divBdr>
        <w:top w:val="none" w:sz="0" w:space="0" w:color="auto"/>
        <w:left w:val="none" w:sz="0" w:space="0" w:color="auto"/>
        <w:bottom w:val="none" w:sz="0" w:space="0" w:color="auto"/>
        <w:right w:val="none" w:sz="0" w:space="0" w:color="auto"/>
      </w:divBdr>
    </w:div>
    <w:div w:id="989943438">
      <w:bodyDiv w:val="1"/>
      <w:marLeft w:val="0"/>
      <w:marRight w:val="0"/>
      <w:marTop w:val="0"/>
      <w:marBottom w:val="0"/>
      <w:divBdr>
        <w:top w:val="none" w:sz="0" w:space="0" w:color="auto"/>
        <w:left w:val="none" w:sz="0" w:space="0" w:color="auto"/>
        <w:bottom w:val="none" w:sz="0" w:space="0" w:color="auto"/>
        <w:right w:val="none" w:sz="0" w:space="0" w:color="auto"/>
      </w:divBdr>
    </w:div>
    <w:div w:id="1002854866">
      <w:bodyDiv w:val="1"/>
      <w:marLeft w:val="0"/>
      <w:marRight w:val="0"/>
      <w:marTop w:val="0"/>
      <w:marBottom w:val="0"/>
      <w:divBdr>
        <w:top w:val="none" w:sz="0" w:space="0" w:color="auto"/>
        <w:left w:val="none" w:sz="0" w:space="0" w:color="auto"/>
        <w:bottom w:val="none" w:sz="0" w:space="0" w:color="auto"/>
        <w:right w:val="none" w:sz="0" w:space="0" w:color="auto"/>
      </w:divBdr>
      <w:divsChild>
        <w:div w:id="1182088885">
          <w:marLeft w:val="0"/>
          <w:marRight w:val="0"/>
          <w:marTop w:val="0"/>
          <w:marBottom w:val="0"/>
          <w:divBdr>
            <w:top w:val="none" w:sz="0" w:space="0" w:color="auto"/>
            <w:left w:val="none" w:sz="0" w:space="0" w:color="auto"/>
            <w:bottom w:val="none" w:sz="0" w:space="0" w:color="auto"/>
            <w:right w:val="none" w:sz="0" w:space="0" w:color="auto"/>
          </w:divBdr>
          <w:divsChild>
            <w:div w:id="129579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820432">
      <w:bodyDiv w:val="1"/>
      <w:marLeft w:val="0"/>
      <w:marRight w:val="0"/>
      <w:marTop w:val="0"/>
      <w:marBottom w:val="0"/>
      <w:divBdr>
        <w:top w:val="none" w:sz="0" w:space="0" w:color="auto"/>
        <w:left w:val="none" w:sz="0" w:space="0" w:color="auto"/>
        <w:bottom w:val="none" w:sz="0" w:space="0" w:color="auto"/>
        <w:right w:val="none" w:sz="0" w:space="0" w:color="auto"/>
      </w:divBdr>
    </w:div>
    <w:div w:id="1022167717">
      <w:bodyDiv w:val="1"/>
      <w:marLeft w:val="0"/>
      <w:marRight w:val="0"/>
      <w:marTop w:val="0"/>
      <w:marBottom w:val="0"/>
      <w:divBdr>
        <w:top w:val="none" w:sz="0" w:space="0" w:color="auto"/>
        <w:left w:val="none" w:sz="0" w:space="0" w:color="auto"/>
        <w:bottom w:val="none" w:sz="0" w:space="0" w:color="auto"/>
        <w:right w:val="none" w:sz="0" w:space="0" w:color="auto"/>
      </w:divBdr>
    </w:div>
    <w:div w:id="1028802131">
      <w:bodyDiv w:val="1"/>
      <w:marLeft w:val="0"/>
      <w:marRight w:val="0"/>
      <w:marTop w:val="0"/>
      <w:marBottom w:val="0"/>
      <w:divBdr>
        <w:top w:val="none" w:sz="0" w:space="0" w:color="auto"/>
        <w:left w:val="none" w:sz="0" w:space="0" w:color="auto"/>
        <w:bottom w:val="none" w:sz="0" w:space="0" w:color="auto"/>
        <w:right w:val="none" w:sz="0" w:space="0" w:color="auto"/>
      </w:divBdr>
    </w:div>
    <w:div w:id="1084454212">
      <w:bodyDiv w:val="1"/>
      <w:marLeft w:val="0"/>
      <w:marRight w:val="0"/>
      <w:marTop w:val="0"/>
      <w:marBottom w:val="0"/>
      <w:divBdr>
        <w:top w:val="none" w:sz="0" w:space="0" w:color="auto"/>
        <w:left w:val="none" w:sz="0" w:space="0" w:color="auto"/>
        <w:bottom w:val="none" w:sz="0" w:space="0" w:color="auto"/>
        <w:right w:val="none" w:sz="0" w:space="0" w:color="auto"/>
      </w:divBdr>
    </w:div>
    <w:div w:id="1090547478">
      <w:bodyDiv w:val="1"/>
      <w:marLeft w:val="0"/>
      <w:marRight w:val="0"/>
      <w:marTop w:val="0"/>
      <w:marBottom w:val="0"/>
      <w:divBdr>
        <w:top w:val="none" w:sz="0" w:space="0" w:color="auto"/>
        <w:left w:val="none" w:sz="0" w:space="0" w:color="auto"/>
        <w:bottom w:val="none" w:sz="0" w:space="0" w:color="auto"/>
        <w:right w:val="none" w:sz="0" w:space="0" w:color="auto"/>
      </w:divBdr>
    </w:div>
    <w:div w:id="1106580316">
      <w:bodyDiv w:val="1"/>
      <w:marLeft w:val="0"/>
      <w:marRight w:val="0"/>
      <w:marTop w:val="0"/>
      <w:marBottom w:val="0"/>
      <w:divBdr>
        <w:top w:val="none" w:sz="0" w:space="0" w:color="auto"/>
        <w:left w:val="none" w:sz="0" w:space="0" w:color="auto"/>
        <w:bottom w:val="none" w:sz="0" w:space="0" w:color="auto"/>
        <w:right w:val="none" w:sz="0" w:space="0" w:color="auto"/>
      </w:divBdr>
    </w:div>
    <w:div w:id="1129711456">
      <w:bodyDiv w:val="1"/>
      <w:marLeft w:val="0"/>
      <w:marRight w:val="0"/>
      <w:marTop w:val="0"/>
      <w:marBottom w:val="0"/>
      <w:divBdr>
        <w:top w:val="none" w:sz="0" w:space="0" w:color="auto"/>
        <w:left w:val="none" w:sz="0" w:space="0" w:color="auto"/>
        <w:bottom w:val="none" w:sz="0" w:space="0" w:color="auto"/>
        <w:right w:val="none" w:sz="0" w:space="0" w:color="auto"/>
      </w:divBdr>
    </w:div>
    <w:div w:id="1138257749">
      <w:bodyDiv w:val="1"/>
      <w:marLeft w:val="0"/>
      <w:marRight w:val="0"/>
      <w:marTop w:val="0"/>
      <w:marBottom w:val="0"/>
      <w:divBdr>
        <w:top w:val="none" w:sz="0" w:space="0" w:color="auto"/>
        <w:left w:val="none" w:sz="0" w:space="0" w:color="auto"/>
        <w:bottom w:val="none" w:sz="0" w:space="0" w:color="auto"/>
        <w:right w:val="none" w:sz="0" w:space="0" w:color="auto"/>
      </w:divBdr>
    </w:div>
    <w:div w:id="1154375686">
      <w:bodyDiv w:val="1"/>
      <w:marLeft w:val="0"/>
      <w:marRight w:val="0"/>
      <w:marTop w:val="0"/>
      <w:marBottom w:val="0"/>
      <w:divBdr>
        <w:top w:val="none" w:sz="0" w:space="0" w:color="auto"/>
        <w:left w:val="none" w:sz="0" w:space="0" w:color="auto"/>
        <w:bottom w:val="none" w:sz="0" w:space="0" w:color="auto"/>
        <w:right w:val="none" w:sz="0" w:space="0" w:color="auto"/>
      </w:divBdr>
    </w:div>
    <w:div w:id="1158303074">
      <w:bodyDiv w:val="1"/>
      <w:marLeft w:val="0"/>
      <w:marRight w:val="0"/>
      <w:marTop w:val="0"/>
      <w:marBottom w:val="0"/>
      <w:divBdr>
        <w:top w:val="none" w:sz="0" w:space="0" w:color="auto"/>
        <w:left w:val="none" w:sz="0" w:space="0" w:color="auto"/>
        <w:bottom w:val="none" w:sz="0" w:space="0" w:color="auto"/>
        <w:right w:val="none" w:sz="0" w:space="0" w:color="auto"/>
      </w:divBdr>
    </w:div>
    <w:div w:id="1185246883">
      <w:bodyDiv w:val="1"/>
      <w:marLeft w:val="0"/>
      <w:marRight w:val="0"/>
      <w:marTop w:val="0"/>
      <w:marBottom w:val="0"/>
      <w:divBdr>
        <w:top w:val="none" w:sz="0" w:space="0" w:color="auto"/>
        <w:left w:val="none" w:sz="0" w:space="0" w:color="auto"/>
        <w:bottom w:val="none" w:sz="0" w:space="0" w:color="auto"/>
        <w:right w:val="none" w:sz="0" w:space="0" w:color="auto"/>
      </w:divBdr>
    </w:div>
    <w:div w:id="1218929380">
      <w:bodyDiv w:val="1"/>
      <w:marLeft w:val="0"/>
      <w:marRight w:val="0"/>
      <w:marTop w:val="0"/>
      <w:marBottom w:val="0"/>
      <w:divBdr>
        <w:top w:val="none" w:sz="0" w:space="0" w:color="auto"/>
        <w:left w:val="none" w:sz="0" w:space="0" w:color="auto"/>
        <w:bottom w:val="none" w:sz="0" w:space="0" w:color="auto"/>
        <w:right w:val="none" w:sz="0" w:space="0" w:color="auto"/>
      </w:divBdr>
    </w:div>
    <w:div w:id="1261915531">
      <w:bodyDiv w:val="1"/>
      <w:marLeft w:val="0"/>
      <w:marRight w:val="0"/>
      <w:marTop w:val="0"/>
      <w:marBottom w:val="0"/>
      <w:divBdr>
        <w:top w:val="none" w:sz="0" w:space="0" w:color="auto"/>
        <w:left w:val="none" w:sz="0" w:space="0" w:color="auto"/>
        <w:bottom w:val="none" w:sz="0" w:space="0" w:color="auto"/>
        <w:right w:val="none" w:sz="0" w:space="0" w:color="auto"/>
      </w:divBdr>
    </w:div>
    <w:div w:id="1270237559">
      <w:bodyDiv w:val="1"/>
      <w:marLeft w:val="0"/>
      <w:marRight w:val="0"/>
      <w:marTop w:val="0"/>
      <w:marBottom w:val="0"/>
      <w:divBdr>
        <w:top w:val="none" w:sz="0" w:space="0" w:color="auto"/>
        <w:left w:val="none" w:sz="0" w:space="0" w:color="auto"/>
        <w:bottom w:val="none" w:sz="0" w:space="0" w:color="auto"/>
        <w:right w:val="none" w:sz="0" w:space="0" w:color="auto"/>
      </w:divBdr>
    </w:div>
    <w:div w:id="1323897268">
      <w:bodyDiv w:val="1"/>
      <w:marLeft w:val="0"/>
      <w:marRight w:val="0"/>
      <w:marTop w:val="0"/>
      <w:marBottom w:val="0"/>
      <w:divBdr>
        <w:top w:val="none" w:sz="0" w:space="0" w:color="auto"/>
        <w:left w:val="none" w:sz="0" w:space="0" w:color="auto"/>
        <w:bottom w:val="none" w:sz="0" w:space="0" w:color="auto"/>
        <w:right w:val="none" w:sz="0" w:space="0" w:color="auto"/>
      </w:divBdr>
    </w:div>
    <w:div w:id="1324771917">
      <w:bodyDiv w:val="1"/>
      <w:marLeft w:val="0"/>
      <w:marRight w:val="0"/>
      <w:marTop w:val="0"/>
      <w:marBottom w:val="0"/>
      <w:divBdr>
        <w:top w:val="none" w:sz="0" w:space="0" w:color="auto"/>
        <w:left w:val="none" w:sz="0" w:space="0" w:color="auto"/>
        <w:bottom w:val="none" w:sz="0" w:space="0" w:color="auto"/>
        <w:right w:val="none" w:sz="0" w:space="0" w:color="auto"/>
      </w:divBdr>
    </w:div>
    <w:div w:id="1325401839">
      <w:bodyDiv w:val="1"/>
      <w:marLeft w:val="0"/>
      <w:marRight w:val="0"/>
      <w:marTop w:val="0"/>
      <w:marBottom w:val="0"/>
      <w:divBdr>
        <w:top w:val="none" w:sz="0" w:space="0" w:color="auto"/>
        <w:left w:val="none" w:sz="0" w:space="0" w:color="auto"/>
        <w:bottom w:val="none" w:sz="0" w:space="0" w:color="auto"/>
        <w:right w:val="none" w:sz="0" w:space="0" w:color="auto"/>
      </w:divBdr>
    </w:div>
    <w:div w:id="1346203914">
      <w:bodyDiv w:val="1"/>
      <w:marLeft w:val="0"/>
      <w:marRight w:val="0"/>
      <w:marTop w:val="0"/>
      <w:marBottom w:val="0"/>
      <w:divBdr>
        <w:top w:val="none" w:sz="0" w:space="0" w:color="auto"/>
        <w:left w:val="none" w:sz="0" w:space="0" w:color="auto"/>
        <w:bottom w:val="none" w:sz="0" w:space="0" w:color="auto"/>
        <w:right w:val="none" w:sz="0" w:space="0" w:color="auto"/>
      </w:divBdr>
    </w:div>
    <w:div w:id="1360820197">
      <w:bodyDiv w:val="1"/>
      <w:marLeft w:val="0"/>
      <w:marRight w:val="0"/>
      <w:marTop w:val="0"/>
      <w:marBottom w:val="0"/>
      <w:divBdr>
        <w:top w:val="none" w:sz="0" w:space="0" w:color="auto"/>
        <w:left w:val="none" w:sz="0" w:space="0" w:color="auto"/>
        <w:bottom w:val="none" w:sz="0" w:space="0" w:color="auto"/>
        <w:right w:val="none" w:sz="0" w:space="0" w:color="auto"/>
      </w:divBdr>
    </w:div>
    <w:div w:id="1363896892">
      <w:bodyDiv w:val="1"/>
      <w:marLeft w:val="0"/>
      <w:marRight w:val="0"/>
      <w:marTop w:val="0"/>
      <w:marBottom w:val="0"/>
      <w:divBdr>
        <w:top w:val="none" w:sz="0" w:space="0" w:color="auto"/>
        <w:left w:val="none" w:sz="0" w:space="0" w:color="auto"/>
        <w:bottom w:val="none" w:sz="0" w:space="0" w:color="auto"/>
        <w:right w:val="none" w:sz="0" w:space="0" w:color="auto"/>
      </w:divBdr>
    </w:div>
    <w:div w:id="1377508470">
      <w:bodyDiv w:val="1"/>
      <w:marLeft w:val="0"/>
      <w:marRight w:val="0"/>
      <w:marTop w:val="0"/>
      <w:marBottom w:val="0"/>
      <w:divBdr>
        <w:top w:val="none" w:sz="0" w:space="0" w:color="auto"/>
        <w:left w:val="none" w:sz="0" w:space="0" w:color="auto"/>
        <w:bottom w:val="none" w:sz="0" w:space="0" w:color="auto"/>
        <w:right w:val="none" w:sz="0" w:space="0" w:color="auto"/>
      </w:divBdr>
    </w:div>
    <w:div w:id="1382362898">
      <w:bodyDiv w:val="1"/>
      <w:marLeft w:val="0"/>
      <w:marRight w:val="0"/>
      <w:marTop w:val="0"/>
      <w:marBottom w:val="0"/>
      <w:divBdr>
        <w:top w:val="none" w:sz="0" w:space="0" w:color="auto"/>
        <w:left w:val="none" w:sz="0" w:space="0" w:color="auto"/>
        <w:bottom w:val="none" w:sz="0" w:space="0" w:color="auto"/>
        <w:right w:val="none" w:sz="0" w:space="0" w:color="auto"/>
      </w:divBdr>
    </w:div>
    <w:div w:id="1386682563">
      <w:bodyDiv w:val="1"/>
      <w:marLeft w:val="0"/>
      <w:marRight w:val="0"/>
      <w:marTop w:val="0"/>
      <w:marBottom w:val="0"/>
      <w:divBdr>
        <w:top w:val="none" w:sz="0" w:space="0" w:color="auto"/>
        <w:left w:val="none" w:sz="0" w:space="0" w:color="auto"/>
        <w:bottom w:val="none" w:sz="0" w:space="0" w:color="auto"/>
        <w:right w:val="none" w:sz="0" w:space="0" w:color="auto"/>
      </w:divBdr>
    </w:div>
    <w:div w:id="1390153416">
      <w:bodyDiv w:val="1"/>
      <w:marLeft w:val="0"/>
      <w:marRight w:val="0"/>
      <w:marTop w:val="0"/>
      <w:marBottom w:val="0"/>
      <w:divBdr>
        <w:top w:val="none" w:sz="0" w:space="0" w:color="auto"/>
        <w:left w:val="none" w:sz="0" w:space="0" w:color="auto"/>
        <w:bottom w:val="none" w:sz="0" w:space="0" w:color="auto"/>
        <w:right w:val="none" w:sz="0" w:space="0" w:color="auto"/>
      </w:divBdr>
    </w:div>
    <w:div w:id="1404522717">
      <w:bodyDiv w:val="1"/>
      <w:marLeft w:val="0"/>
      <w:marRight w:val="0"/>
      <w:marTop w:val="0"/>
      <w:marBottom w:val="0"/>
      <w:divBdr>
        <w:top w:val="none" w:sz="0" w:space="0" w:color="auto"/>
        <w:left w:val="none" w:sz="0" w:space="0" w:color="auto"/>
        <w:bottom w:val="none" w:sz="0" w:space="0" w:color="auto"/>
        <w:right w:val="none" w:sz="0" w:space="0" w:color="auto"/>
      </w:divBdr>
    </w:div>
    <w:div w:id="1408531075">
      <w:bodyDiv w:val="1"/>
      <w:marLeft w:val="0"/>
      <w:marRight w:val="0"/>
      <w:marTop w:val="0"/>
      <w:marBottom w:val="0"/>
      <w:divBdr>
        <w:top w:val="none" w:sz="0" w:space="0" w:color="auto"/>
        <w:left w:val="none" w:sz="0" w:space="0" w:color="auto"/>
        <w:bottom w:val="none" w:sz="0" w:space="0" w:color="auto"/>
        <w:right w:val="none" w:sz="0" w:space="0" w:color="auto"/>
      </w:divBdr>
    </w:div>
    <w:div w:id="1428185409">
      <w:bodyDiv w:val="1"/>
      <w:marLeft w:val="0"/>
      <w:marRight w:val="0"/>
      <w:marTop w:val="0"/>
      <w:marBottom w:val="0"/>
      <w:divBdr>
        <w:top w:val="none" w:sz="0" w:space="0" w:color="auto"/>
        <w:left w:val="none" w:sz="0" w:space="0" w:color="auto"/>
        <w:bottom w:val="none" w:sz="0" w:space="0" w:color="auto"/>
        <w:right w:val="none" w:sz="0" w:space="0" w:color="auto"/>
      </w:divBdr>
    </w:div>
    <w:div w:id="1435133542">
      <w:bodyDiv w:val="1"/>
      <w:marLeft w:val="0"/>
      <w:marRight w:val="0"/>
      <w:marTop w:val="0"/>
      <w:marBottom w:val="0"/>
      <w:divBdr>
        <w:top w:val="none" w:sz="0" w:space="0" w:color="auto"/>
        <w:left w:val="none" w:sz="0" w:space="0" w:color="auto"/>
        <w:bottom w:val="none" w:sz="0" w:space="0" w:color="auto"/>
        <w:right w:val="none" w:sz="0" w:space="0" w:color="auto"/>
      </w:divBdr>
    </w:div>
    <w:div w:id="1453288259">
      <w:bodyDiv w:val="1"/>
      <w:marLeft w:val="0"/>
      <w:marRight w:val="0"/>
      <w:marTop w:val="0"/>
      <w:marBottom w:val="0"/>
      <w:divBdr>
        <w:top w:val="none" w:sz="0" w:space="0" w:color="auto"/>
        <w:left w:val="none" w:sz="0" w:space="0" w:color="auto"/>
        <w:bottom w:val="none" w:sz="0" w:space="0" w:color="auto"/>
        <w:right w:val="none" w:sz="0" w:space="0" w:color="auto"/>
      </w:divBdr>
    </w:div>
    <w:div w:id="1456096850">
      <w:bodyDiv w:val="1"/>
      <w:marLeft w:val="0"/>
      <w:marRight w:val="0"/>
      <w:marTop w:val="0"/>
      <w:marBottom w:val="0"/>
      <w:divBdr>
        <w:top w:val="none" w:sz="0" w:space="0" w:color="auto"/>
        <w:left w:val="none" w:sz="0" w:space="0" w:color="auto"/>
        <w:bottom w:val="none" w:sz="0" w:space="0" w:color="auto"/>
        <w:right w:val="none" w:sz="0" w:space="0" w:color="auto"/>
      </w:divBdr>
    </w:div>
    <w:div w:id="1467892306">
      <w:bodyDiv w:val="1"/>
      <w:marLeft w:val="0"/>
      <w:marRight w:val="0"/>
      <w:marTop w:val="0"/>
      <w:marBottom w:val="0"/>
      <w:divBdr>
        <w:top w:val="none" w:sz="0" w:space="0" w:color="auto"/>
        <w:left w:val="none" w:sz="0" w:space="0" w:color="auto"/>
        <w:bottom w:val="none" w:sz="0" w:space="0" w:color="auto"/>
        <w:right w:val="none" w:sz="0" w:space="0" w:color="auto"/>
      </w:divBdr>
    </w:div>
    <w:div w:id="1470247484">
      <w:bodyDiv w:val="1"/>
      <w:marLeft w:val="0"/>
      <w:marRight w:val="0"/>
      <w:marTop w:val="0"/>
      <w:marBottom w:val="0"/>
      <w:divBdr>
        <w:top w:val="none" w:sz="0" w:space="0" w:color="auto"/>
        <w:left w:val="none" w:sz="0" w:space="0" w:color="auto"/>
        <w:bottom w:val="none" w:sz="0" w:space="0" w:color="auto"/>
        <w:right w:val="none" w:sz="0" w:space="0" w:color="auto"/>
      </w:divBdr>
    </w:div>
    <w:div w:id="1474522032">
      <w:bodyDiv w:val="1"/>
      <w:marLeft w:val="0"/>
      <w:marRight w:val="0"/>
      <w:marTop w:val="0"/>
      <w:marBottom w:val="0"/>
      <w:divBdr>
        <w:top w:val="none" w:sz="0" w:space="0" w:color="auto"/>
        <w:left w:val="none" w:sz="0" w:space="0" w:color="auto"/>
        <w:bottom w:val="none" w:sz="0" w:space="0" w:color="auto"/>
        <w:right w:val="none" w:sz="0" w:space="0" w:color="auto"/>
      </w:divBdr>
    </w:div>
    <w:div w:id="1483739376">
      <w:bodyDiv w:val="1"/>
      <w:marLeft w:val="0"/>
      <w:marRight w:val="0"/>
      <w:marTop w:val="0"/>
      <w:marBottom w:val="0"/>
      <w:divBdr>
        <w:top w:val="none" w:sz="0" w:space="0" w:color="auto"/>
        <w:left w:val="none" w:sz="0" w:space="0" w:color="auto"/>
        <w:bottom w:val="none" w:sz="0" w:space="0" w:color="auto"/>
        <w:right w:val="none" w:sz="0" w:space="0" w:color="auto"/>
      </w:divBdr>
    </w:div>
    <w:div w:id="1507868921">
      <w:bodyDiv w:val="1"/>
      <w:marLeft w:val="0"/>
      <w:marRight w:val="0"/>
      <w:marTop w:val="0"/>
      <w:marBottom w:val="0"/>
      <w:divBdr>
        <w:top w:val="none" w:sz="0" w:space="0" w:color="auto"/>
        <w:left w:val="none" w:sz="0" w:space="0" w:color="auto"/>
        <w:bottom w:val="none" w:sz="0" w:space="0" w:color="auto"/>
        <w:right w:val="none" w:sz="0" w:space="0" w:color="auto"/>
      </w:divBdr>
    </w:div>
    <w:div w:id="1509633241">
      <w:bodyDiv w:val="1"/>
      <w:marLeft w:val="0"/>
      <w:marRight w:val="0"/>
      <w:marTop w:val="0"/>
      <w:marBottom w:val="0"/>
      <w:divBdr>
        <w:top w:val="none" w:sz="0" w:space="0" w:color="auto"/>
        <w:left w:val="none" w:sz="0" w:space="0" w:color="auto"/>
        <w:bottom w:val="none" w:sz="0" w:space="0" w:color="auto"/>
        <w:right w:val="none" w:sz="0" w:space="0" w:color="auto"/>
      </w:divBdr>
    </w:div>
    <w:div w:id="1520705990">
      <w:bodyDiv w:val="1"/>
      <w:marLeft w:val="0"/>
      <w:marRight w:val="0"/>
      <w:marTop w:val="0"/>
      <w:marBottom w:val="0"/>
      <w:divBdr>
        <w:top w:val="none" w:sz="0" w:space="0" w:color="auto"/>
        <w:left w:val="none" w:sz="0" w:space="0" w:color="auto"/>
        <w:bottom w:val="none" w:sz="0" w:space="0" w:color="auto"/>
        <w:right w:val="none" w:sz="0" w:space="0" w:color="auto"/>
      </w:divBdr>
    </w:div>
    <w:div w:id="1532959444">
      <w:bodyDiv w:val="1"/>
      <w:marLeft w:val="0"/>
      <w:marRight w:val="0"/>
      <w:marTop w:val="0"/>
      <w:marBottom w:val="0"/>
      <w:divBdr>
        <w:top w:val="none" w:sz="0" w:space="0" w:color="auto"/>
        <w:left w:val="none" w:sz="0" w:space="0" w:color="auto"/>
        <w:bottom w:val="none" w:sz="0" w:space="0" w:color="auto"/>
        <w:right w:val="none" w:sz="0" w:space="0" w:color="auto"/>
      </w:divBdr>
    </w:div>
    <w:div w:id="1542739656">
      <w:bodyDiv w:val="1"/>
      <w:marLeft w:val="0"/>
      <w:marRight w:val="0"/>
      <w:marTop w:val="0"/>
      <w:marBottom w:val="0"/>
      <w:divBdr>
        <w:top w:val="none" w:sz="0" w:space="0" w:color="auto"/>
        <w:left w:val="none" w:sz="0" w:space="0" w:color="auto"/>
        <w:bottom w:val="none" w:sz="0" w:space="0" w:color="auto"/>
        <w:right w:val="none" w:sz="0" w:space="0" w:color="auto"/>
      </w:divBdr>
    </w:div>
    <w:div w:id="1549800975">
      <w:bodyDiv w:val="1"/>
      <w:marLeft w:val="0"/>
      <w:marRight w:val="0"/>
      <w:marTop w:val="0"/>
      <w:marBottom w:val="0"/>
      <w:divBdr>
        <w:top w:val="none" w:sz="0" w:space="0" w:color="auto"/>
        <w:left w:val="none" w:sz="0" w:space="0" w:color="auto"/>
        <w:bottom w:val="none" w:sz="0" w:space="0" w:color="auto"/>
        <w:right w:val="none" w:sz="0" w:space="0" w:color="auto"/>
      </w:divBdr>
    </w:div>
    <w:div w:id="1555849073">
      <w:bodyDiv w:val="1"/>
      <w:marLeft w:val="0"/>
      <w:marRight w:val="0"/>
      <w:marTop w:val="0"/>
      <w:marBottom w:val="0"/>
      <w:divBdr>
        <w:top w:val="none" w:sz="0" w:space="0" w:color="auto"/>
        <w:left w:val="none" w:sz="0" w:space="0" w:color="auto"/>
        <w:bottom w:val="none" w:sz="0" w:space="0" w:color="auto"/>
        <w:right w:val="none" w:sz="0" w:space="0" w:color="auto"/>
      </w:divBdr>
    </w:div>
    <w:div w:id="1599290268">
      <w:bodyDiv w:val="1"/>
      <w:marLeft w:val="0"/>
      <w:marRight w:val="0"/>
      <w:marTop w:val="0"/>
      <w:marBottom w:val="0"/>
      <w:divBdr>
        <w:top w:val="none" w:sz="0" w:space="0" w:color="auto"/>
        <w:left w:val="none" w:sz="0" w:space="0" w:color="auto"/>
        <w:bottom w:val="none" w:sz="0" w:space="0" w:color="auto"/>
        <w:right w:val="none" w:sz="0" w:space="0" w:color="auto"/>
      </w:divBdr>
    </w:div>
    <w:div w:id="1609700872">
      <w:bodyDiv w:val="1"/>
      <w:marLeft w:val="0"/>
      <w:marRight w:val="0"/>
      <w:marTop w:val="0"/>
      <w:marBottom w:val="0"/>
      <w:divBdr>
        <w:top w:val="none" w:sz="0" w:space="0" w:color="auto"/>
        <w:left w:val="none" w:sz="0" w:space="0" w:color="auto"/>
        <w:bottom w:val="none" w:sz="0" w:space="0" w:color="auto"/>
        <w:right w:val="none" w:sz="0" w:space="0" w:color="auto"/>
      </w:divBdr>
    </w:div>
    <w:div w:id="1626547412">
      <w:bodyDiv w:val="1"/>
      <w:marLeft w:val="0"/>
      <w:marRight w:val="0"/>
      <w:marTop w:val="0"/>
      <w:marBottom w:val="0"/>
      <w:divBdr>
        <w:top w:val="none" w:sz="0" w:space="0" w:color="auto"/>
        <w:left w:val="none" w:sz="0" w:space="0" w:color="auto"/>
        <w:bottom w:val="none" w:sz="0" w:space="0" w:color="auto"/>
        <w:right w:val="none" w:sz="0" w:space="0" w:color="auto"/>
      </w:divBdr>
    </w:div>
    <w:div w:id="1637372484">
      <w:bodyDiv w:val="1"/>
      <w:marLeft w:val="0"/>
      <w:marRight w:val="0"/>
      <w:marTop w:val="0"/>
      <w:marBottom w:val="0"/>
      <w:divBdr>
        <w:top w:val="none" w:sz="0" w:space="0" w:color="auto"/>
        <w:left w:val="none" w:sz="0" w:space="0" w:color="auto"/>
        <w:bottom w:val="none" w:sz="0" w:space="0" w:color="auto"/>
        <w:right w:val="none" w:sz="0" w:space="0" w:color="auto"/>
      </w:divBdr>
    </w:div>
    <w:div w:id="1646277191">
      <w:bodyDiv w:val="1"/>
      <w:marLeft w:val="0"/>
      <w:marRight w:val="0"/>
      <w:marTop w:val="0"/>
      <w:marBottom w:val="0"/>
      <w:divBdr>
        <w:top w:val="none" w:sz="0" w:space="0" w:color="auto"/>
        <w:left w:val="none" w:sz="0" w:space="0" w:color="auto"/>
        <w:bottom w:val="none" w:sz="0" w:space="0" w:color="auto"/>
        <w:right w:val="none" w:sz="0" w:space="0" w:color="auto"/>
      </w:divBdr>
    </w:div>
    <w:div w:id="1654139155">
      <w:bodyDiv w:val="1"/>
      <w:marLeft w:val="0"/>
      <w:marRight w:val="0"/>
      <w:marTop w:val="0"/>
      <w:marBottom w:val="0"/>
      <w:divBdr>
        <w:top w:val="none" w:sz="0" w:space="0" w:color="auto"/>
        <w:left w:val="none" w:sz="0" w:space="0" w:color="auto"/>
        <w:bottom w:val="none" w:sz="0" w:space="0" w:color="auto"/>
        <w:right w:val="none" w:sz="0" w:space="0" w:color="auto"/>
      </w:divBdr>
    </w:div>
    <w:div w:id="1655719095">
      <w:bodyDiv w:val="1"/>
      <w:marLeft w:val="0"/>
      <w:marRight w:val="0"/>
      <w:marTop w:val="0"/>
      <w:marBottom w:val="0"/>
      <w:divBdr>
        <w:top w:val="none" w:sz="0" w:space="0" w:color="auto"/>
        <w:left w:val="none" w:sz="0" w:space="0" w:color="auto"/>
        <w:bottom w:val="none" w:sz="0" w:space="0" w:color="auto"/>
        <w:right w:val="none" w:sz="0" w:space="0" w:color="auto"/>
      </w:divBdr>
    </w:div>
    <w:div w:id="1666133187">
      <w:bodyDiv w:val="1"/>
      <w:marLeft w:val="0"/>
      <w:marRight w:val="0"/>
      <w:marTop w:val="0"/>
      <w:marBottom w:val="0"/>
      <w:divBdr>
        <w:top w:val="none" w:sz="0" w:space="0" w:color="auto"/>
        <w:left w:val="none" w:sz="0" w:space="0" w:color="auto"/>
        <w:bottom w:val="none" w:sz="0" w:space="0" w:color="auto"/>
        <w:right w:val="none" w:sz="0" w:space="0" w:color="auto"/>
      </w:divBdr>
    </w:div>
    <w:div w:id="1719357579">
      <w:bodyDiv w:val="1"/>
      <w:marLeft w:val="0"/>
      <w:marRight w:val="0"/>
      <w:marTop w:val="0"/>
      <w:marBottom w:val="0"/>
      <w:divBdr>
        <w:top w:val="none" w:sz="0" w:space="0" w:color="auto"/>
        <w:left w:val="none" w:sz="0" w:space="0" w:color="auto"/>
        <w:bottom w:val="none" w:sz="0" w:space="0" w:color="auto"/>
        <w:right w:val="none" w:sz="0" w:space="0" w:color="auto"/>
      </w:divBdr>
    </w:div>
    <w:div w:id="1728795627">
      <w:bodyDiv w:val="1"/>
      <w:marLeft w:val="0"/>
      <w:marRight w:val="0"/>
      <w:marTop w:val="0"/>
      <w:marBottom w:val="0"/>
      <w:divBdr>
        <w:top w:val="none" w:sz="0" w:space="0" w:color="auto"/>
        <w:left w:val="none" w:sz="0" w:space="0" w:color="auto"/>
        <w:bottom w:val="none" w:sz="0" w:space="0" w:color="auto"/>
        <w:right w:val="none" w:sz="0" w:space="0" w:color="auto"/>
      </w:divBdr>
    </w:div>
    <w:div w:id="1735003155">
      <w:bodyDiv w:val="1"/>
      <w:marLeft w:val="0"/>
      <w:marRight w:val="0"/>
      <w:marTop w:val="0"/>
      <w:marBottom w:val="0"/>
      <w:divBdr>
        <w:top w:val="none" w:sz="0" w:space="0" w:color="auto"/>
        <w:left w:val="none" w:sz="0" w:space="0" w:color="auto"/>
        <w:bottom w:val="none" w:sz="0" w:space="0" w:color="auto"/>
        <w:right w:val="none" w:sz="0" w:space="0" w:color="auto"/>
      </w:divBdr>
    </w:div>
    <w:div w:id="1736320947">
      <w:bodyDiv w:val="1"/>
      <w:marLeft w:val="0"/>
      <w:marRight w:val="0"/>
      <w:marTop w:val="0"/>
      <w:marBottom w:val="0"/>
      <w:divBdr>
        <w:top w:val="none" w:sz="0" w:space="0" w:color="auto"/>
        <w:left w:val="none" w:sz="0" w:space="0" w:color="auto"/>
        <w:bottom w:val="none" w:sz="0" w:space="0" w:color="auto"/>
        <w:right w:val="none" w:sz="0" w:space="0" w:color="auto"/>
      </w:divBdr>
    </w:div>
    <w:div w:id="1749304287">
      <w:bodyDiv w:val="1"/>
      <w:marLeft w:val="0"/>
      <w:marRight w:val="0"/>
      <w:marTop w:val="0"/>
      <w:marBottom w:val="0"/>
      <w:divBdr>
        <w:top w:val="none" w:sz="0" w:space="0" w:color="auto"/>
        <w:left w:val="none" w:sz="0" w:space="0" w:color="auto"/>
        <w:bottom w:val="none" w:sz="0" w:space="0" w:color="auto"/>
        <w:right w:val="none" w:sz="0" w:space="0" w:color="auto"/>
      </w:divBdr>
    </w:div>
    <w:div w:id="1752241465">
      <w:bodyDiv w:val="1"/>
      <w:marLeft w:val="0"/>
      <w:marRight w:val="0"/>
      <w:marTop w:val="0"/>
      <w:marBottom w:val="0"/>
      <w:divBdr>
        <w:top w:val="none" w:sz="0" w:space="0" w:color="auto"/>
        <w:left w:val="none" w:sz="0" w:space="0" w:color="auto"/>
        <w:bottom w:val="none" w:sz="0" w:space="0" w:color="auto"/>
        <w:right w:val="none" w:sz="0" w:space="0" w:color="auto"/>
      </w:divBdr>
    </w:div>
    <w:div w:id="1764910815">
      <w:bodyDiv w:val="1"/>
      <w:marLeft w:val="0"/>
      <w:marRight w:val="0"/>
      <w:marTop w:val="0"/>
      <w:marBottom w:val="0"/>
      <w:divBdr>
        <w:top w:val="none" w:sz="0" w:space="0" w:color="auto"/>
        <w:left w:val="none" w:sz="0" w:space="0" w:color="auto"/>
        <w:bottom w:val="none" w:sz="0" w:space="0" w:color="auto"/>
        <w:right w:val="none" w:sz="0" w:space="0" w:color="auto"/>
      </w:divBdr>
    </w:div>
    <w:div w:id="1776559181">
      <w:bodyDiv w:val="1"/>
      <w:marLeft w:val="0"/>
      <w:marRight w:val="0"/>
      <w:marTop w:val="0"/>
      <w:marBottom w:val="0"/>
      <w:divBdr>
        <w:top w:val="none" w:sz="0" w:space="0" w:color="auto"/>
        <w:left w:val="none" w:sz="0" w:space="0" w:color="auto"/>
        <w:bottom w:val="none" w:sz="0" w:space="0" w:color="auto"/>
        <w:right w:val="none" w:sz="0" w:space="0" w:color="auto"/>
      </w:divBdr>
    </w:div>
    <w:div w:id="1807895977">
      <w:bodyDiv w:val="1"/>
      <w:marLeft w:val="0"/>
      <w:marRight w:val="0"/>
      <w:marTop w:val="0"/>
      <w:marBottom w:val="0"/>
      <w:divBdr>
        <w:top w:val="none" w:sz="0" w:space="0" w:color="auto"/>
        <w:left w:val="none" w:sz="0" w:space="0" w:color="auto"/>
        <w:bottom w:val="none" w:sz="0" w:space="0" w:color="auto"/>
        <w:right w:val="none" w:sz="0" w:space="0" w:color="auto"/>
      </w:divBdr>
    </w:div>
    <w:div w:id="1809668953">
      <w:bodyDiv w:val="1"/>
      <w:marLeft w:val="0"/>
      <w:marRight w:val="0"/>
      <w:marTop w:val="0"/>
      <w:marBottom w:val="0"/>
      <w:divBdr>
        <w:top w:val="none" w:sz="0" w:space="0" w:color="auto"/>
        <w:left w:val="none" w:sz="0" w:space="0" w:color="auto"/>
        <w:bottom w:val="none" w:sz="0" w:space="0" w:color="auto"/>
        <w:right w:val="none" w:sz="0" w:space="0" w:color="auto"/>
      </w:divBdr>
    </w:div>
    <w:div w:id="1832403293">
      <w:bodyDiv w:val="1"/>
      <w:marLeft w:val="0"/>
      <w:marRight w:val="0"/>
      <w:marTop w:val="0"/>
      <w:marBottom w:val="0"/>
      <w:divBdr>
        <w:top w:val="none" w:sz="0" w:space="0" w:color="auto"/>
        <w:left w:val="none" w:sz="0" w:space="0" w:color="auto"/>
        <w:bottom w:val="none" w:sz="0" w:space="0" w:color="auto"/>
        <w:right w:val="none" w:sz="0" w:space="0" w:color="auto"/>
      </w:divBdr>
    </w:div>
    <w:div w:id="1835753022">
      <w:bodyDiv w:val="1"/>
      <w:marLeft w:val="0"/>
      <w:marRight w:val="0"/>
      <w:marTop w:val="0"/>
      <w:marBottom w:val="0"/>
      <w:divBdr>
        <w:top w:val="none" w:sz="0" w:space="0" w:color="auto"/>
        <w:left w:val="none" w:sz="0" w:space="0" w:color="auto"/>
        <w:bottom w:val="none" w:sz="0" w:space="0" w:color="auto"/>
        <w:right w:val="none" w:sz="0" w:space="0" w:color="auto"/>
      </w:divBdr>
    </w:div>
    <w:div w:id="1855916094">
      <w:bodyDiv w:val="1"/>
      <w:marLeft w:val="0"/>
      <w:marRight w:val="0"/>
      <w:marTop w:val="0"/>
      <w:marBottom w:val="0"/>
      <w:divBdr>
        <w:top w:val="none" w:sz="0" w:space="0" w:color="auto"/>
        <w:left w:val="none" w:sz="0" w:space="0" w:color="auto"/>
        <w:bottom w:val="none" w:sz="0" w:space="0" w:color="auto"/>
        <w:right w:val="none" w:sz="0" w:space="0" w:color="auto"/>
      </w:divBdr>
    </w:div>
    <w:div w:id="1870532812">
      <w:bodyDiv w:val="1"/>
      <w:marLeft w:val="0"/>
      <w:marRight w:val="0"/>
      <w:marTop w:val="0"/>
      <w:marBottom w:val="0"/>
      <w:divBdr>
        <w:top w:val="none" w:sz="0" w:space="0" w:color="auto"/>
        <w:left w:val="none" w:sz="0" w:space="0" w:color="auto"/>
        <w:bottom w:val="none" w:sz="0" w:space="0" w:color="auto"/>
        <w:right w:val="none" w:sz="0" w:space="0" w:color="auto"/>
      </w:divBdr>
    </w:div>
    <w:div w:id="1870603467">
      <w:bodyDiv w:val="1"/>
      <w:marLeft w:val="0"/>
      <w:marRight w:val="0"/>
      <w:marTop w:val="0"/>
      <w:marBottom w:val="0"/>
      <w:divBdr>
        <w:top w:val="none" w:sz="0" w:space="0" w:color="auto"/>
        <w:left w:val="none" w:sz="0" w:space="0" w:color="auto"/>
        <w:bottom w:val="none" w:sz="0" w:space="0" w:color="auto"/>
        <w:right w:val="none" w:sz="0" w:space="0" w:color="auto"/>
      </w:divBdr>
    </w:div>
    <w:div w:id="1882983399">
      <w:bodyDiv w:val="1"/>
      <w:marLeft w:val="0"/>
      <w:marRight w:val="0"/>
      <w:marTop w:val="0"/>
      <w:marBottom w:val="0"/>
      <w:divBdr>
        <w:top w:val="none" w:sz="0" w:space="0" w:color="auto"/>
        <w:left w:val="none" w:sz="0" w:space="0" w:color="auto"/>
        <w:bottom w:val="none" w:sz="0" w:space="0" w:color="auto"/>
        <w:right w:val="none" w:sz="0" w:space="0" w:color="auto"/>
      </w:divBdr>
    </w:div>
    <w:div w:id="1891762365">
      <w:bodyDiv w:val="1"/>
      <w:marLeft w:val="0"/>
      <w:marRight w:val="0"/>
      <w:marTop w:val="0"/>
      <w:marBottom w:val="0"/>
      <w:divBdr>
        <w:top w:val="none" w:sz="0" w:space="0" w:color="auto"/>
        <w:left w:val="none" w:sz="0" w:space="0" w:color="auto"/>
        <w:bottom w:val="none" w:sz="0" w:space="0" w:color="auto"/>
        <w:right w:val="none" w:sz="0" w:space="0" w:color="auto"/>
      </w:divBdr>
    </w:div>
    <w:div w:id="1905949199">
      <w:bodyDiv w:val="1"/>
      <w:marLeft w:val="0"/>
      <w:marRight w:val="0"/>
      <w:marTop w:val="0"/>
      <w:marBottom w:val="0"/>
      <w:divBdr>
        <w:top w:val="none" w:sz="0" w:space="0" w:color="auto"/>
        <w:left w:val="none" w:sz="0" w:space="0" w:color="auto"/>
        <w:bottom w:val="none" w:sz="0" w:space="0" w:color="auto"/>
        <w:right w:val="none" w:sz="0" w:space="0" w:color="auto"/>
      </w:divBdr>
    </w:div>
    <w:div w:id="1956399819">
      <w:bodyDiv w:val="1"/>
      <w:marLeft w:val="0"/>
      <w:marRight w:val="0"/>
      <w:marTop w:val="0"/>
      <w:marBottom w:val="0"/>
      <w:divBdr>
        <w:top w:val="none" w:sz="0" w:space="0" w:color="auto"/>
        <w:left w:val="none" w:sz="0" w:space="0" w:color="auto"/>
        <w:bottom w:val="none" w:sz="0" w:space="0" w:color="auto"/>
        <w:right w:val="none" w:sz="0" w:space="0" w:color="auto"/>
      </w:divBdr>
    </w:div>
    <w:div w:id="1958484961">
      <w:bodyDiv w:val="1"/>
      <w:marLeft w:val="0"/>
      <w:marRight w:val="0"/>
      <w:marTop w:val="0"/>
      <w:marBottom w:val="0"/>
      <w:divBdr>
        <w:top w:val="none" w:sz="0" w:space="0" w:color="auto"/>
        <w:left w:val="none" w:sz="0" w:space="0" w:color="auto"/>
        <w:bottom w:val="none" w:sz="0" w:space="0" w:color="auto"/>
        <w:right w:val="none" w:sz="0" w:space="0" w:color="auto"/>
      </w:divBdr>
    </w:div>
    <w:div w:id="1961257845">
      <w:bodyDiv w:val="1"/>
      <w:marLeft w:val="0"/>
      <w:marRight w:val="0"/>
      <w:marTop w:val="0"/>
      <w:marBottom w:val="0"/>
      <w:divBdr>
        <w:top w:val="none" w:sz="0" w:space="0" w:color="auto"/>
        <w:left w:val="none" w:sz="0" w:space="0" w:color="auto"/>
        <w:bottom w:val="none" w:sz="0" w:space="0" w:color="auto"/>
        <w:right w:val="none" w:sz="0" w:space="0" w:color="auto"/>
      </w:divBdr>
    </w:div>
    <w:div w:id="1965697182">
      <w:bodyDiv w:val="1"/>
      <w:marLeft w:val="0"/>
      <w:marRight w:val="0"/>
      <w:marTop w:val="0"/>
      <w:marBottom w:val="0"/>
      <w:divBdr>
        <w:top w:val="none" w:sz="0" w:space="0" w:color="auto"/>
        <w:left w:val="none" w:sz="0" w:space="0" w:color="auto"/>
        <w:bottom w:val="none" w:sz="0" w:space="0" w:color="auto"/>
        <w:right w:val="none" w:sz="0" w:space="0" w:color="auto"/>
      </w:divBdr>
    </w:div>
    <w:div w:id="1993364424">
      <w:bodyDiv w:val="1"/>
      <w:marLeft w:val="0"/>
      <w:marRight w:val="0"/>
      <w:marTop w:val="0"/>
      <w:marBottom w:val="0"/>
      <w:divBdr>
        <w:top w:val="none" w:sz="0" w:space="0" w:color="auto"/>
        <w:left w:val="none" w:sz="0" w:space="0" w:color="auto"/>
        <w:bottom w:val="none" w:sz="0" w:space="0" w:color="auto"/>
        <w:right w:val="none" w:sz="0" w:space="0" w:color="auto"/>
      </w:divBdr>
    </w:div>
    <w:div w:id="2001618068">
      <w:bodyDiv w:val="1"/>
      <w:marLeft w:val="0"/>
      <w:marRight w:val="0"/>
      <w:marTop w:val="0"/>
      <w:marBottom w:val="0"/>
      <w:divBdr>
        <w:top w:val="none" w:sz="0" w:space="0" w:color="auto"/>
        <w:left w:val="none" w:sz="0" w:space="0" w:color="auto"/>
        <w:bottom w:val="none" w:sz="0" w:space="0" w:color="auto"/>
        <w:right w:val="none" w:sz="0" w:space="0" w:color="auto"/>
      </w:divBdr>
    </w:div>
    <w:div w:id="2024554717">
      <w:bodyDiv w:val="1"/>
      <w:marLeft w:val="0"/>
      <w:marRight w:val="0"/>
      <w:marTop w:val="0"/>
      <w:marBottom w:val="0"/>
      <w:divBdr>
        <w:top w:val="none" w:sz="0" w:space="0" w:color="auto"/>
        <w:left w:val="none" w:sz="0" w:space="0" w:color="auto"/>
        <w:bottom w:val="none" w:sz="0" w:space="0" w:color="auto"/>
        <w:right w:val="none" w:sz="0" w:space="0" w:color="auto"/>
      </w:divBdr>
    </w:div>
    <w:div w:id="2032222055">
      <w:bodyDiv w:val="1"/>
      <w:marLeft w:val="0"/>
      <w:marRight w:val="0"/>
      <w:marTop w:val="0"/>
      <w:marBottom w:val="0"/>
      <w:divBdr>
        <w:top w:val="none" w:sz="0" w:space="0" w:color="auto"/>
        <w:left w:val="none" w:sz="0" w:space="0" w:color="auto"/>
        <w:bottom w:val="none" w:sz="0" w:space="0" w:color="auto"/>
        <w:right w:val="none" w:sz="0" w:space="0" w:color="auto"/>
      </w:divBdr>
    </w:div>
    <w:div w:id="2046440697">
      <w:bodyDiv w:val="1"/>
      <w:marLeft w:val="0"/>
      <w:marRight w:val="0"/>
      <w:marTop w:val="0"/>
      <w:marBottom w:val="0"/>
      <w:divBdr>
        <w:top w:val="none" w:sz="0" w:space="0" w:color="auto"/>
        <w:left w:val="none" w:sz="0" w:space="0" w:color="auto"/>
        <w:bottom w:val="none" w:sz="0" w:space="0" w:color="auto"/>
        <w:right w:val="none" w:sz="0" w:space="0" w:color="auto"/>
      </w:divBdr>
    </w:div>
    <w:div w:id="2057073442">
      <w:bodyDiv w:val="1"/>
      <w:marLeft w:val="0"/>
      <w:marRight w:val="0"/>
      <w:marTop w:val="0"/>
      <w:marBottom w:val="0"/>
      <w:divBdr>
        <w:top w:val="none" w:sz="0" w:space="0" w:color="auto"/>
        <w:left w:val="none" w:sz="0" w:space="0" w:color="auto"/>
        <w:bottom w:val="none" w:sz="0" w:space="0" w:color="auto"/>
        <w:right w:val="none" w:sz="0" w:space="0" w:color="auto"/>
      </w:divBdr>
    </w:div>
    <w:div w:id="2105833692">
      <w:bodyDiv w:val="1"/>
      <w:marLeft w:val="0"/>
      <w:marRight w:val="0"/>
      <w:marTop w:val="0"/>
      <w:marBottom w:val="0"/>
      <w:divBdr>
        <w:top w:val="none" w:sz="0" w:space="0" w:color="auto"/>
        <w:left w:val="none" w:sz="0" w:space="0" w:color="auto"/>
        <w:bottom w:val="none" w:sz="0" w:space="0" w:color="auto"/>
        <w:right w:val="none" w:sz="0" w:space="0" w:color="auto"/>
      </w:divBdr>
    </w:div>
    <w:div w:id="2112705162">
      <w:bodyDiv w:val="1"/>
      <w:marLeft w:val="0"/>
      <w:marRight w:val="0"/>
      <w:marTop w:val="0"/>
      <w:marBottom w:val="0"/>
      <w:divBdr>
        <w:top w:val="none" w:sz="0" w:space="0" w:color="auto"/>
        <w:left w:val="none" w:sz="0" w:space="0" w:color="auto"/>
        <w:bottom w:val="none" w:sz="0" w:space="0" w:color="auto"/>
        <w:right w:val="none" w:sz="0" w:space="0" w:color="auto"/>
      </w:divBdr>
    </w:div>
    <w:div w:id="2112773601">
      <w:bodyDiv w:val="1"/>
      <w:marLeft w:val="0"/>
      <w:marRight w:val="0"/>
      <w:marTop w:val="0"/>
      <w:marBottom w:val="0"/>
      <w:divBdr>
        <w:top w:val="none" w:sz="0" w:space="0" w:color="auto"/>
        <w:left w:val="none" w:sz="0" w:space="0" w:color="auto"/>
        <w:bottom w:val="none" w:sz="0" w:space="0" w:color="auto"/>
        <w:right w:val="none" w:sz="0" w:space="0" w:color="auto"/>
      </w:divBdr>
    </w:div>
    <w:div w:id="2126996273">
      <w:bodyDiv w:val="1"/>
      <w:marLeft w:val="0"/>
      <w:marRight w:val="0"/>
      <w:marTop w:val="0"/>
      <w:marBottom w:val="0"/>
      <w:divBdr>
        <w:top w:val="none" w:sz="0" w:space="0" w:color="auto"/>
        <w:left w:val="none" w:sz="0" w:space="0" w:color="auto"/>
        <w:bottom w:val="none" w:sz="0" w:space="0" w:color="auto"/>
        <w:right w:val="none" w:sz="0" w:space="0" w:color="auto"/>
      </w:divBdr>
    </w:div>
    <w:div w:id="2135174174">
      <w:bodyDiv w:val="1"/>
      <w:marLeft w:val="0"/>
      <w:marRight w:val="0"/>
      <w:marTop w:val="0"/>
      <w:marBottom w:val="0"/>
      <w:divBdr>
        <w:top w:val="none" w:sz="0" w:space="0" w:color="auto"/>
        <w:left w:val="none" w:sz="0" w:space="0" w:color="auto"/>
        <w:bottom w:val="none" w:sz="0" w:space="0" w:color="auto"/>
        <w:right w:val="none" w:sz="0" w:space="0" w:color="auto"/>
      </w:divBdr>
    </w:div>
    <w:div w:id="213937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1.bin"/><Relationship Id="rId18" Type="http://schemas.openxmlformats.org/officeDocument/2006/relationships/hyperlink" Target="http://www.mbfh.h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kormany.hu/hu/foldmuvelesugyi-miniszterium/elerhetosegek" TargetMode="Externa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hyperlink" Target="http://www.antsz.hu"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hyperlink" Target="mailto:ugyfelszolgalat@ngm.gov.h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ntosido.hu"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yperlink" Target="http://www.apeh.hu"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5.wmf"/><Relationship Id="rId22" Type="http://schemas.openxmlformats.org/officeDocument/2006/relationships/hyperlink" Target="http://www.kozbeszerzes.hu/" TargetMode="External"/><Relationship Id="rId27"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D356A-83EB-45F5-80BE-C38ABE30B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21898</Words>
  <Characters>151100</Characters>
  <Application>Microsoft Office Word</Application>
  <DocSecurity>0</DocSecurity>
  <Lines>1259</Lines>
  <Paragraphs>345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172653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Íbisz</dc:creator>
  <cp:lastModifiedBy>Tamás</cp:lastModifiedBy>
  <cp:revision>9</cp:revision>
  <cp:lastPrinted>2016-08-11T10:52:00Z</cp:lastPrinted>
  <dcterms:created xsi:type="dcterms:W3CDTF">2016-08-02T11:09:00Z</dcterms:created>
  <dcterms:modified xsi:type="dcterms:W3CDTF">2016-08-11T10:53:00Z</dcterms:modified>
</cp:coreProperties>
</file>